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B0E224" w14:textId="77777777" w:rsidR="00E06FE0" w:rsidRPr="009E29D4" w:rsidRDefault="00A5781A" w:rsidP="00960F67">
      <w:pPr>
        <w:pStyle w:val="Titel"/>
        <w:rPr>
          <w:b/>
        </w:rPr>
      </w:pPr>
      <w:bookmarkStart w:id="0" w:name="_GoBack"/>
      <w:bookmarkEnd w:id="0"/>
      <w:r>
        <w:rPr>
          <w:noProof/>
          <w:lang w:val="nl-NL"/>
        </w:rPr>
        <w:drawing>
          <wp:inline distT="0" distB="0" distL="0" distR="0" wp14:anchorId="55895AD1" wp14:editId="116DE543">
            <wp:extent cx="5759450" cy="202400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2024008"/>
                    </a:xfrm>
                    <a:prstGeom prst="rect">
                      <a:avLst/>
                    </a:prstGeom>
                    <a:noFill/>
                    <a:ln>
                      <a:noFill/>
                    </a:ln>
                  </pic:spPr>
                </pic:pic>
              </a:graphicData>
            </a:graphic>
          </wp:inline>
        </w:drawing>
      </w:r>
      <w:r w:rsidR="00E06FE0" w:rsidRPr="009E29D4">
        <w:rPr>
          <w:b/>
        </w:rPr>
        <w:t>NATIONALE SCHEIKUNDEOLYMPIADE</w:t>
      </w:r>
    </w:p>
    <w:p w14:paraId="36E07744" w14:textId="77777777" w:rsidR="00E06FE0" w:rsidRDefault="00E06FE0" w:rsidP="00960F67">
      <w:pPr>
        <w:pStyle w:val="Titel"/>
      </w:pPr>
    </w:p>
    <w:p w14:paraId="5C4C2CAA" w14:textId="77777777" w:rsidR="00553629" w:rsidRDefault="00553629" w:rsidP="00960F67">
      <w:pPr>
        <w:pStyle w:val="Titel"/>
      </w:pPr>
    </w:p>
    <w:p w14:paraId="715A621A" w14:textId="77777777" w:rsidR="00960F67" w:rsidRPr="009E29D4" w:rsidRDefault="00604D6F" w:rsidP="00960F67">
      <w:pPr>
        <w:pStyle w:val="Titel"/>
        <w:rPr>
          <w:b/>
          <w:sz w:val="22"/>
        </w:rPr>
      </w:pPr>
      <w:r w:rsidRPr="009E29D4">
        <w:rPr>
          <w:b/>
        </w:rPr>
        <w:t>Theorieboek basis</w:t>
      </w:r>
    </w:p>
    <w:p w14:paraId="33727250" w14:textId="77777777" w:rsidR="00960F67" w:rsidRPr="00960F67" w:rsidRDefault="00960F67" w:rsidP="00960F67">
      <w:pPr>
        <w:pStyle w:val="Titel"/>
      </w:pPr>
    </w:p>
    <w:p w14:paraId="48982C12" w14:textId="77777777" w:rsidR="00960F67" w:rsidRPr="00960F67" w:rsidRDefault="00960F67" w:rsidP="00960F67">
      <w:pPr>
        <w:pStyle w:val="Titel"/>
      </w:pPr>
    </w:p>
    <w:p w14:paraId="10DF938C" w14:textId="77777777" w:rsidR="00960F67" w:rsidRPr="00960F67" w:rsidRDefault="00960F67" w:rsidP="00960F67">
      <w:pPr>
        <w:pStyle w:val="Titel"/>
      </w:pPr>
    </w:p>
    <w:p w14:paraId="6C2C0FA3" w14:textId="77777777" w:rsidR="00604D6F" w:rsidRPr="00C330C5" w:rsidRDefault="00604D6F" w:rsidP="00960F67">
      <w:pPr>
        <w:pStyle w:val="Titel"/>
      </w:pPr>
    </w:p>
    <w:p w14:paraId="7160DFBD" w14:textId="7E0D7A6A" w:rsidR="00553629" w:rsidRDefault="00A1306C" w:rsidP="00A1306C">
      <w:pPr>
        <w:pStyle w:val="Titel"/>
        <w:tabs>
          <w:tab w:val="clear" w:pos="6096"/>
          <w:tab w:val="right" w:pos="9070"/>
        </w:tabs>
        <w:jc w:val="left"/>
      </w:pPr>
      <w:r>
        <w:rPr>
          <w:noProof/>
          <w:lang w:val="nl-NL"/>
        </w:rPr>
        <w:drawing>
          <wp:inline distT="0" distB="0" distL="0" distR="0" wp14:anchorId="65CB79DD" wp14:editId="1D9F303E">
            <wp:extent cx="3019425" cy="3019425"/>
            <wp:effectExtent l="0" t="0" r="9525" b="9525"/>
            <wp:docPr id="3" name="Afbeelding 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5" descr="Gerelateerde afbeel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9425" cy="3019425"/>
                    </a:xfrm>
                    <a:prstGeom prst="rect">
                      <a:avLst/>
                    </a:prstGeom>
                    <a:noFill/>
                    <a:ln>
                      <a:noFill/>
                    </a:ln>
                  </pic:spPr>
                </pic:pic>
              </a:graphicData>
            </a:graphic>
          </wp:inline>
        </w:drawing>
      </w:r>
      <w:r>
        <w:tab/>
      </w:r>
      <w:r w:rsidR="00960F67" w:rsidRPr="00604D6F">
        <w:rPr>
          <w:noProof/>
          <w:lang w:val="nl-NL"/>
        </w:rPr>
        <w:drawing>
          <wp:inline distT="0" distB="0" distL="0" distR="0" wp14:anchorId="4000ECF1" wp14:editId="7E8EBCD4">
            <wp:extent cx="1659600" cy="2952000"/>
            <wp:effectExtent l="0" t="0" r="0" b="1270"/>
            <wp:docPr id="99" name="Afbeelding 2" descr="logo_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nso"/>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659600" cy="2952000"/>
                    </a:xfrm>
                    <a:prstGeom prst="rect">
                      <a:avLst/>
                    </a:prstGeom>
                    <a:solidFill>
                      <a:schemeClr val="bg1"/>
                    </a:solidFill>
                    <a:ln w="9525">
                      <a:noFill/>
                      <a:miter lim="800000"/>
                      <a:headEnd/>
                      <a:tailEnd/>
                    </a:ln>
                  </pic:spPr>
                </pic:pic>
              </a:graphicData>
            </a:graphic>
          </wp:inline>
        </w:drawing>
      </w:r>
    </w:p>
    <w:p w14:paraId="2C745BDC" w14:textId="77777777" w:rsidR="00E06FE0" w:rsidRPr="00960F67" w:rsidRDefault="00E06FE0" w:rsidP="00960F67">
      <w:pPr>
        <w:pStyle w:val="Titel"/>
        <w:rPr>
          <w:lang w:eastAsia="zh-TW"/>
        </w:rPr>
      </w:pPr>
    </w:p>
    <w:p w14:paraId="06F4C6B1" w14:textId="77777777" w:rsidR="00E06FE0" w:rsidRPr="00960F67" w:rsidRDefault="00E06FE0" w:rsidP="00960F67"/>
    <w:p w14:paraId="77771784" w14:textId="77777777" w:rsidR="00C330C5" w:rsidRPr="00604D6F" w:rsidRDefault="00960F67" w:rsidP="00960F67">
      <w:r w:rsidRPr="00604D6F">
        <w:rPr>
          <w:noProof/>
        </w:rPr>
        <mc:AlternateContent>
          <mc:Choice Requires="wps">
            <w:drawing>
              <wp:anchor distT="0" distB="0" distL="114300" distR="114300" simplePos="0" relativeHeight="251671552" behindDoc="0" locked="0" layoutInCell="1" allowOverlap="1" wp14:anchorId="44EF04B4" wp14:editId="2094589E">
                <wp:simplePos x="0" y="0"/>
                <wp:positionH relativeFrom="margin">
                  <wp:align>left</wp:align>
                </wp:positionH>
                <wp:positionV relativeFrom="paragraph">
                  <wp:posOffset>73025</wp:posOffset>
                </wp:positionV>
                <wp:extent cx="2299335" cy="1055370"/>
                <wp:effectExtent l="0" t="0" r="1270" b="0"/>
                <wp:wrapSquare wrapText="bothSides"/>
                <wp:docPr id="166" name="Text 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1055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F5989" w14:textId="77777777" w:rsidR="008D68A4" w:rsidRPr="009E29D4" w:rsidRDefault="008D68A4" w:rsidP="00960F67">
                            <w:pPr>
                              <w:rPr>
                                <w:b/>
                              </w:rPr>
                            </w:pPr>
                            <w:r w:rsidRPr="009E29D4">
                              <w:rPr>
                                <w:b/>
                              </w:rPr>
                              <w:t>ALGEMENE CHEMIE</w:t>
                            </w:r>
                          </w:p>
                          <w:p w14:paraId="76BAAAB1" w14:textId="77777777" w:rsidR="008D68A4" w:rsidRPr="009E29D4" w:rsidRDefault="008D68A4" w:rsidP="00960F67">
                            <w:pPr>
                              <w:rPr>
                                <w:b/>
                              </w:rPr>
                            </w:pPr>
                            <w:r w:rsidRPr="009E29D4">
                              <w:rPr>
                                <w:b/>
                              </w:rPr>
                              <w:t>FYSISCHE CHEMIE</w:t>
                            </w:r>
                          </w:p>
                          <w:p w14:paraId="723344E7" w14:textId="77777777" w:rsidR="008D68A4" w:rsidRPr="009E29D4" w:rsidRDefault="008D68A4" w:rsidP="00960F67">
                            <w:pPr>
                              <w:rPr>
                                <w:b/>
                              </w:rPr>
                            </w:pPr>
                            <w:r w:rsidRPr="009E29D4">
                              <w:rPr>
                                <w:b/>
                              </w:rPr>
                              <w:t>ORGANISCHE CHEMIE</w:t>
                            </w:r>
                          </w:p>
                          <w:p w14:paraId="33E754D2" w14:textId="77777777" w:rsidR="008D68A4" w:rsidRPr="009E29D4" w:rsidRDefault="008D68A4" w:rsidP="00960F67">
                            <w:pPr>
                              <w:rPr>
                                <w:b/>
                              </w:rPr>
                            </w:pPr>
                            <w:r w:rsidRPr="009E29D4">
                              <w:rPr>
                                <w:b/>
                              </w:rPr>
                              <w:t>ANALYSE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EF04B4" id="_x0000_t202" coordsize="21600,21600" o:spt="202" path="m,l,21600r21600,l21600,xe">
                <v:stroke joinstyle="miter"/>
                <v:path gradientshapeok="t" o:connecttype="rect"/>
              </v:shapetype>
              <v:shape id="Text Box 1290" o:spid="_x0000_s1026" type="#_x0000_t202" style="position:absolute;margin-left:0;margin-top:5.75pt;width:181.05pt;height:83.1pt;z-index:251671552;visibility:visible;mso-wrap-style:square;mso-width-percent:400;mso-height-percent:200;mso-wrap-distance-left:9pt;mso-wrap-distance-top:0;mso-wrap-distance-right:9pt;mso-wrap-distance-bottom:0;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RpigIAABwFAAAOAAAAZHJzL2Uyb0RvYy54bWysVNuO2yAQfa/Uf0C8Z31ZO4mtdVZ7qatK&#10;24u02w8gBseoGCiQ2NtV/70DTrLptpWqqn7AwAyHmTlnuLgce4F2zFiuZIWTsxgjJhtFudxU+PND&#10;PVtiZB2RlAglWYUfmcWXq9evLgZdslR1SlBmEIBIWw66wp1zuowi23SsJ/ZMaSbB2CrTEwdLs4mo&#10;IQOg9yJK43geDcpQbVTDrIXd28mIVwG/bVnjPratZQ6JCkNsLowmjGs/RqsLUm4M0R1v9mGQf4ii&#10;J1zCpUeoW+II2hr+C1TPG6Osat1Zo/pItS1vWMgBskniF9ncd0SzkAsUx+pjmez/g20+7D4ZxClw&#10;N59jJEkPJD2w0aFrNaIkLUKJBm1L8LzX4OtGsIB7SNfqO9V8sUiqm47IDbsyRg0dIxRCTHxxo5Oj&#10;nhRbWg+yHt4rCjeRrVMBaGxN7+sHFUGADlQ9Hunx0TSwmaZFcX6eY9SALYnz/HwRootIeTiujXVv&#10;meqRn1TYAP8BnuzurPPhkPLg4m+zSnBacyHCwmzWN8KgHQGt1OELGbxwE9I7S+WPTYjTDkQJd3ib&#10;jzdw/1QkaRZfp8Wsni8Xs6zO8lmxiJezOCmui3mcFdlt/d0HmGRlxyll8o5LdtBhkv0dz/uOmBQU&#10;lIiGChd5mk8c/THJOHy/S7LnDtpS8L7Cy6MTKT2zbyQNTeMIF9M8+jn8UGWoweEfqhJ04KmfRODG&#10;9RhUV/jbvSzWij6CMIwC2oB9eFJg0inzDaMB2rPC9uuWGIaReCdBXEWSZb6fwyLLFykszKllfWoh&#10;sgGoCjuMpumNm96ArTZ808FNBzlfgSBrHqTyHNVextCCIaf9c+F7/HQdvJ4ftdUPAAAA//8DAFBL&#10;AwQUAAYACAAAACEAazSGgd0AAAAHAQAADwAAAGRycy9kb3ducmV2LnhtbEyPT0+DQBDF7yZ+h82Y&#10;eDF2AWMxyNLUfxdvrTTpcQpbQNlZwk5b9NM7PenxvTd57zf5YnK9OtoxdJ4MxLMIlKXK1x01BsqP&#10;t9sHUIGRauw9WQPfNsCiuLzIMav9iVb2uOZGSQmFDA20zEOmdaha6zDM/GBJsr0fHbLIsdH1iCcp&#10;d71OomiuHXYkCy0O9rm11df64Az8PJUvy9cbjvcJb5PNyr2X1Scac301LR9BsZ347xjO+IIOhTDt&#10;/IHqoHoD8giLG9+DkvRunsSgdmKkaQq6yPV//uIXAAD//wMAUEsBAi0AFAAGAAgAAAAhALaDOJL+&#10;AAAA4QEAABMAAAAAAAAAAAAAAAAAAAAAAFtDb250ZW50X1R5cGVzXS54bWxQSwECLQAUAAYACAAA&#10;ACEAOP0h/9YAAACUAQAACwAAAAAAAAAAAAAAAAAvAQAAX3JlbHMvLnJlbHNQSwECLQAUAAYACAAA&#10;ACEAm2yUaYoCAAAcBQAADgAAAAAAAAAAAAAAAAAuAgAAZHJzL2Uyb0RvYy54bWxQSwECLQAUAAYA&#10;CAAAACEAazSGgd0AAAAHAQAADwAAAAAAAAAAAAAAAADkBAAAZHJzL2Rvd25yZXYueG1sUEsFBgAA&#10;AAAEAAQA8wAAAO4FAAAAAA==&#10;" stroked="f">
                <v:textbox style="mso-fit-shape-to-text:t">
                  <w:txbxContent>
                    <w:p w14:paraId="3D1F5989" w14:textId="77777777" w:rsidR="008D68A4" w:rsidRPr="009E29D4" w:rsidRDefault="008D68A4" w:rsidP="00960F67">
                      <w:pPr>
                        <w:rPr>
                          <w:b/>
                        </w:rPr>
                      </w:pPr>
                      <w:r w:rsidRPr="009E29D4">
                        <w:rPr>
                          <w:b/>
                        </w:rPr>
                        <w:t>ALGEMENE CHEMIE</w:t>
                      </w:r>
                    </w:p>
                    <w:p w14:paraId="76BAAAB1" w14:textId="77777777" w:rsidR="008D68A4" w:rsidRPr="009E29D4" w:rsidRDefault="008D68A4" w:rsidP="00960F67">
                      <w:pPr>
                        <w:rPr>
                          <w:b/>
                        </w:rPr>
                      </w:pPr>
                      <w:r w:rsidRPr="009E29D4">
                        <w:rPr>
                          <w:b/>
                        </w:rPr>
                        <w:t>FYSISCHE CHEMIE</w:t>
                      </w:r>
                    </w:p>
                    <w:p w14:paraId="723344E7" w14:textId="77777777" w:rsidR="008D68A4" w:rsidRPr="009E29D4" w:rsidRDefault="008D68A4" w:rsidP="00960F67">
                      <w:pPr>
                        <w:rPr>
                          <w:b/>
                        </w:rPr>
                      </w:pPr>
                      <w:r w:rsidRPr="009E29D4">
                        <w:rPr>
                          <w:b/>
                        </w:rPr>
                        <w:t>ORGANISCHE CHEMIE</w:t>
                      </w:r>
                    </w:p>
                    <w:p w14:paraId="33E754D2" w14:textId="77777777" w:rsidR="008D68A4" w:rsidRPr="009E29D4" w:rsidRDefault="008D68A4" w:rsidP="00960F67">
                      <w:pPr>
                        <w:rPr>
                          <w:b/>
                        </w:rPr>
                      </w:pPr>
                      <w:r w:rsidRPr="009E29D4">
                        <w:rPr>
                          <w:b/>
                        </w:rPr>
                        <w:t>ANALYSE</w:t>
                      </w:r>
                    </w:p>
                  </w:txbxContent>
                </v:textbox>
                <w10:wrap type="square" anchorx="margin"/>
              </v:shape>
            </w:pict>
          </mc:Fallback>
        </mc:AlternateContent>
      </w:r>
    </w:p>
    <w:p w14:paraId="2ECE0B08" w14:textId="77777777" w:rsidR="00E06FE0" w:rsidRDefault="00E06FE0" w:rsidP="00960F67"/>
    <w:p w14:paraId="3189F0EC" w14:textId="77777777" w:rsidR="00E06FE0" w:rsidRDefault="00E06FE0" w:rsidP="00960F67"/>
    <w:p w14:paraId="13EC5E5C" w14:textId="77777777" w:rsidR="00E06FE0" w:rsidRDefault="00E06FE0" w:rsidP="00960F67"/>
    <w:p w14:paraId="6DECB3FB" w14:textId="77777777" w:rsidR="00E06FE0" w:rsidRDefault="00E06FE0" w:rsidP="00960F67"/>
    <w:p w14:paraId="173490AF" w14:textId="77777777" w:rsidR="00872FFE" w:rsidRDefault="00872FFE">
      <w:r>
        <w:br w:type="page"/>
      </w:r>
    </w:p>
    <w:p w14:paraId="569F4810" w14:textId="6F1BA135" w:rsidR="00E06FE0" w:rsidRDefault="00E06FE0" w:rsidP="00960F67">
      <w:r>
        <w:lastRenderedPageBreak/>
        <w:t>© Instituut voor Leerplanontwikkeling, Enschede 20</w:t>
      </w:r>
      <w:r w:rsidR="00AD66C6">
        <w:t>1</w:t>
      </w:r>
      <w:r w:rsidR="005F32CC">
        <w:t>9</w:t>
      </w:r>
    </w:p>
    <w:p w14:paraId="379C7A62" w14:textId="77777777" w:rsidR="00E06FE0" w:rsidRDefault="00E06FE0" w:rsidP="00960F67"/>
    <w:p w14:paraId="090FE303" w14:textId="77777777" w:rsidR="00E06FE0" w:rsidRDefault="00E06FE0" w:rsidP="00960F67">
      <w:r>
        <w:t>Uitsluitend voor intern gebruik is het scholen toegestaan teksten/materiaal uit deze publicatie te kopiëren</w:t>
      </w:r>
    </w:p>
    <w:p w14:paraId="4184A2A9" w14:textId="77777777" w:rsidR="00E06FE0" w:rsidRDefault="00E06FE0" w:rsidP="00960F67"/>
    <w:p w14:paraId="18610C8E" w14:textId="77777777" w:rsidR="00E06FE0" w:rsidRDefault="00E06FE0" w:rsidP="00960F67"/>
    <w:p w14:paraId="5E2B7149" w14:textId="77777777" w:rsidR="00E06FE0" w:rsidRDefault="00E06FE0" w:rsidP="00960F67"/>
    <w:p w14:paraId="43A5E538" w14:textId="77777777" w:rsidR="00E06FE0" w:rsidRDefault="00E06FE0" w:rsidP="00960F67"/>
    <w:p w14:paraId="4E577E2B" w14:textId="77777777" w:rsidR="00E06FE0" w:rsidRDefault="00E06FE0" w:rsidP="00960F67"/>
    <w:p w14:paraId="0D9015E2" w14:textId="77777777" w:rsidR="00E06FE0" w:rsidRDefault="00E06FE0" w:rsidP="00960F67"/>
    <w:p w14:paraId="6BA445E8" w14:textId="77777777" w:rsidR="00C330C5" w:rsidRDefault="00C330C5" w:rsidP="00960F67"/>
    <w:p w14:paraId="181AC813" w14:textId="77777777" w:rsidR="00C330C5" w:rsidRDefault="00C330C5" w:rsidP="00960F67"/>
    <w:p w14:paraId="567A3EDE" w14:textId="77777777" w:rsidR="00C330C5" w:rsidRDefault="00C330C5" w:rsidP="00960F67"/>
    <w:p w14:paraId="2ACAACCE" w14:textId="77777777" w:rsidR="00C330C5" w:rsidRDefault="00C330C5" w:rsidP="00960F67"/>
    <w:p w14:paraId="3C5432BA" w14:textId="77777777" w:rsidR="00C330C5" w:rsidRDefault="00C330C5" w:rsidP="00960F67"/>
    <w:p w14:paraId="052AE5E3" w14:textId="77777777" w:rsidR="00E06FE0" w:rsidRDefault="00E06FE0" w:rsidP="00960F67"/>
    <w:p w14:paraId="59C1E08C" w14:textId="77777777" w:rsidR="00E06FE0" w:rsidRDefault="00E06FE0" w:rsidP="00960F67"/>
    <w:p w14:paraId="7DD045B4" w14:textId="77777777" w:rsidR="00E06FE0" w:rsidRDefault="00E06FE0" w:rsidP="00960F67"/>
    <w:p w14:paraId="3A0F0B58" w14:textId="77777777" w:rsidR="00E06FE0" w:rsidRDefault="00E06FE0" w:rsidP="00960F67"/>
    <w:p w14:paraId="6E32F9AB" w14:textId="77777777" w:rsidR="00E06FE0" w:rsidRDefault="00E06FE0" w:rsidP="00960F67"/>
    <w:p w14:paraId="34A118FF" w14:textId="77777777" w:rsidR="00E06FE0" w:rsidRPr="00453CBA" w:rsidRDefault="00E06FE0" w:rsidP="00960F67">
      <w:pPr>
        <w:rPr>
          <w:i/>
        </w:rPr>
      </w:pPr>
      <w:r w:rsidRPr="00453CBA">
        <w:rPr>
          <w:i/>
        </w:rPr>
        <w:t>Samenstelling</w:t>
      </w:r>
    </w:p>
    <w:p w14:paraId="3873D6AF" w14:textId="364158F0" w:rsidR="00E06FE0" w:rsidRDefault="00F115F1" w:rsidP="00BB7A83">
      <w:pPr>
        <w:tabs>
          <w:tab w:val="left" w:pos="2977"/>
        </w:tabs>
      </w:pPr>
      <w:r>
        <w:t>Stichting</w:t>
      </w:r>
      <w:r w:rsidR="00E06FE0">
        <w:t xml:space="preserve"> </w:t>
      </w:r>
      <w:r w:rsidR="0086143C">
        <w:t>Scheikunde</w:t>
      </w:r>
      <w:r w:rsidR="000D4D78">
        <w:t>o</w:t>
      </w:r>
      <w:r w:rsidR="00E06FE0">
        <w:t>lympiade</w:t>
      </w:r>
      <w:r w:rsidR="003B21B2">
        <w:t>:</w:t>
      </w:r>
      <w:r w:rsidR="00B27A54">
        <w:tab/>
      </w:r>
      <w:r w:rsidR="00E06FE0">
        <w:t xml:space="preserve">drs. </w:t>
      </w:r>
      <w:r w:rsidR="0071788B">
        <w:t>Peter</w:t>
      </w:r>
      <w:r w:rsidR="00E06FE0">
        <w:t xml:space="preserve"> de Groot</w:t>
      </w:r>
    </w:p>
    <w:p w14:paraId="17B280F2" w14:textId="024359BE" w:rsidR="00BB7A83" w:rsidRDefault="003B21B2" w:rsidP="00BB7A83">
      <w:pPr>
        <w:tabs>
          <w:tab w:val="left" w:pos="2977"/>
        </w:tabs>
      </w:pPr>
      <w:r>
        <w:t>Scheikunde Opgavengroep:</w:t>
      </w:r>
      <w:r w:rsidR="00BB7A83">
        <w:tab/>
      </w:r>
      <w:r w:rsidR="006D008F">
        <w:t>Olav Altenbug</w:t>
      </w:r>
      <w:r w:rsidR="0071788B">
        <w:t xml:space="preserve"> MS</w:t>
      </w:r>
      <w:r w:rsidR="00B23DD7">
        <w:t>c</w:t>
      </w:r>
    </w:p>
    <w:p w14:paraId="4814558A" w14:textId="79477ECC" w:rsidR="00E06FE0" w:rsidRDefault="001A10EC" w:rsidP="00BB7A83">
      <w:pPr>
        <w:tabs>
          <w:tab w:val="left" w:pos="2977"/>
        </w:tabs>
      </w:pPr>
      <w:r>
        <w:tab/>
      </w:r>
      <w:r w:rsidR="0099754F">
        <w:t>Jacob van Hengst</w:t>
      </w:r>
      <w:r w:rsidR="0071788B">
        <w:t xml:space="preserve"> MS</w:t>
      </w:r>
      <w:r w:rsidR="00B23DD7">
        <w:t>c</w:t>
      </w:r>
    </w:p>
    <w:p w14:paraId="4F227542" w14:textId="77777777" w:rsidR="00E06FE0" w:rsidRDefault="00E06FE0" w:rsidP="00960F67"/>
    <w:p w14:paraId="77F954EB" w14:textId="77777777" w:rsidR="00E06FE0" w:rsidRDefault="00E06FE0" w:rsidP="00960F67"/>
    <w:p w14:paraId="333BA373" w14:textId="77777777" w:rsidR="00E06FE0" w:rsidRDefault="00E06FE0" w:rsidP="00960F67"/>
    <w:p w14:paraId="11FA31CC" w14:textId="77777777" w:rsidR="00E06FE0" w:rsidRDefault="00E06FE0" w:rsidP="00960F67"/>
    <w:p w14:paraId="4655095E" w14:textId="77777777" w:rsidR="00E06FE0" w:rsidRDefault="00E06FE0" w:rsidP="00960F67"/>
    <w:p w14:paraId="47554612" w14:textId="77777777" w:rsidR="00E06FE0" w:rsidRDefault="00E06FE0" w:rsidP="00960F67"/>
    <w:p w14:paraId="2D6E0219" w14:textId="77777777" w:rsidR="00E06FE0" w:rsidRDefault="00E06FE0" w:rsidP="00960F67"/>
    <w:p w14:paraId="70533F96" w14:textId="77777777" w:rsidR="00E06FE0" w:rsidRDefault="00E06FE0" w:rsidP="00960F67"/>
    <w:p w14:paraId="44BB5AC6" w14:textId="77777777" w:rsidR="00E06FE0" w:rsidRDefault="00E06FE0" w:rsidP="00960F67"/>
    <w:p w14:paraId="62962C61" w14:textId="77777777" w:rsidR="00C330C5" w:rsidRDefault="00C330C5" w:rsidP="00960F67"/>
    <w:p w14:paraId="363165E6" w14:textId="77777777" w:rsidR="00C330C5" w:rsidRDefault="00C330C5" w:rsidP="00960F67"/>
    <w:p w14:paraId="201EE82C" w14:textId="77777777" w:rsidR="00C330C5" w:rsidRDefault="00C330C5" w:rsidP="00960F67"/>
    <w:p w14:paraId="5CBD9BA0" w14:textId="77777777" w:rsidR="00C330C5" w:rsidRDefault="00C330C5" w:rsidP="00960F67"/>
    <w:p w14:paraId="71083971" w14:textId="77777777" w:rsidR="00C330C5" w:rsidRDefault="00C330C5" w:rsidP="00960F67"/>
    <w:p w14:paraId="6390889A" w14:textId="77777777" w:rsidR="00C330C5" w:rsidRDefault="00C330C5" w:rsidP="00960F67"/>
    <w:p w14:paraId="3AD57328" w14:textId="77777777" w:rsidR="00C330C5" w:rsidRDefault="00C330C5" w:rsidP="00960F67"/>
    <w:p w14:paraId="29AF9EFF" w14:textId="77777777" w:rsidR="00C330C5" w:rsidRDefault="00C330C5" w:rsidP="00960F67"/>
    <w:p w14:paraId="517371D4" w14:textId="77777777" w:rsidR="00E06FE0" w:rsidRDefault="00E06FE0" w:rsidP="00960F67"/>
    <w:p w14:paraId="54E2C002" w14:textId="093264A3" w:rsidR="00E06FE0" w:rsidRDefault="005C1A9C" w:rsidP="001437E1">
      <w:pPr>
        <w:tabs>
          <w:tab w:val="left" w:pos="1276"/>
        </w:tabs>
      </w:pPr>
      <w:r>
        <w:rPr>
          <w:i/>
        </w:rPr>
        <w:t>Distributie</w:t>
      </w:r>
      <w:r w:rsidR="001437E1">
        <w:rPr>
          <w:i/>
        </w:rPr>
        <w:t>:</w:t>
      </w:r>
      <w:r w:rsidR="00E06FE0">
        <w:rPr>
          <w:i/>
        </w:rPr>
        <w:tab/>
      </w:r>
      <w:r w:rsidR="00E06FE0">
        <w:t>Instituut voor Leerplanontwikkeling SLO</w:t>
      </w:r>
    </w:p>
    <w:p w14:paraId="19ECFF72" w14:textId="7B984004" w:rsidR="00E06FE0" w:rsidRDefault="00E06FE0" w:rsidP="001437E1">
      <w:pPr>
        <w:tabs>
          <w:tab w:val="left" w:pos="1276"/>
        </w:tabs>
      </w:pPr>
      <w:r>
        <w:rPr>
          <w:i/>
        </w:rPr>
        <w:t>Datum:</w:t>
      </w:r>
      <w:r>
        <w:tab/>
        <w:t xml:space="preserve">Enschede, </w:t>
      </w:r>
      <w:r w:rsidR="005C1A9C">
        <w:t>februari</w:t>
      </w:r>
      <w:r>
        <w:t xml:space="preserve"> 20</w:t>
      </w:r>
      <w:r w:rsidR="00AD66C6">
        <w:t>1</w:t>
      </w:r>
      <w:r w:rsidR="003B21B2">
        <w:t>9</w:t>
      </w:r>
    </w:p>
    <w:p w14:paraId="086A07C1" w14:textId="77777777" w:rsidR="00E06FE0" w:rsidRDefault="00E06FE0" w:rsidP="00960F67"/>
    <w:p w14:paraId="66B83095" w14:textId="77777777" w:rsidR="003C3AFC" w:rsidRDefault="003C3AFC" w:rsidP="00960F67">
      <w:pPr>
        <w:sectPr w:rsidR="003C3AFC" w:rsidSect="008710E6">
          <w:footerReference w:type="even" r:id="rId11"/>
          <w:pgSz w:w="11906" w:h="16838" w:code="9"/>
          <w:pgMar w:top="1418" w:right="1418" w:bottom="1418" w:left="1418" w:header="709" w:footer="709" w:gutter="0"/>
          <w:paperSrc w:first="114" w:other="114"/>
          <w:cols w:space="708"/>
          <w:titlePg/>
        </w:sectPr>
      </w:pPr>
    </w:p>
    <w:p w14:paraId="432CAA2E" w14:textId="67BF9EA1" w:rsidR="008E3AAC" w:rsidRDefault="00547B8A">
      <w:pPr>
        <w:pStyle w:val="Inhopg1"/>
        <w:tabs>
          <w:tab w:val="left" w:pos="440"/>
          <w:tab w:val="right" w:leader="dot" w:pos="9060"/>
        </w:tabs>
        <w:rPr>
          <w:rFonts w:asciiTheme="minorHAnsi" w:eastAsiaTheme="minorEastAsia" w:hAnsiTheme="minorHAnsi" w:cstheme="minorBidi"/>
          <w:b w:val="0"/>
          <w:caps w:val="0"/>
          <w:noProof/>
          <w:sz w:val="22"/>
        </w:rPr>
      </w:pPr>
      <w:r>
        <w:fldChar w:fldCharType="begin"/>
      </w:r>
      <w:r w:rsidR="001425B8">
        <w:instrText xml:space="preserve"> TOC \o "1-3" \h \z </w:instrText>
      </w:r>
      <w:r>
        <w:fldChar w:fldCharType="separate"/>
      </w:r>
      <w:hyperlink w:anchor="_Toc518555991" w:history="1">
        <w:r w:rsidR="008E3AAC" w:rsidRPr="000C1ACC">
          <w:rPr>
            <w:rStyle w:val="Hyperlink"/>
            <w:noProof/>
          </w:rPr>
          <w:t>1.</w:t>
        </w:r>
        <w:r w:rsidR="008E3AAC">
          <w:rPr>
            <w:rFonts w:asciiTheme="minorHAnsi" w:eastAsiaTheme="minorEastAsia" w:hAnsiTheme="minorHAnsi" w:cstheme="minorBidi"/>
            <w:b w:val="0"/>
            <w:caps w:val="0"/>
            <w:noProof/>
            <w:sz w:val="22"/>
          </w:rPr>
          <w:tab/>
        </w:r>
        <w:r w:rsidR="008E3AAC" w:rsidRPr="000C1ACC">
          <w:rPr>
            <w:rStyle w:val="Hyperlink"/>
            <w:noProof/>
          </w:rPr>
          <w:t>Algemene Chemie</w:t>
        </w:r>
        <w:r w:rsidR="008E3AAC">
          <w:rPr>
            <w:noProof/>
            <w:webHidden/>
          </w:rPr>
          <w:tab/>
        </w:r>
        <w:r w:rsidR="008E3AAC">
          <w:rPr>
            <w:noProof/>
            <w:webHidden/>
          </w:rPr>
          <w:fldChar w:fldCharType="begin"/>
        </w:r>
        <w:r w:rsidR="008E3AAC">
          <w:rPr>
            <w:noProof/>
            <w:webHidden/>
          </w:rPr>
          <w:instrText xml:space="preserve"> PAGEREF _Toc518555991 \h </w:instrText>
        </w:r>
        <w:r w:rsidR="008E3AAC">
          <w:rPr>
            <w:noProof/>
            <w:webHidden/>
          </w:rPr>
        </w:r>
        <w:r w:rsidR="008E3AAC">
          <w:rPr>
            <w:noProof/>
            <w:webHidden/>
          </w:rPr>
          <w:fldChar w:fldCharType="separate"/>
        </w:r>
        <w:r w:rsidR="004927E7">
          <w:rPr>
            <w:noProof/>
            <w:webHidden/>
          </w:rPr>
          <w:t>5</w:t>
        </w:r>
        <w:r w:rsidR="008E3AAC">
          <w:rPr>
            <w:noProof/>
            <w:webHidden/>
          </w:rPr>
          <w:fldChar w:fldCharType="end"/>
        </w:r>
      </w:hyperlink>
    </w:p>
    <w:p w14:paraId="23898FB0" w14:textId="3E6C12E4" w:rsidR="008E3AAC" w:rsidRDefault="00476F40">
      <w:pPr>
        <w:pStyle w:val="Inhopg2"/>
        <w:tabs>
          <w:tab w:val="left" w:pos="880"/>
          <w:tab w:val="right" w:leader="dot" w:pos="9060"/>
        </w:tabs>
        <w:rPr>
          <w:rFonts w:asciiTheme="minorHAnsi" w:eastAsiaTheme="minorEastAsia" w:hAnsiTheme="minorHAnsi" w:cstheme="minorBidi"/>
          <w:smallCaps w:val="0"/>
          <w:noProof/>
          <w:sz w:val="22"/>
        </w:rPr>
      </w:pPr>
      <w:hyperlink w:anchor="_Toc518555992" w:history="1">
        <w:r w:rsidR="008E3AAC" w:rsidRPr="000C1ACC">
          <w:rPr>
            <w:rStyle w:val="Hyperlink"/>
            <w:noProof/>
          </w:rPr>
          <w:t>1.1.</w:t>
        </w:r>
        <w:r w:rsidR="008E3AAC">
          <w:rPr>
            <w:rFonts w:asciiTheme="minorHAnsi" w:eastAsiaTheme="minorEastAsia" w:hAnsiTheme="minorHAnsi" w:cstheme="minorBidi"/>
            <w:smallCaps w:val="0"/>
            <w:noProof/>
            <w:sz w:val="22"/>
          </w:rPr>
          <w:tab/>
        </w:r>
        <w:r w:rsidR="008E3AAC" w:rsidRPr="000C1ACC">
          <w:rPr>
            <w:rStyle w:val="Hyperlink"/>
            <w:noProof/>
          </w:rPr>
          <w:t>Lewisformules en VSEPR</w:t>
        </w:r>
        <w:r w:rsidR="008E3AAC">
          <w:rPr>
            <w:noProof/>
            <w:webHidden/>
          </w:rPr>
          <w:tab/>
        </w:r>
        <w:r w:rsidR="008E3AAC">
          <w:rPr>
            <w:noProof/>
            <w:webHidden/>
          </w:rPr>
          <w:fldChar w:fldCharType="begin"/>
        </w:r>
        <w:r w:rsidR="008E3AAC">
          <w:rPr>
            <w:noProof/>
            <w:webHidden/>
          </w:rPr>
          <w:instrText xml:space="preserve"> PAGEREF _Toc518555992 \h </w:instrText>
        </w:r>
        <w:r w:rsidR="008E3AAC">
          <w:rPr>
            <w:noProof/>
            <w:webHidden/>
          </w:rPr>
        </w:r>
        <w:r w:rsidR="008E3AAC">
          <w:rPr>
            <w:noProof/>
            <w:webHidden/>
          </w:rPr>
          <w:fldChar w:fldCharType="separate"/>
        </w:r>
        <w:r w:rsidR="004927E7">
          <w:rPr>
            <w:noProof/>
            <w:webHidden/>
          </w:rPr>
          <w:t>7</w:t>
        </w:r>
        <w:r w:rsidR="008E3AAC">
          <w:rPr>
            <w:noProof/>
            <w:webHidden/>
          </w:rPr>
          <w:fldChar w:fldCharType="end"/>
        </w:r>
      </w:hyperlink>
    </w:p>
    <w:p w14:paraId="6F5A18C5" w14:textId="2DE61F97" w:rsidR="008E3AAC" w:rsidRDefault="00476F40">
      <w:pPr>
        <w:pStyle w:val="Inhopg3"/>
        <w:rPr>
          <w:rFonts w:asciiTheme="minorHAnsi" w:eastAsiaTheme="minorEastAsia" w:hAnsiTheme="minorHAnsi" w:cstheme="minorBidi"/>
          <w:i w:val="0"/>
          <w:noProof/>
          <w:sz w:val="22"/>
        </w:rPr>
      </w:pPr>
      <w:hyperlink w:anchor="_Toc518555993" w:history="1">
        <w:r w:rsidR="008E3AAC" w:rsidRPr="000C1ACC">
          <w:rPr>
            <w:rStyle w:val="Hyperlink"/>
            <w:noProof/>
          </w:rPr>
          <w:t>1.1.1.</w:t>
        </w:r>
        <w:r w:rsidR="008E3AAC">
          <w:rPr>
            <w:rFonts w:asciiTheme="minorHAnsi" w:eastAsiaTheme="minorEastAsia" w:hAnsiTheme="minorHAnsi" w:cstheme="minorBidi"/>
            <w:i w:val="0"/>
            <w:noProof/>
            <w:sz w:val="22"/>
          </w:rPr>
          <w:tab/>
        </w:r>
        <w:r w:rsidR="008E3AAC" w:rsidRPr="000C1ACC">
          <w:rPr>
            <w:rStyle w:val="Hyperlink"/>
            <w:noProof/>
          </w:rPr>
          <w:t>Lewisformule</w:t>
        </w:r>
        <w:r w:rsidR="008E3AAC">
          <w:rPr>
            <w:noProof/>
            <w:webHidden/>
          </w:rPr>
          <w:tab/>
        </w:r>
        <w:r w:rsidR="008E3AAC">
          <w:rPr>
            <w:noProof/>
            <w:webHidden/>
          </w:rPr>
          <w:fldChar w:fldCharType="begin"/>
        </w:r>
        <w:r w:rsidR="008E3AAC">
          <w:rPr>
            <w:noProof/>
            <w:webHidden/>
          </w:rPr>
          <w:instrText xml:space="preserve"> PAGEREF _Toc518555993 \h </w:instrText>
        </w:r>
        <w:r w:rsidR="008E3AAC">
          <w:rPr>
            <w:noProof/>
            <w:webHidden/>
          </w:rPr>
        </w:r>
        <w:r w:rsidR="008E3AAC">
          <w:rPr>
            <w:noProof/>
            <w:webHidden/>
          </w:rPr>
          <w:fldChar w:fldCharType="separate"/>
        </w:r>
        <w:r w:rsidR="004927E7">
          <w:rPr>
            <w:noProof/>
            <w:webHidden/>
          </w:rPr>
          <w:t>7</w:t>
        </w:r>
        <w:r w:rsidR="008E3AAC">
          <w:rPr>
            <w:noProof/>
            <w:webHidden/>
          </w:rPr>
          <w:fldChar w:fldCharType="end"/>
        </w:r>
      </w:hyperlink>
    </w:p>
    <w:p w14:paraId="6E75227E" w14:textId="494DF7A1" w:rsidR="008E3AAC" w:rsidRDefault="00476F40">
      <w:pPr>
        <w:pStyle w:val="Inhopg3"/>
        <w:rPr>
          <w:rFonts w:asciiTheme="minorHAnsi" w:eastAsiaTheme="minorEastAsia" w:hAnsiTheme="minorHAnsi" w:cstheme="minorBidi"/>
          <w:i w:val="0"/>
          <w:noProof/>
          <w:sz w:val="22"/>
        </w:rPr>
      </w:pPr>
      <w:hyperlink w:anchor="_Toc518555994" w:history="1">
        <w:r w:rsidR="008E3AAC" w:rsidRPr="000C1ACC">
          <w:rPr>
            <w:rStyle w:val="Hyperlink"/>
            <w:noProof/>
          </w:rPr>
          <w:t>1.1.2.</w:t>
        </w:r>
        <w:r w:rsidR="008E3AAC">
          <w:rPr>
            <w:rFonts w:asciiTheme="minorHAnsi" w:eastAsiaTheme="minorEastAsia" w:hAnsiTheme="minorHAnsi" w:cstheme="minorBidi"/>
            <w:i w:val="0"/>
            <w:noProof/>
            <w:sz w:val="22"/>
          </w:rPr>
          <w:tab/>
        </w:r>
        <w:r w:rsidR="008E3AAC" w:rsidRPr="000C1ACC">
          <w:rPr>
            <w:rStyle w:val="Hyperlink"/>
            <w:noProof/>
          </w:rPr>
          <w:t>VSEPR</w:t>
        </w:r>
        <w:r w:rsidR="008E3AAC">
          <w:rPr>
            <w:noProof/>
            <w:webHidden/>
          </w:rPr>
          <w:tab/>
        </w:r>
        <w:r w:rsidR="008E3AAC">
          <w:rPr>
            <w:noProof/>
            <w:webHidden/>
          </w:rPr>
          <w:fldChar w:fldCharType="begin"/>
        </w:r>
        <w:r w:rsidR="008E3AAC">
          <w:rPr>
            <w:noProof/>
            <w:webHidden/>
          </w:rPr>
          <w:instrText xml:space="preserve"> PAGEREF _Toc518555994 \h </w:instrText>
        </w:r>
        <w:r w:rsidR="008E3AAC">
          <w:rPr>
            <w:noProof/>
            <w:webHidden/>
          </w:rPr>
        </w:r>
        <w:r w:rsidR="008E3AAC">
          <w:rPr>
            <w:noProof/>
            <w:webHidden/>
          </w:rPr>
          <w:fldChar w:fldCharType="separate"/>
        </w:r>
        <w:r w:rsidR="004927E7">
          <w:rPr>
            <w:noProof/>
            <w:webHidden/>
          </w:rPr>
          <w:t>8</w:t>
        </w:r>
        <w:r w:rsidR="008E3AAC">
          <w:rPr>
            <w:noProof/>
            <w:webHidden/>
          </w:rPr>
          <w:fldChar w:fldCharType="end"/>
        </w:r>
      </w:hyperlink>
    </w:p>
    <w:p w14:paraId="1EB92F64" w14:textId="5E388687" w:rsidR="008E3AAC" w:rsidRDefault="00476F40">
      <w:pPr>
        <w:pStyle w:val="Inhopg2"/>
        <w:tabs>
          <w:tab w:val="left" w:pos="880"/>
          <w:tab w:val="right" w:leader="dot" w:pos="9060"/>
        </w:tabs>
        <w:rPr>
          <w:rFonts w:asciiTheme="minorHAnsi" w:eastAsiaTheme="minorEastAsia" w:hAnsiTheme="minorHAnsi" w:cstheme="minorBidi"/>
          <w:smallCaps w:val="0"/>
          <w:noProof/>
          <w:sz w:val="22"/>
        </w:rPr>
      </w:pPr>
      <w:hyperlink w:anchor="_Toc518555995" w:history="1">
        <w:r w:rsidR="008E3AAC" w:rsidRPr="000C1ACC">
          <w:rPr>
            <w:rStyle w:val="Hyperlink"/>
            <w:noProof/>
          </w:rPr>
          <w:t>1.2.</w:t>
        </w:r>
        <w:r w:rsidR="008E3AAC">
          <w:rPr>
            <w:rFonts w:asciiTheme="minorHAnsi" w:eastAsiaTheme="minorEastAsia" w:hAnsiTheme="minorHAnsi" w:cstheme="minorBidi"/>
            <w:smallCaps w:val="0"/>
            <w:noProof/>
            <w:sz w:val="22"/>
          </w:rPr>
          <w:tab/>
        </w:r>
        <w:r w:rsidR="008E3AAC" w:rsidRPr="000C1ACC">
          <w:rPr>
            <w:rStyle w:val="Hyperlink"/>
            <w:noProof/>
          </w:rPr>
          <w:t>Bolstapelingen</w:t>
        </w:r>
        <w:r w:rsidR="008E3AAC">
          <w:rPr>
            <w:noProof/>
            <w:webHidden/>
          </w:rPr>
          <w:tab/>
        </w:r>
        <w:r w:rsidR="008E3AAC">
          <w:rPr>
            <w:noProof/>
            <w:webHidden/>
          </w:rPr>
          <w:fldChar w:fldCharType="begin"/>
        </w:r>
        <w:r w:rsidR="008E3AAC">
          <w:rPr>
            <w:noProof/>
            <w:webHidden/>
          </w:rPr>
          <w:instrText xml:space="preserve"> PAGEREF _Toc518555995 \h </w:instrText>
        </w:r>
        <w:r w:rsidR="008E3AAC">
          <w:rPr>
            <w:noProof/>
            <w:webHidden/>
          </w:rPr>
        </w:r>
        <w:r w:rsidR="008E3AAC">
          <w:rPr>
            <w:noProof/>
            <w:webHidden/>
          </w:rPr>
          <w:fldChar w:fldCharType="separate"/>
        </w:r>
        <w:r w:rsidR="004927E7">
          <w:rPr>
            <w:noProof/>
            <w:webHidden/>
          </w:rPr>
          <w:t>11</w:t>
        </w:r>
        <w:r w:rsidR="008E3AAC">
          <w:rPr>
            <w:noProof/>
            <w:webHidden/>
          </w:rPr>
          <w:fldChar w:fldCharType="end"/>
        </w:r>
      </w:hyperlink>
    </w:p>
    <w:p w14:paraId="415BCD4B" w14:textId="0F9F5C96" w:rsidR="008E3AAC" w:rsidRDefault="00476F40">
      <w:pPr>
        <w:pStyle w:val="Inhopg3"/>
        <w:rPr>
          <w:rFonts w:asciiTheme="minorHAnsi" w:eastAsiaTheme="minorEastAsia" w:hAnsiTheme="minorHAnsi" w:cstheme="minorBidi"/>
          <w:i w:val="0"/>
          <w:noProof/>
          <w:sz w:val="22"/>
        </w:rPr>
      </w:pPr>
      <w:hyperlink w:anchor="_Toc518555996" w:history="1">
        <w:r w:rsidR="008E3AAC" w:rsidRPr="000C1ACC">
          <w:rPr>
            <w:rStyle w:val="Hyperlink"/>
            <w:noProof/>
          </w:rPr>
          <w:t>1.2.1.</w:t>
        </w:r>
        <w:r w:rsidR="008E3AAC">
          <w:rPr>
            <w:rFonts w:asciiTheme="minorHAnsi" w:eastAsiaTheme="minorEastAsia" w:hAnsiTheme="minorHAnsi" w:cstheme="minorBidi"/>
            <w:i w:val="0"/>
            <w:noProof/>
            <w:sz w:val="22"/>
          </w:rPr>
          <w:tab/>
        </w:r>
        <w:r w:rsidR="008E3AAC" w:rsidRPr="000C1ACC">
          <w:rPr>
            <w:rStyle w:val="Hyperlink"/>
            <w:noProof/>
          </w:rPr>
          <w:t>Inleiding</w:t>
        </w:r>
        <w:r w:rsidR="008E3AAC">
          <w:rPr>
            <w:noProof/>
            <w:webHidden/>
          </w:rPr>
          <w:tab/>
        </w:r>
        <w:r w:rsidR="008E3AAC">
          <w:rPr>
            <w:noProof/>
            <w:webHidden/>
          </w:rPr>
          <w:fldChar w:fldCharType="begin"/>
        </w:r>
        <w:r w:rsidR="008E3AAC">
          <w:rPr>
            <w:noProof/>
            <w:webHidden/>
          </w:rPr>
          <w:instrText xml:space="preserve"> PAGEREF _Toc518555996 \h </w:instrText>
        </w:r>
        <w:r w:rsidR="008E3AAC">
          <w:rPr>
            <w:noProof/>
            <w:webHidden/>
          </w:rPr>
        </w:r>
        <w:r w:rsidR="008E3AAC">
          <w:rPr>
            <w:noProof/>
            <w:webHidden/>
          </w:rPr>
          <w:fldChar w:fldCharType="separate"/>
        </w:r>
        <w:r w:rsidR="004927E7">
          <w:rPr>
            <w:noProof/>
            <w:webHidden/>
          </w:rPr>
          <w:t>11</w:t>
        </w:r>
        <w:r w:rsidR="008E3AAC">
          <w:rPr>
            <w:noProof/>
            <w:webHidden/>
          </w:rPr>
          <w:fldChar w:fldCharType="end"/>
        </w:r>
      </w:hyperlink>
    </w:p>
    <w:p w14:paraId="79DF9866" w14:textId="3EE08EB2" w:rsidR="008E3AAC" w:rsidRDefault="00476F40">
      <w:pPr>
        <w:pStyle w:val="Inhopg3"/>
        <w:rPr>
          <w:rFonts w:asciiTheme="minorHAnsi" w:eastAsiaTheme="minorEastAsia" w:hAnsiTheme="minorHAnsi" w:cstheme="minorBidi"/>
          <w:i w:val="0"/>
          <w:noProof/>
          <w:sz w:val="22"/>
        </w:rPr>
      </w:pPr>
      <w:hyperlink w:anchor="_Toc518555997" w:history="1">
        <w:r w:rsidR="008E3AAC" w:rsidRPr="000C1ACC">
          <w:rPr>
            <w:rStyle w:val="Hyperlink"/>
            <w:noProof/>
          </w:rPr>
          <w:t>1.2.2.</w:t>
        </w:r>
        <w:r w:rsidR="008E3AAC">
          <w:rPr>
            <w:rFonts w:asciiTheme="minorHAnsi" w:eastAsiaTheme="minorEastAsia" w:hAnsiTheme="minorHAnsi" w:cstheme="minorBidi"/>
            <w:i w:val="0"/>
            <w:noProof/>
            <w:sz w:val="22"/>
          </w:rPr>
          <w:tab/>
        </w:r>
        <w:r w:rsidR="008E3AAC" w:rsidRPr="000C1ACC">
          <w:rPr>
            <w:rStyle w:val="Hyperlink"/>
            <w:noProof/>
          </w:rPr>
          <w:t>Kristalstructuur</w:t>
        </w:r>
        <w:r w:rsidR="008E3AAC">
          <w:rPr>
            <w:noProof/>
            <w:webHidden/>
          </w:rPr>
          <w:tab/>
        </w:r>
        <w:r w:rsidR="008E3AAC">
          <w:rPr>
            <w:noProof/>
            <w:webHidden/>
          </w:rPr>
          <w:fldChar w:fldCharType="begin"/>
        </w:r>
        <w:r w:rsidR="008E3AAC">
          <w:rPr>
            <w:noProof/>
            <w:webHidden/>
          </w:rPr>
          <w:instrText xml:space="preserve"> PAGEREF _Toc518555997 \h </w:instrText>
        </w:r>
        <w:r w:rsidR="008E3AAC">
          <w:rPr>
            <w:noProof/>
            <w:webHidden/>
          </w:rPr>
        </w:r>
        <w:r w:rsidR="008E3AAC">
          <w:rPr>
            <w:noProof/>
            <w:webHidden/>
          </w:rPr>
          <w:fldChar w:fldCharType="separate"/>
        </w:r>
        <w:r w:rsidR="004927E7">
          <w:rPr>
            <w:noProof/>
            <w:webHidden/>
          </w:rPr>
          <w:t>11</w:t>
        </w:r>
        <w:r w:rsidR="008E3AAC">
          <w:rPr>
            <w:noProof/>
            <w:webHidden/>
          </w:rPr>
          <w:fldChar w:fldCharType="end"/>
        </w:r>
      </w:hyperlink>
    </w:p>
    <w:p w14:paraId="11E67F50" w14:textId="7117C06D" w:rsidR="008E3AAC" w:rsidRDefault="00476F40">
      <w:pPr>
        <w:pStyle w:val="Inhopg3"/>
        <w:rPr>
          <w:rFonts w:asciiTheme="minorHAnsi" w:eastAsiaTheme="minorEastAsia" w:hAnsiTheme="minorHAnsi" w:cstheme="minorBidi"/>
          <w:i w:val="0"/>
          <w:noProof/>
          <w:sz w:val="22"/>
        </w:rPr>
      </w:pPr>
      <w:hyperlink w:anchor="_Toc518555998" w:history="1">
        <w:r w:rsidR="008E3AAC" w:rsidRPr="000C1ACC">
          <w:rPr>
            <w:rStyle w:val="Hyperlink"/>
            <w:noProof/>
          </w:rPr>
          <w:t>1.2.3.</w:t>
        </w:r>
        <w:r w:rsidR="008E3AAC">
          <w:rPr>
            <w:rFonts w:asciiTheme="minorHAnsi" w:eastAsiaTheme="minorEastAsia" w:hAnsiTheme="minorHAnsi" w:cstheme="minorBidi"/>
            <w:i w:val="0"/>
            <w:noProof/>
            <w:sz w:val="22"/>
          </w:rPr>
          <w:tab/>
        </w:r>
        <w:r w:rsidR="008E3AAC" w:rsidRPr="000C1ACC">
          <w:rPr>
            <w:rStyle w:val="Hyperlink"/>
            <w:noProof/>
          </w:rPr>
          <w:t>Gaten in dichtste stapelingen</w:t>
        </w:r>
        <w:r w:rsidR="008E3AAC">
          <w:rPr>
            <w:noProof/>
            <w:webHidden/>
          </w:rPr>
          <w:tab/>
        </w:r>
        <w:r w:rsidR="008E3AAC">
          <w:rPr>
            <w:noProof/>
            <w:webHidden/>
          </w:rPr>
          <w:fldChar w:fldCharType="begin"/>
        </w:r>
        <w:r w:rsidR="008E3AAC">
          <w:rPr>
            <w:noProof/>
            <w:webHidden/>
          </w:rPr>
          <w:instrText xml:space="preserve"> PAGEREF _Toc518555998 \h </w:instrText>
        </w:r>
        <w:r w:rsidR="008E3AAC">
          <w:rPr>
            <w:noProof/>
            <w:webHidden/>
          </w:rPr>
        </w:r>
        <w:r w:rsidR="008E3AAC">
          <w:rPr>
            <w:noProof/>
            <w:webHidden/>
          </w:rPr>
          <w:fldChar w:fldCharType="separate"/>
        </w:r>
        <w:r w:rsidR="004927E7">
          <w:rPr>
            <w:noProof/>
            <w:webHidden/>
          </w:rPr>
          <w:t>13</w:t>
        </w:r>
        <w:r w:rsidR="008E3AAC">
          <w:rPr>
            <w:noProof/>
            <w:webHidden/>
          </w:rPr>
          <w:fldChar w:fldCharType="end"/>
        </w:r>
      </w:hyperlink>
    </w:p>
    <w:p w14:paraId="52AED616" w14:textId="638C6E94" w:rsidR="008E3AAC" w:rsidRDefault="00476F40">
      <w:pPr>
        <w:pStyle w:val="Inhopg3"/>
        <w:rPr>
          <w:rFonts w:asciiTheme="minorHAnsi" w:eastAsiaTheme="minorEastAsia" w:hAnsiTheme="minorHAnsi" w:cstheme="minorBidi"/>
          <w:i w:val="0"/>
          <w:noProof/>
          <w:sz w:val="22"/>
        </w:rPr>
      </w:pPr>
      <w:hyperlink w:anchor="_Toc518555999" w:history="1">
        <w:r w:rsidR="008E3AAC" w:rsidRPr="000C1ACC">
          <w:rPr>
            <w:rStyle w:val="Hyperlink"/>
            <w:noProof/>
          </w:rPr>
          <w:t>1.2.4.</w:t>
        </w:r>
        <w:r w:rsidR="008E3AAC">
          <w:rPr>
            <w:rFonts w:asciiTheme="minorHAnsi" w:eastAsiaTheme="minorEastAsia" w:hAnsiTheme="minorHAnsi" w:cstheme="minorBidi"/>
            <w:i w:val="0"/>
            <w:noProof/>
            <w:sz w:val="22"/>
          </w:rPr>
          <w:tab/>
        </w:r>
        <w:r w:rsidR="008E3AAC" w:rsidRPr="000C1ACC">
          <w:rPr>
            <w:rStyle w:val="Hyperlink"/>
            <w:noProof/>
          </w:rPr>
          <w:t>Metalen</w:t>
        </w:r>
        <w:r w:rsidR="008E3AAC">
          <w:rPr>
            <w:noProof/>
            <w:webHidden/>
          </w:rPr>
          <w:tab/>
        </w:r>
        <w:r w:rsidR="008E3AAC">
          <w:rPr>
            <w:noProof/>
            <w:webHidden/>
          </w:rPr>
          <w:fldChar w:fldCharType="begin"/>
        </w:r>
        <w:r w:rsidR="008E3AAC">
          <w:rPr>
            <w:noProof/>
            <w:webHidden/>
          </w:rPr>
          <w:instrText xml:space="preserve"> PAGEREF _Toc518555999 \h </w:instrText>
        </w:r>
        <w:r w:rsidR="008E3AAC">
          <w:rPr>
            <w:noProof/>
            <w:webHidden/>
          </w:rPr>
        </w:r>
        <w:r w:rsidR="008E3AAC">
          <w:rPr>
            <w:noProof/>
            <w:webHidden/>
          </w:rPr>
          <w:fldChar w:fldCharType="separate"/>
        </w:r>
        <w:r w:rsidR="004927E7">
          <w:rPr>
            <w:noProof/>
            <w:webHidden/>
          </w:rPr>
          <w:t>14</w:t>
        </w:r>
        <w:r w:rsidR="008E3AAC">
          <w:rPr>
            <w:noProof/>
            <w:webHidden/>
          </w:rPr>
          <w:fldChar w:fldCharType="end"/>
        </w:r>
      </w:hyperlink>
    </w:p>
    <w:p w14:paraId="1857E269" w14:textId="17E9153A" w:rsidR="008E3AAC" w:rsidRDefault="00476F40">
      <w:pPr>
        <w:pStyle w:val="Inhopg3"/>
        <w:rPr>
          <w:rFonts w:asciiTheme="minorHAnsi" w:eastAsiaTheme="minorEastAsia" w:hAnsiTheme="minorHAnsi" w:cstheme="minorBidi"/>
          <w:i w:val="0"/>
          <w:noProof/>
          <w:sz w:val="22"/>
        </w:rPr>
      </w:pPr>
      <w:hyperlink w:anchor="_Toc518556000" w:history="1">
        <w:r w:rsidR="008E3AAC" w:rsidRPr="000C1ACC">
          <w:rPr>
            <w:rStyle w:val="Hyperlink"/>
            <w:noProof/>
          </w:rPr>
          <w:t>1.2.5.</w:t>
        </w:r>
        <w:r w:rsidR="008E3AAC">
          <w:rPr>
            <w:rFonts w:asciiTheme="minorHAnsi" w:eastAsiaTheme="minorEastAsia" w:hAnsiTheme="minorHAnsi" w:cstheme="minorBidi"/>
            <w:i w:val="0"/>
            <w:noProof/>
            <w:sz w:val="22"/>
          </w:rPr>
          <w:tab/>
        </w:r>
        <w:r w:rsidR="008E3AAC" w:rsidRPr="000C1ACC">
          <w:rPr>
            <w:rStyle w:val="Hyperlink"/>
            <w:noProof/>
          </w:rPr>
          <w:t>Mathematische beschrijving van kubus-P, bcc en fcc.</w:t>
        </w:r>
        <w:r w:rsidR="008E3AAC">
          <w:rPr>
            <w:noProof/>
            <w:webHidden/>
          </w:rPr>
          <w:tab/>
        </w:r>
        <w:r w:rsidR="008E3AAC">
          <w:rPr>
            <w:noProof/>
            <w:webHidden/>
          </w:rPr>
          <w:fldChar w:fldCharType="begin"/>
        </w:r>
        <w:r w:rsidR="008E3AAC">
          <w:rPr>
            <w:noProof/>
            <w:webHidden/>
          </w:rPr>
          <w:instrText xml:space="preserve"> PAGEREF _Toc518556000 \h </w:instrText>
        </w:r>
        <w:r w:rsidR="008E3AAC">
          <w:rPr>
            <w:noProof/>
            <w:webHidden/>
          </w:rPr>
        </w:r>
        <w:r w:rsidR="008E3AAC">
          <w:rPr>
            <w:noProof/>
            <w:webHidden/>
          </w:rPr>
          <w:fldChar w:fldCharType="separate"/>
        </w:r>
        <w:r w:rsidR="004927E7">
          <w:rPr>
            <w:noProof/>
            <w:webHidden/>
          </w:rPr>
          <w:t>15</w:t>
        </w:r>
        <w:r w:rsidR="008E3AAC">
          <w:rPr>
            <w:noProof/>
            <w:webHidden/>
          </w:rPr>
          <w:fldChar w:fldCharType="end"/>
        </w:r>
      </w:hyperlink>
    </w:p>
    <w:p w14:paraId="7E959681" w14:textId="246CBB98" w:rsidR="008E3AAC" w:rsidRDefault="00476F40">
      <w:pPr>
        <w:pStyle w:val="Inhopg3"/>
        <w:rPr>
          <w:rFonts w:asciiTheme="minorHAnsi" w:eastAsiaTheme="minorEastAsia" w:hAnsiTheme="minorHAnsi" w:cstheme="minorBidi"/>
          <w:i w:val="0"/>
          <w:noProof/>
          <w:sz w:val="22"/>
        </w:rPr>
      </w:pPr>
      <w:hyperlink w:anchor="_Toc518556001" w:history="1">
        <w:r w:rsidR="008E3AAC" w:rsidRPr="000C1ACC">
          <w:rPr>
            <w:rStyle w:val="Hyperlink"/>
            <w:noProof/>
          </w:rPr>
          <w:t>1.2.6.</w:t>
        </w:r>
        <w:r w:rsidR="008E3AAC">
          <w:rPr>
            <w:rFonts w:asciiTheme="minorHAnsi" w:eastAsiaTheme="minorEastAsia" w:hAnsiTheme="minorHAnsi" w:cstheme="minorBidi"/>
            <w:i w:val="0"/>
            <w:noProof/>
            <w:sz w:val="22"/>
          </w:rPr>
          <w:tab/>
        </w:r>
        <w:r w:rsidR="008E3AAC" w:rsidRPr="000C1ACC">
          <w:rPr>
            <w:rStyle w:val="Hyperlink"/>
            <w:noProof/>
          </w:rPr>
          <w:t>Berekening straalverhouding in ionaire stoffen</w:t>
        </w:r>
        <w:r w:rsidR="008E3AAC">
          <w:rPr>
            <w:noProof/>
            <w:webHidden/>
          </w:rPr>
          <w:tab/>
        </w:r>
        <w:r w:rsidR="008E3AAC">
          <w:rPr>
            <w:noProof/>
            <w:webHidden/>
          </w:rPr>
          <w:fldChar w:fldCharType="begin"/>
        </w:r>
        <w:r w:rsidR="008E3AAC">
          <w:rPr>
            <w:noProof/>
            <w:webHidden/>
          </w:rPr>
          <w:instrText xml:space="preserve"> PAGEREF _Toc518556001 \h </w:instrText>
        </w:r>
        <w:r w:rsidR="008E3AAC">
          <w:rPr>
            <w:noProof/>
            <w:webHidden/>
          </w:rPr>
        </w:r>
        <w:r w:rsidR="008E3AAC">
          <w:rPr>
            <w:noProof/>
            <w:webHidden/>
          </w:rPr>
          <w:fldChar w:fldCharType="separate"/>
        </w:r>
        <w:r w:rsidR="004927E7">
          <w:rPr>
            <w:noProof/>
            <w:webHidden/>
          </w:rPr>
          <w:t>17</w:t>
        </w:r>
        <w:r w:rsidR="008E3AAC">
          <w:rPr>
            <w:noProof/>
            <w:webHidden/>
          </w:rPr>
          <w:fldChar w:fldCharType="end"/>
        </w:r>
      </w:hyperlink>
    </w:p>
    <w:p w14:paraId="4BBBD430" w14:textId="21BF6A61" w:rsidR="008E3AAC" w:rsidRDefault="00476F40">
      <w:pPr>
        <w:pStyle w:val="Inhopg3"/>
        <w:rPr>
          <w:rFonts w:asciiTheme="minorHAnsi" w:eastAsiaTheme="minorEastAsia" w:hAnsiTheme="minorHAnsi" w:cstheme="minorBidi"/>
          <w:i w:val="0"/>
          <w:noProof/>
          <w:sz w:val="22"/>
        </w:rPr>
      </w:pPr>
      <w:hyperlink w:anchor="_Toc518556002" w:history="1">
        <w:r w:rsidR="008E3AAC" w:rsidRPr="000C1ACC">
          <w:rPr>
            <w:rStyle w:val="Hyperlink"/>
            <w:noProof/>
          </w:rPr>
          <w:t>1.2.7.</w:t>
        </w:r>
        <w:r w:rsidR="008E3AAC">
          <w:rPr>
            <w:rFonts w:asciiTheme="minorHAnsi" w:eastAsiaTheme="minorEastAsia" w:hAnsiTheme="minorHAnsi" w:cstheme="minorBidi"/>
            <w:i w:val="0"/>
            <w:noProof/>
            <w:sz w:val="22"/>
          </w:rPr>
          <w:tab/>
        </w:r>
        <w:r w:rsidR="008E3AAC" w:rsidRPr="000C1ACC">
          <w:rPr>
            <w:rStyle w:val="Hyperlink"/>
            <w:noProof/>
          </w:rPr>
          <w:t>Berekening straalverhouding</w:t>
        </w:r>
        <w:r w:rsidR="008E3AAC">
          <w:rPr>
            <w:noProof/>
            <w:webHidden/>
          </w:rPr>
          <w:tab/>
        </w:r>
        <w:r w:rsidR="008E3AAC">
          <w:rPr>
            <w:noProof/>
            <w:webHidden/>
          </w:rPr>
          <w:fldChar w:fldCharType="begin"/>
        </w:r>
        <w:r w:rsidR="008E3AAC">
          <w:rPr>
            <w:noProof/>
            <w:webHidden/>
          </w:rPr>
          <w:instrText xml:space="preserve"> PAGEREF _Toc518556002 \h </w:instrText>
        </w:r>
        <w:r w:rsidR="008E3AAC">
          <w:rPr>
            <w:noProof/>
            <w:webHidden/>
          </w:rPr>
        </w:r>
        <w:r w:rsidR="008E3AAC">
          <w:rPr>
            <w:noProof/>
            <w:webHidden/>
          </w:rPr>
          <w:fldChar w:fldCharType="separate"/>
        </w:r>
        <w:r w:rsidR="004927E7">
          <w:rPr>
            <w:noProof/>
            <w:webHidden/>
          </w:rPr>
          <w:t>18</w:t>
        </w:r>
        <w:r w:rsidR="008E3AAC">
          <w:rPr>
            <w:noProof/>
            <w:webHidden/>
          </w:rPr>
          <w:fldChar w:fldCharType="end"/>
        </w:r>
      </w:hyperlink>
    </w:p>
    <w:p w14:paraId="7FC8230E" w14:textId="66FCB314" w:rsidR="008E3AAC" w:rsidRDefault="00476F40">
      <w:pPr>
        <w:pStyle w:val="Inhopg3"/>
        <w:rPr>
          <w:rFonts w:asciiTheme="minorHAnsi" w:eastAsiaTheme="minorEastAsia" w:hAnsiTheme="minorHAnsi" w:cstheme="minorBidi"/>
          <w:i w:val="0"/>
          <w:noProof/>
          <w:sz w:val="22"/>
        </w:rPr>
      </w:pPr>
      <w:hyperlink w:anchor="_Toc518556003" w:history="1">
        <w:r w:rsidR="008E3AAC" w:rsidRPr="000C1ACC">
          <w:rPr>
            <w:rStyle w:val="Hyperlink"/>
            <w:noProof/>
          </w:rPr>
          <w:t>1.2.8.</w:t>
        </w:r>
        <w:r w:rsidR="008E3AAC">
          <w:rPr>
            <w:rFonts w:asciiTheme="minorHAnsi" w:eastAsiaTheme="minorEastAsia" w:hAnsiTheme="minorHAnsi" w:cstheme="minorBidi"/>
            <w:i w:val="0"/>
            <w:noProof/>
            <w:sz w:val="22"/>
          </w:rPr>
          <w:tab/>
        </w:r>
        <w:r w:rsidR="008E3AAC" w:rsidRPr="000C1ACC">
          <w:rPr>
            <w:rStyle w:val="Hyperlink"/>
            <w:noProof/>
          </w:rPr>
          <w:t>Dichtheid van een pakking</w:t>
        </w:r>
        <w:r w:rsidR="008E3AAC">
          <w:rPr>
            <w:noProof/>
            <w:webHidden/>
          </w:rPr>
          <w:tab/>
        </w:r>
        <w:r w:rsidR="008E3AAC">
          <w:rPr>
            <w:noProof/>
            <w:webHidden/>
          </w:rPr>
          <w:fldChar w:fldCharType="begin"/>
        </w:r>
        <w:r w:rsidR="008E3AAC">
          <w:rPr>
            <w:noProof/>
            <w:webHidden/>
          </w:rPr>
          <w:instrText xml:space="preserve"> PAGEREF _Toc518556003 \h </w:instrText>
        </w:r>
        <w:r w:rsidR="008E3AAC">
          <w:rPr>
            <w:noProof/>
            <w:webHidden/>
          </w:rPr>
        </w:r>
        <w:r w:rsidR="008E3AAC">
          <w:rPr>
            <w:noProof/>
            <w:webHidden/>
          </w:rPr>
          <w:fldChar w:fldCharType="separate"/>
        </w:r>
        <w:r w:rsidR="004927E7">
          <w:rPr>
            <w:noProof/>
            <w:webHidden/>
          </w:rPr>
          <w:t>18</w:t>
        </w:r>
        <w:r w:rsidR="008E3AAC">
          <w:rPr>
            <w:noProof/>
            <w:webHidden/>
          </w:rPr>
          <w:fldChar w:fldCharType="end"/>
        </w:r>
      </w:hyperlink>
    </w:p>
    <w:p w14:paraId="3BF5C653" w14:textId="483E47F0" w:rsidR="008E3AAC" w:rsidRDefault="00476F40">
      <w:pPr>
        <w:pStyle w:val="Inhopg2"/>
        <w:tabs>
          <w:tab w:val="left" w:pos="880"/>
          <w:tab w:val="right" w:leader="dot" w:pos="9060"/>
        </w:tabs>
        <w:rPr>
          <w:rFonts w:asciiTheme="minorHAnsi" w:eastAsiaTheme="minorEastAsia" w:hAnsiTheme="minorHAnsi" w:cstheme="minorBidi"/>
          <w:smallCaps w:val="0"/>
          <w:noProof/>
          <w:sz w:val="22"/>
        </w:rPr>
      </w:pPr>
      <w:hyperlink w:anchor="_Toc518556004" w:history="1">
        <w:r w:rsidR="008E3AAC" w:rsidRPr="000C1ACC">
          <w:rPr>
            <w:rStyle w:val="Hyperlink"/>
            <w:noProof/>
          </w:rPr>
          <w:t>1.3.</w:t>
        </w:r>
        <w:r w:rsidR="008E3AAC">
          <w:rPr>
            <w:rFonts w:asciiTheme="minorHAnsi" w:eastAsiaTheme="minorEastAsia" w:hAnsiTheme="minorHAnsi" w:cstheme="minorBidi"/>
            <w:smallCaps w:val="0"/>
            <w:noProof/>
            <w:sz w:val="22"/>
          </w:rPr>
          <w:tab/>
        </w:r>
        <w:r w:rsidR="008E3AAC" w:rsidRPr="000C1ACC">
          <w:rPr>
            <w:rStyle w:val="Hyperlink"/>
            <w:noProof/>
          </w:rPr>
          <w:t>Kwantumtheorie (golfmechanica)</w:t>
        </w:r>
        <w:r w:rsidR="008E3AAC">
          <w:rPr>
            <w:noProof/>
            <w:webHidden/>
          </w:rPr>
          <w:tab/>
        </w:r>
        <w:r w:rsidR="008E3AAC">
          <w:rPr>
            <w:noProof/>
            <w:webHidden/>
          </w:rPr>
          <w:fldChar w:fldCharType="begin"/>
        </w:r>
        <w:r w:rsidR="008E3AAC">
          <w:rPr>
            <w:noProof/>
            <w:webHidden/>
          </w:rPr>
          <w:instrText xml:space="preserve"> PAGEREF _Toc518556004 \h </w:instrText>
        </w:r>
        <w:r w:rsidR="008E3AAC">
          <w:rPr>
            <w:noProof/>
            <w:webHidden/>
          </w:rPr>
        </w:r>
        <w:r w:rsidR="008E3AAC">
          <w:rPr>
            <w:noProof/>
            <w:webHidden/>
          </w:rPr>
          <w:fldChar w:fldCharType="separate"/>
        </w:r>
        <w:r w:rsidR="004927E7">
          <w:rPr>
            <w:noProof/>
            <w:webHidden/>
          </w:rPr>
          <w:t>19</w:t>
        </w:r>
        <w:r w:rsidR="008E3AAC">
          <w:rPr>
            <w:noProof/>
            <w:webHidden/>
          </w:rPr>
          <w:fldChar w:fldCharType="end"/>
        </w:r>
      </w:hyperlink>
    </w:p>
    <w:p w14:paraId="5EC629E7" w14:textId="6A176812" w:rsidR="008E3AAC" w:rsidRDefault="00476F40">
      <w:pPr>
        <w:pStyle w:val="Inhopg3"/>
        <w:rPr>
          <w:rFonts w:asciiTheme="minorHAnsi" w:eastAsiaTheme="minorEastAsia" w:hAnsiTheme="minorHAnsi" w:cstheme="minorBidi"/>
          <w:i w:val="0"/>
          <w:noProof/>
          <w:sz w:val="22"/>
        </w:rPr>
      </w:pPr>
      <w:hyperlink w:anchor="_Toc518556005" w:history="1">
        <w:r w:rsidR="008E3AAC" w:rsidRPr="000C1ACC">
          <w:rPr>
            <w:rStyle w:val="Hyperlink"/>
            <w:noProof/>
          </w:rPr>
          <w:t>1.3.1.</w:t>
        </w:r>
        <w:r w:rsidR="008E3AAC">
          <w:rPr>
            <w:rFonts w:asciiTheme="minorHAnsi" w:eastAsiaTheme="minorEastAsia" w:hAnsiTheme="minorHAnsi" w:cstheme="minorBidi"/>
            <w:i w:val="0"/>
            <w:noProof/>
            <w:sz w:val="22"/>
          </w:rPr>
          <w:tab/>
        </w:r>
        <w:r w:rsidR="008E3AAC" w:rsidRPr="000C1ACC">
          <w:rPr>
            <w:rStyle w:val="Hyperlink"/>
            <w:noProof/>
          </w:rPr>
          <w:t>Inleiding</w:t>
        </w:r>
        <w:r w:rsidR="008E3AAC">
          <w:rPr>
            <w:noProof/>
            <w:webHidden/>
          </w:rPr>
          <w:tab/>
        </w:r>
        <w:r w:rsidR="008E3AAC">
          <w:rPr>
            <w:noProof/>
            <w:webHidden/>
          </w:rPr>
          <w:fldChar w:fldCharType="begin"/>
        </w:r>
        <w:r w:rsidR="008E3AAC">
          <w:rPr>
            <w:noProof/>
            <w:webHidden/>
          </w:rPr>
          <w:instrText xml:space="preserve"> PAGEREF _Toc518556005 \h </w:instrText>
        </w:r>
        <w:r w:rsidR="008E3AAC">
          <w:rPr>
            <w:noProof/>
            <w:webHidden/>
          </w:rPr>
        </w:r>
        <w:r w:rsidR="008E3AAC">
          <w:rPr>
            <w:noProof/>
            <w:webHidden/>
          </w:rPr>
          <w:fldChar w:fldCharType="separate"/>
        </w:r>
        <w:r w:rsidR="004927E7">
          <w:rPr>
            <w:noProof/>
            <w:webHidden/>
          </w:rPr>
          <w:t>19</w:t>
        </w:r>
        <w:r w:rsidR="008E3AAC">
          <w:rPr>
            <w:noProof/>
            <w:webHidden/>
          </w:rPr>
          <w:fldChar w:fldCharType="end"/>
        </w:r>
      </w:hyperlink>
    </w:p>
    <w:p w14:paraId="73427541" w14:textId="6E4F7544" w:rsidR="008E3AAC" w:rsidRDefault="00476F40">
      <w:pPr>
        <w:pStyle w:val="Inhopg3"/>
        <w:rPr>
          <w:rFonts w:asciiTheme="minorHAnsi" w:eastAsiaTheme="minorEastAsia" w:hAnsiTheme="minorHAnsi" w:cstheme="minorBidi"/>
          <w:i w:val="0"/>
          <w:noProof/>
          <w:sz w:val="22"/>
        </w:rPr>
      </w:pPr>
      <w:hyperlink w:anchor="_Toc518556006" w:history="1">
        <w:r w:rsidR="008E3AAC" w:rsidRPr="000C1ACC">
          <w:rPr>
            <w:rStyle w:val="Hyperlink"/>
            <w:noProof/>
          </w:rPr>
          <w:t>1.3.2.</w:t>
        </w:r>
        <w:r w:rsidR="008E3AAC">
          <w:rPr>
            <w:rFonts w:asciiTheme="minorHAnsi" w:eastAsiaTheme="minorEastAsia" w:hAnsiTheme="minorHAnsi" w:cstheme="minorBidi"/>
            <w:i w:val="0"/>
            <w:noProof/>
            <w:sz w:val="22"/>
          </w:rPr>
          <w:tab/>
        </w:r>
        <w:r w:rsidR="008E3AAC" w:rsidRPr="000C1ACC">
          <w:rPr>
            <w:rStyle w:val="Hyperlink"/>
            <w:noProof/>
          </w:rPr>
          <w:t>Enkele principes van de kwantummechanica</w:t>
        </w:r>
        <w:r w:rsidR="008E3AAC">
          <w:rPr>
            <w:noProof/>
            <w:webHidden/>
          </w:rPr>
          <w:tab/>
        </w:r>
        <w:r w:rsidR="008E3AAC">
          <w:rPr>
            <w:noProof/>
            <w:webHidden/>
          </w:rPr>
          <w:fldChar w:fldCharType="begin"/>
        </w:r>
        <w:r w:rsidR="008E3AAC">
          <w:rPr>
            <w:noProof/>
            <w:webHidden/>
          </w:rPr>
          <w:instrText xml:space="preserve"> PAGEREF _Toc518556006 \h </w:instrText>
        </w:r>
        <w:r w:rsidR="008E3AAC">
          <w:rPr>
            <w:noProof/>
            <w:webHidden/>
          </w:rPr>
        </w:r>
        <w:r w:rsidR="008E3AAC">
          <w:rPr>
            <w:noProof/>
            <w:webHidden/>
          </w:rPr>
          <w:fldChar w:fldCharType="separate"/>
        </w:r>
        <w:r w:rsidR="004927E7">
          <w:rPr>
            <w:noProof/>
            <w:webHidden/>
          </w:rPr>
          <w:t>19</w:t>
        </w:r>
        <w:r w:rsidR="008E3AAC">
          <w:rPr>
            <w:noProof/>
            <w:webHidden/>
          </w:rPr>
          <w:fldChar w:fldCharType="end"/>
        </w:r>
      </w:hyperlink>
    </w:p>
    <w:p w14:paraId="579945DC" w14:textId="710A8ADC" w:rsidR="008E3AAC" w:rsidRDefault="00476F40">
      <w:pPr>
        <w:pStyle w:val="Inhopg3"/>
        <w:rPr>
          <w:rFonts w:asciiTheme="minorHAnsi" w:eastAsiaTheme="minorEastAsia" w:hAnsiTheme="minorHAnsi" w:cstheme="minorBidi"/>
          <w:i w:val="0"/>
          <w:noProof/>
          <w:sz w:val="22"/>
        </w:rPr>
      </w:pPr>
      <w:hyperlink w:anchor="_Toc518556007" w:history="1">
        <w:r w:rsidR="008E3AAC" w:rsidRPr="000C1ACC">
          <w:rPr>
            <w:rStyle w:val="Hyperlink"/>
            <w:noProof/>
          </w:rPr>
          <w:t>1.3.3.</w:t>
        </w:r>
        <w:r w:rsidR="008E3AAC">
          <w:rPr>
            <w:rFonts w:asciiTheme="minorHAnsi" w:eastAsiaTheme="minorEastAsia" w:hAnsiTheme="minorHAnsi" w:cstheme="minorBidi"/>
            <w:i w:val="0"/>
            <w:noProof/>
            <w:sz w:val="22"/>
          </w:rPr>
          <w:tab/>
        </w:r>
        <w:r w:rsidR="008E3AAC" w:rsidRPr="000C1ACC">
          <w:rPr>
            <w:rStyle w:val="Hyperlink"/>
            <w:noProof/>
          </w:rPr>
          <w:t>Atoomorbitalen</w:t>
        </w:r>
        <w:r w:rsidR="008E3AAC">
          <w:rPr>
            <w:noProof/>
            <w:webHidden/>
          </w:rPr>
          <w:tab/>
        </w:r>
        <w:r w:rsidR="008E3AAC">
          <w:rPr>
            <w:noProof/>
            <w:webHidden/>
          </w:rPr>
          <w:fldChar w:fldCharType="begin"/>
        </w:r>
        <w:r w:rsidR="008E3AAC">
          <w:rPr>
            <w:noProof/>
            <w:webHidden/>
          </w:rPr>
          <w:instrText xml:space="preserve"> PAGEREF _Toc518556007 \h </w:instrText>
        </w:r>
        <w:r w:rsidR="008E3AAC">
          <w:rPr>
            <w:noProof/>
            <w:webHidden/>
          </w:rPr>
        </w:r>
        <w:r w:rsidR="008E3AAC">
          <w:rPr>
            <w:noProof/>
            <w:webHidden/>
          </w:rPr>
          <w:fldChar w:fldCharType="separate"/>
        </w:r>
        <w:r w:rsidR="004927E7">
          <w:rPr>
            <w:noProof/>
            <w:webHidden/>
          </w:rPr>
          <w:t>24</w:t>
        </w:r>
        <w:r w:rsidR="008E3AAC">
          <w:rPr>
            <w:noProof/>
            <w:webHidden/>
          </w:rPr>
          <w:fldChar w:fldCharType="end"/>
        </w:r>
      </w:hyperlink>
    </w:p>
    <w:p w14:paraId="2E19DD84" w14:textId="4878C084" w:rsidR="008E3AAC" w:rsidRDefault="00476F40">
      <w:pPr>
        <w:pStyle w:val="Inhopg3"/>
        <w:rPr>
          <w:rFonts w:asciiTheme="minorHAnsi" w:eastAsiaTheme="minorEastAsia" w:hAnsiTheme="minorHAnsi" w:cstheme="minorBidi"/>
          <w:i w:val="0"/>
          <w:noProof/>
          <w:sz w:val="22"/>
        </w:rPr>
      </w:pPr>
      <w:hyperlink w:anchor="_Toc518556008" w:history="1">
        <w:r w:rsidR="008E3AAC" w:rsidRPr="000C1ACC">
          <w:rPr>
            <w:rStyle w:val="Hyperlink"/>
            <w:noProof/>
          </w:rPr>
          <w:t>1.3.4.</w:t>
        </w:r>
        <w:r w:rsidR="008E3AAC">
          <w:rPr>
            <w:rFonts w:asciiTheme="minorHAnsi" w:eastAsiaTheme="minorEastAsia" w:hAnsiTheme="minorHAnsi" w:cstheme="minorBidi"/>
            <w:i w:val="0"/>
            <w:noProof/>
            <w:sz w:val="22"/>
          </w:rPr>
          <w:tab/>
        </w:r>
        <w:r w:rsidR="008E3AAC" w:rsidRPr="000C1ACC">
          <w:rPr>
            <w:rStyle w:val="Hyperlink"/>
            <w:noProof/>
          </w:rPr>
          <w:t>Superpositiebeginsel</w:t>
        </w:r>
        <w:r w:rsidR="008E3AAC">
          <w:rPr>
            <w:noProof/>
            <w:webHidden/>
          </w:rPr>
          <w:tab/>
        </w:r>
        <w:r w:rsidR="008E3AAC">
          <w:rPr>
            <w:noProof/>
            <w:webHidden/>
          </w:rPr>
          <w:fldChar w:fldCharType="begin"/>
        </w:r>
        <w:r w:rsidR="008E3AAC">
          <w:rPr>
            <w:noProof/>
            <w:webHidden/>
          </w:rPr>
          <w:instrText xml:space="preserve"> PAGEREF _Toc518556008 \h </w:instrText>
        </w:r>
        <w:r w:rsidR="008E3AAC">
          <w:rPr>
            <w:noProof/>
            <w:webHidden/>
          </w:rPr>
        </w:r>
        <w:r w:rsidR="008E3AAC">
          <w:rPr>
            <w:noProof/>
            <w:webHidden/>
          </w:rPr>
          <w:fldChar w:fldCharType="separate"/>
        </w:r>
        <w:r w:rsidR="004927E7">
          <w:rPr>
            <w:noProof/>
            <w:webHidden/>
          </w:rPr>
          <w:t>29</w:t>
        </w:r>
        <w:r w:rsidR="008E3AAC">
          <w:rPr>
            <w:noProof/>
            <w:webHidden/>
          </w:rPr>
          <w:fldChar w:fldCharType="end"/>
        </w:r>
      </w:hyperlink>
    </w:p>
    <w:p w14:paraId="3153ED91" w14:textId="1A6C1B11" w:rsidR="008E3AAC" w:rsidRDefault="00476F40">
      <w:pPr>
        <w:pStyle w:val="Inhopg1"/>
        <w:tabs>
          <w:tab w:val="left" w:pos="440"/>
          <w:tab w:val="right" w:leader="dot" w:pos="9060"/>
        </w:tabs>
        <w:rPr>
          <w:rFonts w:asciiTheme="minorHAnsi" w:eastAsiaTheme="minorEastAsia" w:hAnsiTheme="minorHAnsi" w:cstheme="minorBidi"/>
          <w:b w:val="0"/>
          <w:caps w:val="0"/>
          <w:noProof/>
          <w:sz w:val="22"/>
        </w:rPr>
      </w:pPr>
      <w:hyperlink w:anchor="_Toc518556009" w:history="1">
        <w:r w:rsidR="008E3AAC" w:rsidRPr="000C1ACC">
          <w:rPr>
            <w:rStyle w:val="Hyperlink"/>
            <w:noProof/>
          </w:rPr>
          <w:t>2.</w:t>
        </w:r>
        <w:r w:rsidR="008E3AAC">
          <w:rPr>
            <w:rFonts w:asciiTheme="minorHAnsi" w:eastAsiaTheme="minorEastAsia" w:hAnsiTheme="minorHAnsi" w:cstheme="minorBidi"/>
            <w:b w:val="0"/>
            <w:caps w:val="0"/>
            <w:noProof/>
            <w:sz w:val="22"/>
          </w:rPr>
          <w:tab/>
        </w:r>
        <w:r w:rsidR="008E3AAC" w:rsidRPr="000C1ACC">
          <w:rPr>
            <w:rStyle w:val="Hyperlink"/>
            <w:noProof/>
          </w:rPr>
          <w:t>Fysische Chemie</w:t>
        </w:r>
        <w:r w:rsidR="008E3AAC">
          <w:rPr>
            <w:noProof/>
            <w:webHidden/>
          </w:rPr>
          <w:tab/>
        </w:r>
        <w:r w:rsidR="008E3AAC">
          <w:rPr>
            <w:noProof/>
            <w:webHidden/>
          </w:rPr>
          <w:fldChar w:fldCharType="begin"/>
        </w:r>
        <w:r w:rsidR="008E3AAC">
          <w:rPr>
            <w:noProof/>
            <w:webHidden/>
          </w:rPr>
          <w:instrText xml:space="preserve"> PAGEREF _Toc518556009 \h </w:instrText>
        </w:r>
        <w:r w:rsidR="008E3AAC">
          <w:rPr>
            <w:noProof/>
            <w:webHidden/>
          </w:rPr>
        </w:r>
        <w:r w:rsidR="008E3AAC">
          <w:rPr>
            <w:noProof/>
            <w:webHidden/>
          </w:rPr>
          <w:fldChar w:fldCharType="separate"/>
        </w:r>
        <w:r w:rsidR="004927E7">
          <w:rPr>
            <w:noProof/>
            <w:webHidden/>
          </w:rPr>
          <w:t>35</w:t>
        </w:r>
        <w:r w:rsidR="008E3AAC">
          <w:rPr>
            <w:noProof/>
            <w:webHidden/>
          </w:rPr>
          <w:fldChar w:fldCharType="end"/>
        </w:r>
      </w:hyperlink>
    </w:p>
    <w:p w14:paraId="7BCD9AA1" w14:textId="69DF2B8D" w:rsidR="008E3AAC" w:rsidRDefault="00476F40">
      <w:pPr>
        <w:pStyle w:val="Inhopg2"/>
        <w:tabs>
          <w:tab w:val="left" w:pos="880"/>
          <w:tab w:val="right" w:leader="dot" w:pos="9060"/>
        </w:tabs>
        <w:rPr>
          <w:rFonts w:asciiTheme="minorHAnsi" w:eastAsiaTheme="minorEastAsia" w:hAnsiTheme="minorHAnsi" w:cstheme="minorBidi"/>
          <w:smallCaps w:val="0"/>
          <w:noProof/>
          <w:sz w:val="22"/>
        </w:rPr>
      </w:pPr>
      <w:hyperlink w:anchor="_Toc518556010" w:history="1">
        <w:r w:rsidR="008E3AAC" w:rsidRPr="000C1ACC">
          <w:rPr>
            <w:rStyle w:val="Hyperlink"/>
            <w:noProof/>
          </w:rPr>
          <w:t>2.1.</w:t>
        </w:r>
        <w:r w:rsidR="008E3AAC">
          <w:rPr>
            <w:rFonts w:asciiTheme="minorHAnsi" w:eastAsiaTheme="minorEastAsia" w:hAnsiTheme="minorHAnsi" w:cstheme="minorBidi"/>
            <w:smallCaps w:val="0"/>
            <w:noProof/>
            <w:sz w:val="22"/>
          </w:rPr>
          <w:tab/>
        </w:r>
        <w:r w:rsidR="008E3AAC" w:rsidRPr="000C1ACC">
          <w:rPr>
            <w:rStyle w:val="Hyperlink"/>
            <w:noProof/>
          </w:rPr>
          <w:t>Samengestelde evenwichten</w:t>
        </w:r>
        <w:r w:rsidR="008E3AAC">
          <w:rPr>
            <w:noProof/>
            <w:webHidden/>
          </w:rPr>
          <w:tab/>
        </w:r>
        <w:r w:rsidR="008E3AAC">
          <w:rPr>
            <w:noProof/>
            <w:webHidden/>
          </w:rPr>
          <w:fldChar w:fldCharType="begin"/>
        </w:r>
        <w:r w:rsidR="008E3AAC">
          <w:rPr>
            <w:noProof/>
            <w:webHidden/>
          </w:rPr>
          <w:instrText xml:space="preserve"> PAGEREF _Toc518556010 \h </w:instrText>
        </w:r>
        <w:r w:rsidR="008E3AAC">
          <w:rPr>
            <w:noProof/>
            <w:webHidden/>
          </w:rPr>
        </w:r>
        <w:r w:rsidR="008E3AAC">
          <w:rPr>
            <w:noProof/>
            <w:webHidden/>
          </w:rPr>
          <w:fldChar w:fldCharType="separate"/>
        </w:r>
        <w:r w:rsidR="004927E7">
          <w:rPr>
            <w:noProof/>
            <w:webHidden/>
          </w:rPr>
          <w:t>37</w:t>
        </w:r>
        <w:r w:rsidR="008E3AAC">
          <w:rPr>
            <w:noProof/>
            <w:webHidden/>
          </w:rPr>
          <w:fldChar w:fldCharType="end"/>
        </w:r>
      </w:hyperlink>
    </w:p>
    <w:p w14:paraId="19B21338" w14:textId="7A284367" w:rsidR="008E3AAC" w:rsidRDefault="00476F40">
      <w:pPr>
        <w:pStyle w:val="Inhopg3"/>
        <w:rPr>
          <w:rFonts w:asciiTheme="minorHAnsi" w:eastAsiaTheme="minorEastAsia" w:hAnsiTheme="minorHAnsi" w:cstheme="minorBidi"/>
          <w:i w:val="0"/>
          <w:noProof/>
          <w:sz w:val="22"/>
        </w:rPr>
      </w:pPr>
      <w:hyperlink w:anchor="_Toc518556011" w:history="1">
        <w:r w:rsidR="008E3AAC" w:rsidRPr="000C1ACC">
          <w:rPr>
            <w:rStyle w:val="Hyperlink"/>
            <w:noProof/>
          </w:rPr>
          <w:t>2.1.1.</w:t>
        </w:r>
        <w:r w:rsidR="008E3AAC">
          <w:rPr>
            <w:rFonts w:asciiTheme="minorHAnsi" w:eastAsiaTheme="minorEastAsia" w:hAnsiTheme="minorHAnsi" w:cstheme="minorBidi"/>
            <w:i w:val="0"/>
            <w:noProof/>
            <w:sz w:val="22"/>
          </w:rPr>
          <w:tab/>
        </w:r>
        <w:r w:rsidR="008E3AAC" w:rsidRPr="000C1ACC">
          <w:rPr>
            <w:rStyle w:val="Hyperlink"/>
            <w:noProof/>
          </w:rPr>
          <w:t>Algemeen</w:t>
        </w:r>
        <w:r w:rsidR="008E3AAC">
          <w:rPr>
            <w:noProof/>
            <w:webHidden/>
          </w:rPr>
          <w:tab/>
        </w:r>
        <w:r w:rsidR="008E3AAC">
          <w:rPr>
            <w:noProof/>
            <w:webHidden/>
          </w:rPr>
          <w:fldChar w:fldCharType="begin"/>
        </w:r>
        <w:r w:rsidR="008E3AAC">
          <w:rPr>
            <w:noProof/>
            <w:webHidden/>
          </w:rPr>
          <w:instrText xml:space="preserve"> PAGEREF _Toc518556011 \h </w:instrText>
        </w:r>
        <w:r w:rsidR="008E3AAC">
          <w:rPr>
            <w:noProof/>
            <w:webHidden/>
          </w:rPr>
        </w:r>
        <w:r w:rsidR="008E3AAC">
          <w:rPr>
            <w:noProof/>
            <w:webHidden/>
          </w:rPr>
          <w:fldChar w:fldCharType="separate"/>
        </w:r>
        <w:r w:rsidR="004927E7">
          <w:rPr>
            <w:noProof/>
            <w:webHidden/>
          </w:rPr>
          <w:t>37</w:t>
        </w:r>
        <w:r w:rsidR="008E3AAC">
          <w:rPr>
            <w:noProof/>
            <w:webHidden/>
          </w:rPr>
          <w:fldChar w:fldCharType="end"/>
        </w:r>
      </w:hyperlink>
    </w:p>
    <w:p w14:paraId="5F980137" w14:textId="4CAD7771" w:rsidR="008E3AAC" w:rsidRDefault="00476F40">
      <w:pPr>
        <w:pStyle w:val="Inhopg3"/>
        <w:rPr>
          <w:rFonts w:asciiTheme="minorHAnsi" w:eastAsiaTheme="minorEastAsia" w:hAnsiTheme="minorHAnsi" w:cstheme="minorBidi"/>
          <w:i w:val="0"/>
          <w:noProof/>
          <w:sz w:val="22"/>
        </w:rPr>
      </w:pPr>
      <w:hyperlink w:anchor="_Toc518556012" w:history="1">
        <w:r w:rsidR="008E3AAC" w:rsidRPr="000C1ACC">
          <w:rPr>
            <w:rStyle w:val="Hyperlink"/>
            <w:noProof/>
          </w:rPr>
          <w:t>2.1.2.</w:t>
        </w:r>
        <w:r w:rsidR="008E3AAC">
          <w:rPr>
            <w:rFonts w:asciiTheme="minorHAnsi" w:eastAsiaTheme="minorEastAsia" w:hAnsiTheme="minorHAnsi" w:cstheme="minorBidi"/>
            <w:i w:val="0"/>
            <w:noProof/>
            <w:sz w:val="22"/>
          </w:rPr>
          <w:tab/>
        </w:r>
        <w:r w:rsidR="008E3AAC" w:rsidRPr="000C1ACC">
          <w:rPr>
            <w:rStyle w:val="Hyperlink"/>
            <w:noProof/>
          </w:rPr>
          <w:t>Meerbasische zuren I</w:t>
        </w:r>
        <w:r w:rsidR="008E3AAC">
          <w:rPr>
            <w:noProof/>
            <w:webHidden/>
          </w:rPr>
          <w:tab/>
        </w:r>
        <w:r w:rsidR="008E3AAC">
          <w:rPr>
            <w:noProof/>
            <w:webHidden/>
          </w:rPr>
          <w:fldChar w:fldCharType="begin"/>
        </w:r>
        <w:r w:rsidR="008E3AAC">
          <w:rPr>
            <w:noProof/>
            <w:webHidden/>
          </w:rPr>
          <w:instrText xml:space="preserve"> PAGEREF _Toc518556012 \h </w:instrText>
        </w:r>
        <w:r w:rsidR="008E3AAC">
          <w:rPr>
            <w:noProof/>
            <w:webHidden/>
          </w:rPr>
        </w:r>
        <w:r w:rsidR="008E3AAC">
          <w:rPr>
            <w:noProof/>
            <w:webHidden/>
          </w:rPr>
          <w:fldChar w:fldCharType="separate"/>
        </w:r>
        <w:r w:rsidR="004927E7">
          <w:rPr>
            <w:noProof/>
            <w:webHidden/>
          </w:rPr>
          <w:t>37</w:t>
        </w:r>
        <w:r w:rsidR="008E3AAC">
          <w:rPr>
            <w:noProof/>
            <w:webHidden/>
          </w:rPr>
          <w:fldChar w:fldCharType="end"/>
        </w:r>
      </w:hyperlink>
    </w:p>
    <w:p w14:paraId="65738BD2" w14:textId="70957E4A" w:rsidR="008E3AAC" w:rsidRDefault="00476F40">
      <w:pPr>
        <w:pStyle w:val="Inhopg3"/>
        <w:rPr>
          <w:rFonts w:asciiTheme="minorHAnsi" w:eastAsiaTheme="minorEastAsia" w:hAnsiTheme="minorHAnsi" w:cstheme="minorBidi"/>
          <w:i w:val="0"/>
          <w:noProof/>
          <w:sz w:val="22"/>
        </w:rPr>
      </w:pPr>
      <w:hyperlink w:anchor="_Toc518556013" w:history="1">
        <w:r w:rsidR="008E3AAC" w:rsidRPr="000C1ACC">
          <w:rPr>
            <w:rStyle w:val="Hyperlink"/>
            <w:noProof/>
          </w:rPr>
          <w:t>2.1.3.</w:t>
        </w:r>
        <w:r w:rsidR="008E3AAC">
          <w:rPr>
            <w:rFonts w:asciiTheme="minorHAnsi" w:eastAsiaTheme="minorEastAsia" w:hAnsiTheme="minorHAnsi" w:cstheme="minorBidi"/>
            <w:i w:val="0"/>
            <w:noProof/>
            <w:sz w:val="22"/>
          </w:rPr>
          <w:tab/>
        </w:r>
        <w:r w:rsidR="008E3AAC" w:rsidRPr="000C1ACC">
          <w:rPr>
            <w:rStyle w:val="Hyperlink"/>
            <w:noProof/>
          </w:rPr>
          <w:t>Meerbasische zuren II</w:t>
        </w:r>
        <w:r w:rsidR="008E3AAC">
          <w:rPr>
            <w:noProof/>
            <w:webHidden/>
          </w:rPr>
          <w:tab/>
        </w:r>
        <w:r w:rsidR="008E3AAC">
          <w:rPr>
            <w:noProof/>
            <w:webHidden/>
          </w:rPr>
          <w:fldChar w:fldCharType="begin"/>
        </w:r>
        <w:r w:rsidR="008E3AAC">
          <w:rPr>
            <w:noProof/>
            <w:webHidden/>
          </w:rPr>
          <w:instrText xml:space="preserve"> PAGEREF _Toc518556013 \h </w:instrText>
        </w:r>
        <w:r w:rsidR="008E3AAC">
          <w:rPr>
            <w:noProof/>
            <w:webHidden/>
          </w:rPr>
        </w:r>
        <w:r w:rsidR="008E3AAC">
          <w:rPr>
            <w:noProof/>
            <w:webHidden/>
          </w:rPr>
          <w:fldChar w:fldCharType="separate"/>
        </w:r>
        <w:r w:rsidR="004927E7">
          <w:rPr>
            <w:noProof/>
            <w:webHidden/>
          </w:rPr>
          <w:t>38</w:t>
        </w:r>
        <w:r w:rsidR="008E3AAC">
          <w:rPr>
            <w:noProof/>
            <w:webHidden/>
          </w:rPr>
          <w:fldChar w:fldCharType="end"/>
        </w:r>
      </w:hyperlink>
    </w:p>
    <w:p w14:paraId="1CC7E643" w14:textId="4802D062" w:rsidR="008E3AAC" w:rsidRDefault="00476F40">
      <w:pPr>
        <w:pStyle w:val="Inhopg3"/>
        <w:rPr>
          <w:rFonts w:asciiTheme="minorHAnsi" w:eastAsiaTheme="minorEastAsia" w:hAnsiTheme="minorHAnsi" w:cstheme="minorBidi"/>
          <w:i w:val="0"/>
          <w:noProof/>
          <w:sz w:val="22"/>
        </w:rPr>
      </w:pPr>
      <w:hyperlink w:anchor="_Toc518556014" w:history="1">
        <w:r w:rsidR="008E3AAC" w:rsidRPr="000C1ACC">
          <w:rPr>
            <w:rStyle w:val="Hyperlink"/>
            <w:noProof/>
          </w:rPr>
          <w:t>2.1.4.</w:t>
        </w:r>
        <w:r w:rsidR="008E3AAC">
          <w:rPr>
            <w:rFonts w:asciiTheme="minorHAnsi" w:eastAsiaTheme="minorEastAsia" w:hAnsiTheme="minorHAnsi" w:cstheme="minorBidi"/>
            <w:i w:val="0"/>
            <w:noProof/>
            <w:sz w:val="22"/>
          </w:rPr>
          <w:tab/>
        </w:r>
        <w:r w:rsidR="008E3AAC" w:rsidRPr="000C1ACC">
          <w:rPr>
            <w:rStyle w:val="Hyperlink"/>
            <w:noProof/>
          </w:rPr>
          <w:t>Metaalcomplexen</w:t>
        </w:r>
        <w:r w:rsidR="008E3AAC">
          <w:rPr>
            <w:noProof/>
            <w:webHidden/>
          </w:rPr>
          <w:tab/>
        </w:r>
        <w:r w:rsidR="008E3AAC">
          <w:rPr>
            <w:noProof/>
            <w:webHidden/>
          </w:rPr>
          <w:fldChar w:fldCharType="begin"/>
        </w:r>
        <w:r w:rsidR="008E3AAC">
          <w:rPr>
            <w:noProof/>
            <w:webHidden/>
          </w:rPr>
          <w:instrText xml:space="preserve"> PAGEREF _Toc518556014 \h </w:instrText>
        </w:r>
        <w:r w:rsidR="008E3AAC">
          <w:rPr>
            <w:noProof/>
            <w:webHidden/>
          </w:rPr>
        </w:r>
        <w:r w:rsidR="008E3AAC">
          <w:rPr>
            <w:noProof/>
            <w:webHidden/>
          </w:rPr>
          <w:fldChar w:fldCharType="separate"/>
        </w:r>
        <w:r w:rsidR="004927E7">
          <w:rPr>
            <w:noProof/>
            <w:webHidden/>
          </w:rPr>
          <w:t>42</w:t>
        </w:r>
        <w:r w:rsidR="008E3AAC">
          <w:rPr>
            <w:noProof/>
            <w:webHidden/>
          </w:rPr>
          <w:fldChar w:fldCharType="end"/>
        </w:r>
      </w:hyperlink>
    </w:p>
    <w:p w14:paraId="3BD94C31" w14:textId="56D845A1" w:rsidR="008E3AAC" w:rsidRDefault="00476F40">
      <w:pPr>
        <w:pStyle w:val="Inhopg2"/>
        <w:tabs>
          <w:tab w:val="left" w:pos="880"/>
          <w:tab w:val="right" w:leader="dot" w:pos="9060"/>
        </w:tabs>
        <w:rPr>
          <w:rFonts w:asciiTheme="minorHAnsi" w:eastAsiaTheme="minorEastAsia" w:hAnsiTheme="minorHAnsi" w:cstheme="minorBidi"/>
          <w:smallCaps w:val="0"/>
          <w:noProof/>
          <w:sz w:val="22"/>
        </w:rPr>
      </w:pPr>
      <w:hyperlink w:anchor="_Toc518556015" w:history="1">
        <w:r w:rsidR="008E3AAC" w:rsidRPr="000C1ACC">
          <w:rPr>
            <w:rStyle w:val="Hyperlink"/>
            <w:noProof/>
          </w:rPr>
          <w:t>2.2.</w:t>
        </w:r>
        <w:r w:rsidR="008E3AAC">
          <w:rPr>
            <w:rFonts w:asciiTheme="minorHAnsi" w:eastAsiaTheme="minorEastAsia" w:hAnsiTheme="minorHAnsi" w:cstheme="minorBidi"/>
            <w:smallCaps w:val="0"/>
            <w:noProof/>
            <w:sz w:val="22"/>
          </w:rPr>
          <w:tab/>
        </w:r>
        <w:r w:rsidR="008E3AAC" w:rsidRPr="000C1ACC">
          <w:rPr>
            <w:rStyle w:val="Hyperlink"/>
            <w:noProof/>
          </w:rPr>
          <w:t>Thermodynamica</w:t>
        </w:r>
        <w:r w:rsidR="008E3AAC">
          <w:rPr>
            <w:noProof/>
            <w:webHidden/>
          </w:rPr>
          <w:tab/>
        </w:r>
        <w:r w:rsidR="008E3AAC">
          <w:rPr>
            <w:noProof/>
            <w:webHidden/>
          </w:rPr>
          <w:fldChar w:fldCharType="begin"/>
        </w:r>
        <w:r w:rsidR="008E3AAC">
          <w:rPr>
            <w:noProof/>
            <w:webHidden/>
          </w:rPr>
          <w:instrText xml:space="preserve"> PAGEREF _Toc518556015 \h </w:instrText>
        </w:r>
        <w:r w:rsidR="008E3AAC">
          <w:rPr>
            <w:noProof/>
            <w:webHidden/>
          </w:rPr>
        </w:r>
        <w:r w:rsidR="008E3AAC">
          <w:rPr>
            <w:noProof/>
            <w:webHidden/>
          </w:rPr>
          <w:fldChar w:fldCharType="separate"/>
        </w:r>
        <w:r w:rsidR="004927E7">
          <w:rPr>
            <w:noProof/>
            <w:webHidden/>
          </w:rPr>
          <w:t>45</w:t>
        </w:r>
        <w:r w:rsidR="008E3AAC">
          <w:rPr>
            <w:noProof/>
            <w:webHidden/>
          </w:rPr>
          <w:fldChar w:fldCharType="end"/>
        </w:r>
      </w:hyperlink>
    </w:p>
    <w:p w14:paraId="1A4CC1F4" w14:textId="4B8B79DE" w:rsidR="008E3AAC" w:rsidRDefault="00476F40">
      <w:pPr>
        <w:pStyle w:val="Inhopg3"/>
        <w:rPr>
          <w:rFonts w:asciiTheme="minorHAnsi" w:eastAsiaTheme="minorEastAsia" w:hAnsiTheme="minorHAnsi" w:cstheme="minorBidi"/>
          <w:i w:val="0"/>
          <w:noProof/>
          <w:sz w:val="22"/>
        </w:rPr>
      </w:pPr>
      <w:hyperlink w:anchor="_Toc518556016" w:history="1">
        <w:r w:rsidR="008E3AAC" w:rsidRPr="000C1ACC">
          <w:rPr>
            <w:rStyle w:val="Hyperlink"/>
            <w:noProof/>
          </w:rPr>
          <w:t>2.2.1.</w:t>
        </w:r>
        <w:r w:rsidR="008E3AAC">
          <w:rPr>
            <w:rFonts w:asciiTheme="minorHAnsi" w:eastAsiaTheme="minorEastAsia" w:hAnsiTheme="minorHAnsi" w:cstheme="minorBidi"/>
            <w:i w:val="0"/>
            <w:noProof/>
            <w:sz w:val="22"/>
          </w:rPr>
          <w:tab/>
        </w:r>
        <w:r w:rsidR="008E3AAC" w:rsidRPr="000C1ACC">
          <w:rPr>
            <w:rStyle w:val="Hyperlink"/>
            <w:noProof/>
          </w:rPr>
          <w:t>Enthalpie</w:t>
        </w:r>
        <w:r w:rsidR="008E3AAC">
          <w:rPr>
            <w:noProof/>
            <w:webHidden/>
          </w:rPr>
          <w:tab/>
        </w:r>
        <w:r w:rsidR="008E3AAC">
          <w:rPr>
            <w:noProof/>
            <w:webHidden/>
          </w:rPr>
          <w:fldChar w:fldCharType="begin"/>
        </w:r>
        <w:r w:rsidR="008E3AAC">
          <w:rPr>
            <w:noProof/>
            <w:webHidden/>
          </w:rPr>
          <w:instrText xml:space="preserve"> PAGEREF _Toc518556016 \h </w:instrText>
        </w:r>
        <w:r w:rsidR="008E3AAC">
          <w:rPr>
            <w:noProof/>
            <w:webHidden/>
          </w:rPr>
        </w:r>
        <w:r w:rsidR="008E3AAC">
          <w:rPr>
            <w:noProof/>
            <w:webHidden/>
          </w:rPr>
          <w:fldChar w:fldCharType="separate"/>
        </w:r>
        <w:r w:rsidR="004927E7">
          <w:rPr>
            <w:noProof/>
            <w:webHidden/>
          </w:rPr>
          <w:t>45</w:t>
        </w:r>
        <w:r w:rsidR="008E3AAC">
          <w:rPr>
            <w:noProof/>
            <w:webHidden/>
          </w:rPr>
          <w:fldChar w:fldCharType="end"/>
        </w:r>
      </w:hyperlink>
    </w:p>
    <w:p w14:paraId="0DB9726E" w14:textId="62BB5920" w:rsidR="008E3AAC" w:rsidRDefault="00476F40">
      <w:pPr>
        <w:pStyle w:val="Inhopg3"/>
        <w:rPr>
          <w:rFonts w:asciiTheme="minorHAnsi" w:eastAsiaTheme="minorEastAsia" w:hAnsiTheme="minorHAnsi" w:cstheme="minorBidi"/>
          <w:i w:val="0"/>
          <w:noProof/>
          <w:sz w:val="22"/>
        </w:rPr>
      </w:pPr>
      <w:hyperlink w:anchor="_Toc518556017" w:history="1">
        <w:r w:rsidR="008E3AAC" w:rsidRPr="000C1ACC">
          <w:rPr>
            <w:rStyle w:val="Hyperlink"/>
            <w:noProof/>
          </w:rPr>
          <w:t>2.2.2.</w:t>
        </w:r>
        <w:r w:rsidR="008E3AAC">
          <w:rPr>
            <w:rFonts w:asciiTheme="minorHAnsi" w:eastAsiaTheme="minorEastAsia" w:hAnsiTheme="minorHAnsi" w:cstheme="minorBidi"/>
            <w:i w:val="0"/>
            <w:noProof/>
            <w:sz w:val="22"/>
          </w:rPr>
          <w:tab/>
        </w:r>
        <w:r w:rsidR="008E3AAC" w:rsidRPr="000C1ACC">
          <w:rPr>
            <w:rStyle w:val="Hyperlink"/>
            <w:noProof/>
          </w:rPr>
          <w:t>Entropie</w:t>
        </w:r>
        <w:r w:rsidR="008E3AAC">
          <w:rPr>
            <w:noProof/>
            <w:webHidden/>
          </w:rPr>
          <w:tab/>
        </w:r>
        <w:r w:rsidR="008E3AAC">
          <w:rPr>
            <w:noProof/>
            <w:webHidden/>
          </w:rPr>
          <w:fldChar w:fldCharType="begin"/>
        </w:r>
        <w:r w:rsidR="008E3AAC">
          <w:rPr>
            <w:noProof/>
            <w:webHidden/>
          </w:rPr>
          <w:instrText xml:space="preserve"> PAGEREF _Toc518556017 \h </w:instrText>
        </w:r>
        <w:r w:rsidR="008E3AAC">
          <w:rPr>
            <w:noProof/>
            <w:webHidden/>
          </w:rPr>
        </w:r>
        <w:r w:rsidR="008E3AAC">
          <w:rPr>
            <w:noProof/>
            <w:webHidden/>
          </w:rPr>
          <w:fldChar w:fldCharType="separate"/>
        </w:r>
        <w:r w:rsidR="004927E7">
          <w:rPr>
            <w:noProof/>
            <w:webHidden/>
          </w:rPr>
          <w:t>45</w:t>
        </w:r>
        <w:r w:rsidR="008E3AAC">
          <w:rPr>
            <w:noProof/>
            <w:webHidden/>
          </w:rPr>
          <w:fldChar w:fldCharType="end"/>
        </w:r>
      </w:hyperlink>
    </w:p>
    <w:p w14:paraId="1E678FB3" w14:textId="4CD90D22" w:rsidR="008E3AAC" w:rsidRDefault="00476F40">
      <w:pPr>
        <w:pStyle w:val="Inhopg3"/>
        <w:rPr>
          <w:rFonts w:asciiTheme="minorHAnsi" w:eastAsiaTheme="minorEastAsia" w:hAnsiTheme="minorHAnsi" w:cstheme="minorBidi"/>
          <w:i w:val="0"/>
          <w:noProof/>
          <w:sz w:val="22"/>
        </w:rPr>
      </w:pPr>
      <w:hyperlink w:anchor="_Toc518556018" w:history="1">
        <w:r w:rsidR="008E3AAC" w:rsidRPr="000C1ACC">
          <w:rPr>
            <w:rStyle w:val="Hyperlink"/>
            <w:noProof/>
          </w:rPr>
          <w:t>2.2.3.</w:t>
        </w:r>
        <w:r w:rsidR="008E3AAC">
          <w:rPr>
            <w:rFonts w:asciiTheme="minorHAnsi" w:eastAsiaTheme="minorEastAsia" w:hAnsiTheme="minorHAnsi" w:cstheme="minorBidi"/>
            <w:i w:val="0"/>
            <w:noProof/>
            <w:sz w:val="22"/>
          </w:rPr>
          <w:tab/>
        </w:r>
        <w:r w:rsidR="008E3AAC" w:rsidRPr="000C1ACC">
          <w:rPr>
            <w:rStyle w:val="Hyperlink"/>
            <w:noProof/>
          </w:rPr>
          <w:t>Gibbsenergie</w:t>
        </w:r>
        <w:r w:rsidR="008E3AAC">
          <w:rPr>
            <w:noProof/>
            <w:webHidden/>
          </w:rPr>
          <w:tab/>
        </w:r>
        <w:r w:rsidR="008E3AAC">
          <w:rPr>
            <w:noProof/>
            <w:webHidden/>
          </w:rPr>
          <w:fldChar w:fldCharType="begin"/>
        </w:r>
        <w:r w:rsidR="008E3AAC">
          <w:rPr>
            <w:noProof/>
            <w:webHidden/>
          </w:rPr>
          <w:instrText xml:space="preserve"> PAGEREF _Toc518556018 \h </w:instrText>
        </w:r>
        <w:r w:rsidR="008E3AAC">
          <w:rPr>
            <w:noProof/>
            <w:webHidden/>
          </w:rPr>
        </w:r>
        <w:r w:rsidR="008E3AAC">
          <w:rPr>
            <w:noProof/>
            <w:webHidden/>
          </w:rPr>
          <w:fldChar w:fldCharType="separate"/>
        </w:r>
        <w:r w:rsidR="004927E7">
          <w:rPr>
            <w:noProof/>
            <w:webHidden/>
          </w:rPr>
          <w:t>45</w:t>
        </w:r>
        <w:r w:rsidR="008E3AAC">
          <w:rPr>
            <w:noProof/>
            <w:webHidden/>
          </w:rPr>
          <w:fldChar w:fldCharType="end"/>
        </w:r>
      </w:hyperlink>
    </w:p>
    <w:p w14:paraId="0600802D" w14:textId="63C29A60" w:rsidR="008E3AAC" w:rsidRDefault="00476F40">
      <w:pPr>
        <w:pStyle w:val="Inhopg3"/>
        <w:rPr>
          <w:rFonts w:asciiTheme="minorHAnsi" w:eastAsiaTheme="minorEastAsia" w:hAnsiTheme="minorHAnsi" w:cstheme="minorBidi"/>
          <w:i w:val="0"/>
          <w:noProof/>
          <w:sz w:val="22"/>
        </w:rPr>
      </w:pPr>
      <w:hyperlink w:anchor="_Toc518556019" w:history="1">
        <w:r w:rsidR="008E3AAC" w:rsidRPr="000C1ACC">
          <w:rPr>
            <w:rStyle w:val="Hyperlink"/>
            <w:noProof/>
          </w:rPr>
          <w:t>2.2.4.</w:t>
        </w:r>
        <w:r w:rsidR="008E3AAC">
          <w:rPr>
            <w:rFonts w:asciiTheme="minorHAnsi" w:eastAsiaTheme="minorEastAsia" w:hAnsiTheme="minorHAnsi" w:cstheme="minorBidi"/>
            <w:i w:val="0"/>
            <w:noProof/>
            <w:sz w:val="22"/>
          </w:rPr>
          <w:tab/>
        </w:r>
        <w:r w:rsidR="008E3AAC" w:rsidRPr="000C1ACC">
          <w:rPr>
            <w:rStyle w:val="Hyperlink"/>
            <w:noProof/>
          </w:rPr>
          <w:t>Evenwichtsconstante</w:t>
        </w:r>
        <w:r w:rsidR="008E3AAC">
          <w:rPr>
            <w:noProof/>
            <w:webHidden/>
          </w:rPr>
          <w:tab/>
        </w:r>
        <w:r w:rsidR="008E3AAC">
          <w:rPr>
            <w:noProof/>
            <w:webHidden/>
          </w:rPr>
          <w:fldChar w:fldCharType="begin"/>
        </w:r>
        <w:r w:rsidR="008E3AAC">
          <w:rPr>
            <w:noProof/>
            <w:webHidden/>
          </w:rPr>
          <w:instrText xml:space="preserve"> PAGEREF _Toc518556019 \h </w:instrText>
        </w:r>
        <w:r w:rsidR="008E3AAC">
          <w:rPr>
            <w:noProof/>
            <w:webHidden/>
          </w:rPr>
        </w:r>
        <w:r w:rsidR="008E3AAC">
          <w:rPr>
            <w:noProof/>
            <w:webHidden/>
          </w:rPr>
          <w:fldChar w:fldCharType="separate"/>
        </w:r>
        <w:r w:rsidR="004927E7">
          <w:rPr>
            <w:noProof/>
            <w:webHidden/>
          </w:rPr>
          <w:t>46</w:t>
        </w:r>
        <w:r w:rsidR="008E3AAC">
          <w:rPr>
            <w:noProof/>
            <w:webHidden/>
          </w:rPr>
          <w:fldChar w:fldCharType="end"/>
        </w:r>
      </w:hyperlink>
    </w:p>
    <w:p w14:paraId="5C41F006" w14:textId="660D01A8" w:rsidR="008E3AAC" w:rsidRDefault="00476F40">
      <w:pPr>
        <w:pStyle w:val="Inhopg3"/>
        <w:rPr>
          <w:rFonts w:asciiTheme="minorHAnsi" w:eastAsiaTheme="minorEastAsia" w:hAnsiTheme="minorHAnsi" w:cstheme="minorBidi"/>
          <w:i w:val="0"/>
          <w:noProof/>
          <w:sz w:val="22"/>
        </w:rPr>
      </w:pPr>
      <w:hyperlink w:anchor="_Toc518556020" w:history="1">
        <w:r w:rsidR="008E3AAC" w:rsidRPr="000C1ACC">
          <w:rPr>
            <w:rStyle w:val="Hyperlink"/>
            <w:noProof/>
          </w:rPr>
          <w:t>2.2.5.</w:t>
        </w:r>
        <w:r w:rsidR="008E3AAC">
          <w:rPr>
            <w:rFonts w:asciiTheme="minorHAnsi" w:eastAsiaTheme="minorEastAsia" w:hAnsiTheme="minorHAnsi" w:cstheme="minorBidi"/>
            <w:i w:val="0"/>
            <w:noProof/>
            <w:sz w:val="22"/>
          </w:rPr>
          <w:tab/>
        </w:r>
        <w:r w:rsidR="008E3AAC" w:rsidRPr="000C1ACC">
          <w:rPr>
            <w:rStyle w:val="Hyperlink"/>
            <w:noProof/>
          </w:rPr>
          <w:t>Elektrische arbeid</w:t>
        </w:r>
        <w:r w:rsidR="008E3AAC">
          <w:rPr>
            <w:noProof/>
            <w:webHidden/>
          </w:rPr>
          <w:tab/>
        </w:r>
        <w:r w:rsidR="008E3AAC">
          <w:rPr>
            <w:noProof/>
            <w:webHidden/>
          </w:rPr>
          <w:fldChar w:fldCharType="begin"/>
        </w:r>
        <w:r w:rsidR="008E3AAC">
          <w:rPr>
            <w:noProof/>
            <w:webHidden/>
          </w:rPr>
          <w:instrText xml:space="preserve"> PAGEREF _Toc518556020 \h </w:instrText>
        </w:r>
        <w:r w:rsidR="008E3AAC">
          <w:rPr>
            <w:noProof/>
            <w:webHidden/>
          </w:rPr>
        </w:r>
        <w:r w:rsidR="008E3AAC">
          <w:rPr>
            <w:noProof/>
            <w:webHidden/>
          </w:rPr>
          <w:fldChar w:fldCharType="separate"/>
        </w:r>
        <w:r w:rsidR="004927E7">
          <w:rPr>
            <w:noProof/>
            <w:webHidden/>
          </w:rPr>
          <w:t>47</w:t>
        </w:r>
        <w:r w:rsidR="008E3AAC">
          <w:rPr>
            <w:noProof/>
            <w:webHidden/>
          </w:rPr>
          <w:fldChar w:fldCharType="end"/>
        </w:r>
      </w:hyperlink>
    </w:p>
    <w:p w14:paraId="68A2006D" w14:textId="196FEA2C" w:rsidR="008E3AAC" w:rsidRDefault="00476F40">
      <w:pPr>
        <w:pStyle w:val="Inhopg2"/>
        <w:tabs>
          <w:tab w:val="left" w:pos="880"/>
          <w:tab w:val="right" w:leader="dot" w:pos="9060"/>
        </w:tabs>
        <w:rPr>
          <w:rFonts w:asciiTheme="minorHAnsi" w:eastAsiaTheme="minorEastAsia" w:hAnsiTheme="minorHAnsi" w:cstheme="minorBidi"/>
          <w:smallCaps w:val="0"/>
          <w:noProof/>
          <w:sz w:val="22"/>
        </w:rPr>
      </w:pPr>
      <w:hyperlink w:anchor="_Toc518556021" w:history="1">
        <w:r w:rsidR="008E3AAC" w:rsidRPr="000C1ACC">
          <w:rPr>
            <w:rStyle w:val="Hyperlink"/>
            <w:noProof/>
          </w:rPr>
          <w:t>2.3.</w:t>
        </w:r>
        <w:r w:rsidR="008E3AAC">
          <w:rPr>
            <w:rFonts w:asciiTheme="minorHAnsi" w:eastAsiaTheme="minorEastAsia" w:hAnsiTheme="minorHAnsi" w:cstheme="minorBidi"/>
            <w:smallCaps w:val="0"/>
            <w:noProof/>
            <w:sz w:val="22"/>
          </w:rPr>
          <w:tab/>
        </w:r>
        <w:r w:rsidR="008E3AAC" w:rsidRPr="000C1ACC">
          <w:rPr>
            <w:rStyle w:val="Hyperlink"/>
            <w:noProof/>
          </w:rPr>
          <w:t>Gaswet</w:t>
        </w:r>
        <w:r w:rsidR="008E3AAC">
          <w:rPr>
            <w:noProof/>
            <w:webHidden/>
          </w:rPr>
          <w:tab/>
        </w:r>
        <w:r w:rsidR="008E3AAC">
          <w:rPr>
            <w:noProof/>
            <w:webHidden/>
          </w:rPr>
          <w:fldChar w:fldCharType="begin"/>
        </w:r>
        <w:r w:rsidR="008E3AAC">
          <w:rPr>
            <w:noProof/>
            <w:webHidden/>
          </w:rPr>
          <w:instrText xml:space="preserve"> PAGEREF _Toc518556021 \h </w:instrText>
        </w:r>
        <w:r w:rsidR="008E3AAC">
          <w:rPr>
            <w:noProof/>
            <w:webHidden/>
          </w:rPr>
        </w:r>
        <w:r w:rsidR="008E3AAC">
          <w:rPr>
            <w:noProof/>
            <w:webHidden/>
          </w:rPr>
          <w:fldChar w:fldCharType="separate"/>
        </w:r>
        <w:r w:rsidR="004927E7">
          <w:rPr>
            <w:noProof/>
            <w:webHidden/>
          </w:rPr>
          <w:t>48</w:t>
        </w:r>
        <w:r w:rsidR="008E3AAC">
          <w:rPr>
            <w:noProof/>
            <w:webHidden/>
          </w:rPr>
          <w:fldChar w:fldCharType="end"/>
        </w:r>
      </w:hyperlink>
    </w:p>
    <w:p w14:paraId="29F7452B" w14:textId="7FCBF80A" w:rsidR="008E3AAC" w:rsidRDefault="00476F40">
      <w:pPr>
        <w:pStyle w:val="Inhopg3"/>
        <w:rPr>
          <w:rFonts w:asciiTheme="minorHAnsi" w:eastAsiaTheme="minorEastAsia" w:hAnsiTheme="minorHAnsi" w:cstheme="minorBidi"/>
          <w:i w:val="0"/>
          <w:noProof/>
          <w:sz w:val="22"/>
        </w:rPr>
      </w:pPr>
      <w:hyperlink w:anchor="_Toc518556022" w:history="1">
        <w:r w:rsidR="008E3AAC" w:rsidRPr="000C1ACC">
          <w:rPr>
            <w:rStyle w:val="Hyperlink"/>
            <w:noProof/>
          </w:rPr>
          <w:t>2.3.1.</w:t>
        </w:r>
        <w:r w:rsidR="008E3AAC">
          <w:rPr>
            <w:rFonts w:asciiTheme="minorHAnsi" w:eastAsiaTheme="minorEastAsia" w:hAnsiTheme="minorHAnsi" w:cstheme="minorBidi"/>
            <w:i w:val="0"/>
            <w:noProof/>
            <w:sz w:val="22"/>
          </w:rPr>
          <w:tab/>
        </w:r>
        <w:r w:rsidR="008E3AAC" w:rsidRPr="000C1ACC">
          <w:rPr>
            <w:rStyle w:val="Hyperlink"/>
            <w:noProof/>
          </w:rPr>
          <w:t>Algemene gaswet</w:t>
        </w:r>
        <w:r w:rsidR="008E3AAC">
          <w:rPr>
            <w:noProof/>
            <w:webHidden/>
          </w:rPr>
          <w:tab/>
        </w:r>
        <w:r w:rsidR="008E3AAC">
          <w:rPr>
            <w:noProof/>
            <w:webHidden/>
          </w:rPr>
          <w:fldChar w:fldCharType="begin"/>
        </w:r>
        <w:r w:rsidR="008E3AAC">
          <w:rPr>
            <w:noProof/>
            <w:webHidden/>
          </w:rPr>
          <w:instrText xml:space="preserve"> PAGEREF _Toc518556022 \h </w:instrText>
        </w:r>
        <w:r w:rsidR="008E3AAC">
          <w:rPr>
            <w:noProof/>
            <w:webHidden/>
          </w:rPr>
        </w:r>
        <w:r w:rsidR="008E3AAC">
          <w:rPr>
            <w:noProof/>
            <w:webHidden/>
          </w:rPr>
          <w:fldChar w:fldCharType="separate"/>
        </w:r>
        <w:r w:rsidR="004927E7">
          <w:rPr>
            <w:noProof/>
            <w:webHidden/>
          </w:rPr>
          <w:t>48</w:t>
        </w:r>
        <w:r w:rsidR="008E3AAC">
          <w:rPr>
            <w:noProof/>
            <w:webHidden/>
          </w:rPr>
          <w:fldChar w:fldCharType="end"/>
        </w:r>
      </w:hyperlink>
    </w:p>
    <w:p w14:paraId="0E2547DC" w14:textId="0C7FF35F" w:rsidR="008E3AAC" w:rsidRDefault="00476F40">
      <w:pPr>
        <w:pStyle w:val="Inhopg3"/>
        <w:rPr>
          <w:rFonts w:asciiTheme="minorHAnsi" w:eastAsiaTheme="minorEastAsia" w:hAnsiTheme="minorHAnsi" w:cstheme="minorBidi"/>
          <w:i w:val="0"/>
          <w:noProof/>
          <w:sz w:val="22"/>
        </w:rPr>
      </w:pPr>
      <w:hyperlink w:anchor="_Toc518556023" w:history="1">
        <w:r w:rsidR="008E3AAC" w:rsidRPr="000C1ACC">
          <w:rPr>
            <w:rStyle w:val="Hyperlink"/>
            <w:noProof/>
          </w:rPr>
          <w:t>2.3.2.</w:t>
        </w:r>
        <w:r w:rsidR="008E3AAC">
          <w:rPr>
            <w:rFonts w:asciiTheme="minorHAnsi" w:eastAsiaTheme="minorEastAsia" w:hAnsiTheme="minorHAnsi" w:cstheme="minorBidi"/>
            <w:i w:val="0"/>
            <w:noProof/>
            <w:sz w:val="22"/>
          </w:rPr>
          <w:tab/>
        </w:r>
        <w:r w:rsidR="008E3AAC" w:rsidRPr="000C1ACC">
          <w:rPr>
            <w:rStyle w:val="Hyperlink"/>
            <w:noProof/>
          </w:rPr>
          <w:t>Temperatuurafhankelijkheid bij constante druk</w:t>
        </w:r>
        <w:r w:rsidR="008E3AAC">
          <w:rPr>
            <w:noProof/>
            <w:webHidden/>
          </w:rPr>
          <w:tab/>
        </w:r>
        <w:r w:rsidR="008E3AAC">
          <w:rPr>
            <w:noProof/>
            <w:webHidden/>
          </w:rPr>
          <w:fldChar w:fldCharType="begin"/>
        </w:r>
        <w:r w:rsidR="008E3AAC">
          <w:rPr>
            <w:noProof/>
            <w:webHidden/>
          </w:rPr>
          <w:instrText xml:space="preserve"> PAGEREF _Toc518556023 \h </w:instrText>
        </w:r>
        <w:r w:rsidR="008E3AAC">
          <w:rPr>
            <w:noProof/>
            <w:webHidden/>
          </w:rPr>
        </w:r>
        <w:r w:rsidR="008E3AAC">
          <w:rPr>
            <w:noProof/>
            <w:webHidden/>
          </w:rPr>
          <w:fldChar w:fldCharType="separate"/>
        </w:r>
        <w:r w:rsidR="004927E7">
          <w:rPr>
            <w:noProof/>
            <w:webHidden/>
          </w:rPr>
          <w:t>48</w:t>
        </w:r>
        <w:r w:rsidR="008E3AAC">
          <w:rPr>
            <w:noProof/>
            <w:webHidden/>
          </w:rPr>
          <w:fldChar w:fldCharType="end"/>
        </w:r>
      </w:hyperlink>
    </w:p>
    <w:p w14:paraId="4742701B" w14:textId="06EDBE1D" w:rsidR="008E3AAC" w:rsidRDefault="00476F40">
      <w:pPr>
        <w:pStyle w:val="Inhopg3"/>
        <w:rPr>
          <w:rFonts w:asciiTheme="minorHAnsi" w:eastAsiaTheme="minorEastAsia" w:hAnsiTheme="minorHAnsi" w:cstheme="minorBidi"/>
          <w:i w:val="0"/>
          <w:noProof/>
          <w:sz w:val="22"/>
        </w:rPr>
      </w:pPr>
      <w:hyperlink w:anchor="_Toc518556024" w:history="1">
        <w:r w:rsidR="008E3AAC" w:rsidRPr="000C1ACC">
          <w:rPr>
            <w:rStyle w:val="Hyperlink"/>
            <w:noProof/>
          </w:rPr>
          <w:t>2.3.3.</w:t>
        </w:r>
        <w:r w:rsidR="008E3AAC">
          <w:rPr>
            <w:rFonts w:asciiTheme="minorHAnsi" w:eastAsiaTheme="minorEastAsia" w:hAnsiTheme="minorHAnsi" w:cstheme="minorBidi"/>
            <w:i w:val="0"/>
            <w:noProof/>
            <w:sz w:val="22"/>
          </w:rPr>
          <w:tab/>
        </w:r>
        <w:r w:rsidR="008E3AAC" w:rsidRPr="000C1ACC">
          <w:rPr>
            <w:rStyle w:val="Hyperlink"/>
            <w:noProof/>
          </w:rPr>
          <w:t>Faseleer</w:t>
        </w:r>
        <w:r w:rsidR="008E3AAC">
          <w:rPr>
            <w:noProof/>
            <w:webHidden/>
          </w:rPr>
          <w:tab/>
        </w:r>
        <w:r w:rsidR="008E3AAC">
          <w:rPr>
            <w:noProof/>
            <w:webHidden/>
          </w:rPr>
          <w:fldChar w:fldCharType="begin"/>
        </w:r>
        <w:r w:rsidR="008E3AAC">
          <w:rPr>
            <w:noProof/>
            <w:webHidden/>
          </w:rPr>
          <w:instrText xml:space="preserve"> PAGEREF _Toc518556024 \h </w:instrText>
        </w:r>
        <w:r w:rsidR="008E3AAC">
          <w:rPr>
            <w:noProof/>
            <w:webHidden/>
          </w:rPr>
        </w:r>
        <w:r w:rsidR="008E3AAC">
          <w:rPr>
            <w:noProof/>
            <w:webHidden/>
          </w:rPr>
          <w:fldChar w:fldCharType="separate"/>
        </w:r>
        <w:r w:rsidR="004927E7">
          <w:rPr>
            <w:noProof/>
            <w:webHidden/>
          </w:rPr>
          <w:t>49</w:t>
        </w:r>
        <w:r w:rsidR="008E3AAC">
          <w:rPr>
            <w:noProof/>
            <w:webHidden/>
          </w:rPr>
          <w:fldChar w:fldCharType="end"/>
        </w:r>
      </w:hyperlink>
    </w:p>
    <w:p w14:paraId="5AD38397" w14:textId="2E83FF72" w:rsidR="008E3AAC" w:rsidRDefault="00476F40">
      <w:pPr>
        <w:pStyle w:val="Inhopg3"/>
        <w:rPr>
          <w:rFonts w:asciiTheme="minorHAnsi" w:eastAsiaTheme="minorEastAsia" w:hAnsiTheme="minorHAnsi" w:cstheme="minorBidi"/>
          <w:i w:val="0"/>
          <w:noProof/>
          <w:sz w:val="22"/>
        </w:rPr>
      </w:pPr>
      <w:hyperlink w:anchor="_Toc518556025" w:history="1">
        <w:r w:rsidR="008E3AAC" w:rsidRPr="000C1ACC">
          <w:rPr>
            <w:rStyle w:val="Hyperlink"/>
            <w:noProof/>
          </w:rPr>
          <w:t>2.3.4.</w:t>
        </w:r>
        <w:r w:rsidR="008E3AAC">
          <w:rPr>
            <w:rFonts w:asciiTheme="minorHAnsi" w:eastAsiaTheme="minorEastAsia" w:hAnsiTheme="minorHAnsi" w:cstheme="minorBidi"/>
            <w:i w:val="0"/>
            <w:noProof/>
            <w:sz w:val="22"/>
          </w:rPr>
          <w:tab/>
        </w:r>
        <w:r w:rsidR="008E3AAC" w:rsidRPr="000C1ACC">
          <w:rPr>
            <w:rStyle w:val="Hyperlink"/>
            <w:noProof/>
          </w:rPr>
          <w:t>Osmotische druk</w:t>
        </w:r>
        <w:r w:rsidR="008E3AAC">
          <w:rPr>
            <w:noProof/>
            <w:webHidden/>
          </w:rPr>
          <w:tab/>
        </w:r>
        <w:r w:rsidR="008E3AAC">
          <w:rPr>
            <w:noProof/>
            <w:webHidden/>
          </w:rPr>
          <w:fldChar w:fldCharType="begin"/>
        </w:r>
        <w:r w:rsidR="008E3AAC">
          <w:rPr>
            <w:noProof/>
            <w:webHidden/>
          </w:rPr>
          <w:instrText xml:space="preserve"> PAGEREF _Toc518556025 \h </w:instrText>
        </w:r>
        <w:r w:rsidR="008E3AAC">
          <w:rPr>
            <w:noProof/>
            <w:webHidden/>
          </w:rPr>
        </w:r>
        <w:r w:rsidR="008E3AAC">
          <w:rPr>
            <w:noProof/>
            <w:webHidden/>
          </w:rPr>
          <w:fldChar w:fldCharType="separate"/>
        </w:r>
        <w:r w:rsidR="004927E7">
          <w:rPr>
            <w:noProof/>
            <w:webHidden/>
          </w:rPr>
          <w:t>50</w:t>
        </w:r>
        <w:r w:rsidR="008E3AAC">
          <w:rPr>
            <w:noProof/>
            <w:webHidden/>
          </w:rPr>
          <w:fldChar w:fldCharType="end"/>
        </w:r>
      </w:hyperlink>
    </w:p>
    <w:p w14:paraId="7F6C1224" w14:textId="1F738381" w:rsidR="008E3AAC" w:rsidRDefault="00476F40">
      <w:pPr>
        <w:pStyle w:val="Inhopg3"/>
        <w:rPr>
          <w:rFonts w:asciiTheme="minorHAnsi" w:eastAsiaTheme="minorEastAsia" w:hAnsiTheme="minorHAnsi" w:cstheme="minorBidi"/>
          <w:i w:val="0"/>
          <w:noProof/>
          <w:sz w:val="22"/>
        </w:rPr>
      </w:pPr>
      <w:hyperlink w:anchor="_Toc518556026" w:history="1">
        <w:r w:rsidR="008E3AAC" w:rsidRPr="000C1ACC">
          <w:rPr>
            <w:rStyle w:val="Hyperlink"/>
            <w:noProof/>
          </w:rPr>
          <w:t>2.3.5.</w:t>
        </w:r>
        <w:r w:rsidR="008E3AAC">
          <w:rPr>
            <w:rFonts w:asciiTheme="minorHAnsi" w:eastAsiaTheme="minorEastAsia" w:hAnsiTheme="minorHAnsi" w:cstheme="minorBidi"/>
            <w:i w:val="0"/>
            <w:noProof/>
            <w:sz w:val="22"/>
          </w:rPr>
          <w:tab/>
        </w:r>
        <w:r w:rsidR="008E3AAC" w:rsidRPr="000C1ACC">
          <w:rPr>
            <w:rStyle w:val="Hyperlink"/>
            <w:noProof/>
          </w:rPr>
          <w:t>Soortelijke warmte</w:t>
        </w:r>
        <w:r w:rsidR="008E3AAC">
          <w:rPr>
            <w:noProof/>
            <w:webHidden/>
          </w:rPr>
          <w:tab/>
        </w:r>
        <w:r w:rsidR="008E3AAC">
          <w:rPr>
            <w:noProof/>
            <w:webHidden/>
          </w:rPr>
          <w:fldChar w:fldCharType="begin"/>
        </w:r>
        <w:r w:rsidR="008E3AAC">
          <w:rPr>
            <w:noProof/>
            <w:webHidden/>
          </w:rPr>
          <w:instrText xml:space="preserve"> PAGEREF _Toc518556026 \h </w:instrText>
        </w:r>
        <w:r w:rsidR="008E3AAC">
          <w:rPr>
            <w:noProof/>
            <w:webHidden/>
          </w:rPr>
        </w:r>
        <w:r w:rsidR="008E3AAC">
          <w:rPr>
            <w:noProof/>
            <w:webHidden/>
          </w:rPr>
          <w:fldChar w:fldCharType="separate"/>
        </w:r>
        <w:r w:rsidR="004927E7">
          <w:rPr>
            <w:noProof/>
            <w:webHidden/>
          </w:rPr>
          <w:t>51</w:t>
        </w:r>
        <w:r w:rsidR="008E3AAC">
          <w:rPr>
            <w:noProof/>
            <w:webHidden/>
          </w:rPr>
          <w:fldChar w:fldCharType="end"/>
        </w:r>
      </w:hyperlink>
    </w:p>
    <w:p w14:paraId="7000EA8F" w14:textId="70101ED9" w:rsidR="008E3AAC" w:rsidRDefault="00476F40">
      <w:pPr>
        <w:pStyle w:val="Inhopg2"/>
        <w:tabs>
          <w:tab w:val="left" w:pos="880"/>
          <w:tab w:val="right" w:leader="dot" w:pos="9060"/>
        </w:tabs>
        <w:rPr>
          <w:rFonts w:asciiTheme="minorHAnsi" w:eastAsiaTheme="minorEastAsia" w:hAnsiTheme="minorHAnsi" w:cstheme="minorBidi"/>
          <w:smallCaps w:val="0"/>
          <w:noProof/>
          <w:sz w:val="22"/>
        </w:rPr>
      </w:pPr>
      <w:hyperlink w:anchor="_Toc518556027" w:history="1">
        <w:r w:rsidR="008E3AAC" w:rsidRPr="000C1ACC">
          <w:rPr>
            <w:rStyle w:val="Hyperlink"/>
            <w:noProof/>
          </w:rPr>
          <w:t>2.4.</w:t>
        </w:r>
        <w:r w:rsidR="008E3AAC">
          <w:rPr>
            <w:rFonts w:asciiTheme="minorHAnsi" w:eastAsiaTheme="minorEastAsia" w:hAnsiTheme="minorHAnsi" w:cstheme="minorBidi"/>
            <w:smallCaps w:val="0"/>
            <w:noProof/>
            <w:sz w:val="22"/>
          </w:rPr>
          <w:tab/>
        </w:r>
        <w:r w:rsidR="008E3AAC" w:rsidRPr="000C1ACC">
          <w:rPr>
            <w:rStyle w:val="Hyperlink"/>
            <w:noProof/>
          </w:rPr>
          <w:t>Kinetiek</w:t>
        </w:r>
        <w:r w:rsidR="008E3AAC">
          <w:rPr>
            <w:noProof/>
            <w:webHidden/>
          </w:rPr>
          <w:tab/>
        </w:r>
        <w:r w:rsidR="008E3AAC">
          <w:rPr>
            <w:noProof/>
            <w:webHidden/>
          </w:rPr>
          <w:fldChar w:fldCharType="begin"/>
        </w:r>
        <w:r w:rsidR="008E3AAC">
          <w:rPr>
            <w:noProof/>
            <w:webHidden/>
          </w:rPr>
          <w:instrText xml:space="preserve"> PAGEREF _Toc518556027 \h </w:instrText>
        </w:r>
        <w:r w:rsidR="008E3AAC">
          <w:rPr>
            <w:noProof/>
            <w:webHidden/>
          </w:rPr>
        </w:r>
        <w:r w:rsidR="008E3AAC">
          <w:rPr>
            <w:noProof/>
            <w:webHidden/>
          </w:rPr>
          <w:fldChar w:fldCharType="separate"/>
        </w:r>
        <w:r w:rsidR="004927E7">
          <w:rPr>
            <w:noProof/>
            <w:webHidden/>
          </w:rPr>
          <w:t>53</w:t>
        </w:r>
        <w:r w:rsidR="008E3AAC">
          <w:rPr>
            <w:noProof/>
            <w:webHidden/>
          </w:rPr>
          <w:fldChar w:fldCharType="end"/>
        </w:r>
      </w:hyperlink>
    </w:p>
    <w:p w14:paraId="6E3356F9" w14:textId="00797193" w:rsidR="008E3AAC" w:rsidRDefault="00476F40">
      <w:pPr>
        <w:pStyle w:val="Inhopg3"/>
        <w:rPr>
          <w:rFonts w:asciiTheme="minorHAnsi" w:eastAsiaTheme="minorEastAsia" w:hAnsiTheme="minorHAnsi" w:cstheme="minorBidi"/>
          <w:i w:val="0"/>
          <w:noProof/>
          <w:sz w:val="22"/>
        </w:rPr>
      </w:pPr>
      <w:hyperlink w:anchor="_Toc518556028" w:history="1">
        <w:r w:rsidR="008E3AAC" w:rsidRPr="000C1ACC">
          <w:rPr>
            <w:rStyle w:val="Hyperlink"/>
            <w:noProof/>
          </w:rPr>
          <w:t>2.4.1.</w:t>
        </w:r>
        <w:r w:rsidR="008E3AAC">
          <w:rPr>
            <w:rFonts w:asciiTheme="minorHAnsi" w:eastAsiaTheme="minorEastAsia" w:hAnsiTheme="minorHAnsi" w:cstheme="minorBidi"/>
            <w:i w:val="0"/>
            <w:noProof/>
            <w:sz w:val="22"/>
          </w:rPr>
          <w:tab/>
        </w:r>
        <w:r w:rsidR="008E3AAC" w:rsidRPr="000C1ACC">
          <w:rPr>
            <w:rStyle w:val="Hyperlink"/>
            <w:noProof/>
          </w:rPr>
          <w:t>Snelheidsvergelijkingen</w:t>
        </w:r>
        <w:r w:rsidR="008E3AAC">
          <w:rPr>
            <w:noProof/>
            <w:webHidden/>
          </w:rPr>
          <w:tab/>
        </w:r>
        <w:r w:rsidR="008E3AAC">
          <w:rPr>
            <w:noProof/>
            <w:webHidden/>
          </w:rPr>
          <w:fldChar w:fldCharType="begin"/>
        </w:r>
        <w:r w:rsidR="008E3AAC">
          <w:rPr>
            <w:noProof/>
            <w:webHidden/>
          </w:rPr>
          <w:instrText xml:space="preserve"> PAGEREF _Toc518556028 \h </w:instrText>
        </w:r>
        <w:r w:rsidR="008E3AAC">
          <w:rPr>
            <w:noProof/>
            <w:webHidden/>
          </w:rPr>
        </w:r>
        <w:r w:rsidR="008E3AAC">
          <w:rPr>
            <w:noProof/>
            <w:webHidden/>
          </w:rPr>
          <w:fldChar w:fldCharType="separate"/>
        </w:r>
        <w:r w:rsidR="004927E7">
          <w:rPr>
            <w:noProof/>
            <w:webHidden/>
          </w:rPr>
          <w:t>53</w:t>
        </w:r>
        <w:r w:rsidR="008E3AAC">
          <w:rPr>
            <w:noProof/>
            <w:webHidden/>
          </w:rPr>
          <w:fldChar w:fldCharType="end"/>
        </w:r>
      </w:hyperlink>
    </w:p>
    <w:p w14:paraId="429C855E" w14:textId="770EDED0" w:rsidR="008E3AAC" w:rsidRDefault="00476F40">
      <w:pPr>
        <w:pStyle w:val="Inhopg3"/>
        <w:rPr>
          <w:rFonts w:asciiTheme="minorHAnsi" w:eastAsiaTheme="minorEastAsia" w:hAnsiTheme="minorHAnsi" w:cstheme="minorBidi"/>
          <w:i w:val="0"/>
          <w:noProof/>
          <w:sz w:val="22"/>
        </w:rPr>
      </w:pPr>
      <w:hyperlink w:anchor="_Toc518556029" w:history="1">
        <w:r w:rsidR="008E3AAC" w:rsidRPr="000C1ACC">
          <w:rPr>
            <w:rStyle w:val="Hyperlink"/>
            <w:noProof/>
          </w:rPr>
          <w:t>2.4.2.</w:t>
        </w:r>
        <w:r w:rsidR="008E3AAC">
          <w:rPr>
            <w:rFonts w:asciiTheme="minorHAnsi" w:eastAsiaTheme="minorEastAsia" w:hAnsiTheme="minorHAnsi" w:cstheme="minorBidi"/>
            <w:i w:val="0"/>
            <w:noProof/>
            <w:sz w:val="22"/>
          </w:rPr>
          <w:tab/>
        </w:r>
        <w:r w:rsidR="008E3AAC" w:rsidRPr="000C1ACC">
          <w:rPr>
            <w:rStyle w:val="Hyperlink"/>
            <w:noProof/>
          </w:rPr>
          <w:t>Steady-state model</w:t>
        </w:r>
        <w:r w:rsidR="008E3AAC">
          <w:rPr>
            <w:noProof/>
            <w:webHidden/>
          </w:rPr>
          <w:tab/>
        </w:r>
        <w:r w:rsidR="008E3AAC">
          <w:rPr>
            <w:noProof/>
            <w:webHidden/>
          </w:rPr>
          <w:fldChar w:fldCharType="begin"/>
        </w:r>
        <w:r w:rsidR="008E3AAC">
          <w:rPr>
            <w:noProof/>
            <w:webHidden/>
          </w:rPr>
          <w:instrText xml:space="preserve"> PAGEREF _Toc518556029 \h </w:instrText>
        </w:r>
        <w:r w:rsidR="008E3AAC">
          <w:rPr>
            <w:noProof/>
            <w:webHidden/>
          </w:rPr>
        </w:r>
        <w:r w:rsidR="008E3AAC">
          <w:rPr>
            <w:noProof/>
            <w:webHidden/>
          </w:rPr>
          <w:fldChar w:fldCharType="separate"/>
        </w:r>
        <w:r w:rsidR="004927E7">
          <w:rPr>
            <w:noProof/>
            <w:webHidden/>
          </w:rPr>
          <w:t>54</w:t>
        </w:r>
        <w:r w:rsidR="008E3AAC">
          <w:rPr>
            <w:noProof/>
            <w:webHidden/>
          </w:rPr>
          <w:fldChar w:fldCharType="end"/>
        </w:r>
      </w:hyperlink>
    </w:p>
    <w:p w14:paraId="09B54B2E" w14:textId="1B6A0926" w:rsidR="008E3AAC" w:rsidRDefault="00476F40">
      <w:pPr>
        <w:pStyle w:val="Inhopg3"/>
        <w:rPr>
          <w:rFonts w:asciiTheme="minorHAnsi" w:eastAsiaTheme="minorEastAsia" w:hAnsiTheme="minorHAnsi" w:cstheme="minorBidi"/>
          <w:i w:val="0"/>
          <w:noProof/>
          <w:sz w:val="22"/>
        </w:rPr>
      </w:pPr>
      <w:hyperlink w:anchor="_Toc518556030" w:history="1">
        <w:r w:rsidR="008E3AAC" w:rsidRPr="000C1ACC">
          <w:rPr>
            <w:rStyle w:val="Hyperlink"/>
            <w:noProof/>
          </w:rPr>
          <w:t>2.4.3.</w:t>
        </w:r>
        <w:r w:rsidR="008E3AAC">
          <w:rPr>
            <w:rFonts w:asciiTheme="minorHAnsi" w:eastAsiaTheme="minorEastAsia" w:hAnsiTheme="minorHAnsi" w:cstheme="minorBidi"/>
            <w:i w:val="0"/>
            <w:noProof/>
            <w:sz w:val="22"/>
          </w:rPr>
          <w:tab/>
        </w:r>
        <w:r w:rsidR="008E3AAC" w:rsidRPr="000C1ACC">
          <w:rPr>
            <w:rStyle w:val="Hyperlink"/>
            <w:noProof/>
          </w:rPr>
          <w:t>Michaelis Menten</w:t>
        </w:r>
        <w:r w:rsidR="008E3AAC">
          <w:rPr>
            <w:noProof/>
            <w:webHidden/>
          </w:rPr>
          <w:tab/>
        </w:r>
        <w:r w:rsidR="008E3AAC">
          <w:rPr>
            <w:noProof/>
            <w:webHidden/>
          </w:rPr>
          <w:fldChar w:fldCharType="begin"/>
        </w:r>
        <w:r w:rsidR="008E3AAC">
          <w:rPr>
            <w:noProof/>
            <w:webHidden/>
          </w:rPr>
          <w:instrText xml:space="preserve"> PAGEREF _Toc518556030 \h </w:instrText>
        </w:r>
        <w:r w:rsidR="008E3AAC">
          <w:rPr>
            <w:noProof/>
            <w:webHidden/>
          </w:rPr>
        </w:r>
        <w:r w:rsidR="008E3AAC">
          <w:rPr>
            <w:noProof/>
            <w:webHidden/>
          </w:rPr>
          <w:fldChar w:fldCharType="separate"/>
        </w:r>
        <w:r w:rsidR="004927E7">
          <w:rPr>
            <w:noProof/>
            <w:webHidden/>
          </w:rPr>
          <w:t>55</w:t>
        </w:r>
        <w:r w:rsidR="008E3AAC">
          <w:rPr>
            <w:noProof/>
            <w:webHidden/>
          </w:rPr>
          <w:fldChar w:fldCharType="end"/>
        </w:r>
      </w:hyperlink>
    </w:p>
    <w:p w14:paraId="0B11E9FF" w14:textId="31F23A99" w:rsidR="008E3AAC" w:rsidRDefault="00476F40">
      <w:pPr>
        <w:pStyle w:val="Inhopg3"/>
        <w:rPr>
          <w:rFonts w:asciiTheme="minorHAnsi" w:eastAsiaTheme="minorEastAsia" w:hAnsiTheme="minorHAnsi" w:cstheme="minorBidi"/>
          <w:i w:val="0"/>
          <w:noProof/>
          <w:sz w:val="22"/>
        </w:rPr>
      </w:pPr>
      <w:hyperlink w:anchor="_Toc518556031" w:history="1">
        <w:r w:rsidR="008E3AAC" w:rsidRPr="000C1ACC">
          <w:rPr>
            <w:rStyle w:val="Hyperlink"/>
            <w:noProof/>
          </w:rPr>
          <w:t>2.4.4.</w:t>
        </w:r>
        <w:r w:rsidR="008E3AAC">
          <w:rPr>
            <w:rFonts w:asciiTheme="minorHAnsi" w:eastAsiaTheme="minorEastAsia" w:hAnsiTheme="minorHAnsi" w:cstheme="minorBidi"/>
            <w:i w:val="0"/>
            <w:noProof/>
            <w:sz w:val="22"/>
          </w:rPr>
          <w:tab/>
        </w:r>
        <w:r w:rsidR="008E3AAC" w:rsidRPr="000C1ACC">
          <w:rPr>
            <w:rStyle w:val="Hyperlink"/>
            <w:noProof/>
          </w:rPr>
          <w:t>Vergelijking van Arrhenius</w:t>
        </w:r>
        <w:r w:rsidR="008E3AAC">
          <w:rPr>
            <w:noProof/>
            <w:webHidden/>
          </w:rPr>
          <w:tab/>
        </w:r>
        <w:r w:rsidR="008E3AAC">
          <w:rPr>
            <w:noProof/>
            <w:webHidden/>
          </w:rPr>
          <w:fldChar w:fldCharType="begin"/>
        </w:r>
        <w:r w:rsidR="008E3AAC">
          <w:rPr>
            <w:noProof/>
            <w:webHidden/>
          </w:rPr>
          <w:instrText xml:space="preserve"> PAGEREF _Toc518556031 \h </w:instrText>
        </w:r>
        <w:r w:rsidR="008E3AAC">
          <w:rPr>
            <w:noProof/>
            <w:webHidden/>
          </w:rPr>
        </w:r>
        <w:r w:rsidR="008E3AAC">
          <w:rPr>
            <w:noProof/>
            <w:webHidden/>
          </w:rPr>
          <w:fldChar w:fldCharType="separate"/>
        </w:r>
        <w:r w:rsidR="004927E7">
          <w:rPr>
            <w:noProof/>
            <w:webHidden/>
          </w:rPr>
          <w:t>56</w:t>
        </w:r>
        <w:r w:rsidR="008E3AAC">
          <w:rPr>
            <w:noProof/>
            <w:webHidden/>
          </w:rPr>
          <w:fldChar w:fldCharType="end"/>
        </w:r>
      </w:hyperlink>
    </w:p>
    <w:p w14:paraId="494A9DA6" w14:textId="14A5A414" w:rsidR="008E3AAC" w:rsidRDefault="00476F40">
      <w:pPr>
        <w:pStyle w:val="Inhopg3"/>
        <w:rPr>
          <w:rFonts w:asciiTheme="minorHAnsi" w:eastAsiaTheme="minorEastAsia" w:hAnsiTheme="minorHAnsi" w:cstheme="minorBidi"/>
          <w:i w:val="0"/>
          <w:noProof/>
          <w:sz w:val="22"/>
        </w:rPr>
      </w:pPr>
      <w:hyperlink w:anchor="_Toc518556032" w:history="1">
        <w:r w:rsidR="008E3AAC" w:rsidRPr="000C1ACC">
          <w:rPr>
            <w:rStyle w:val="Hyperlink"/>
            <w:noProof/>
          </w:rPr>
          <w:t>2.4.5.</w:t>
        </w:r>
        <w:r w:rsidR="008E3AAC">
          <w:rPr>
            <w:rFonts w:asciiTheme="minorHAnsi" w:eastAsiaTheme="minorEastAsia" w:hAnsiTheme="minorHAnsi" w:cstheme="minorBidi"/>
            <w:i w:val="0"/>
            <w:noProof/>
            <w:sz w:val="22"/>
          </w:rPr>
          <w:tab/>
        </w:r>
        <w:r w:rsidR="008E3AAC" w:rsidRPr="000C1ACC">
          <w:rPr>
            <w:rStyle w:val="Hyperlink"/>
            <w:noProof/>
          </w:rPr>
          <w:t>Methoden van snelheidsmeting</w:t>
        </w:r>
        <w:r w:rsidR="008E3AAC">
          <w:rPr>
            <w:noProof/>
            <w:webHidden/>
          </w:rPr>
          <w:tab/>
        </w:r>
        <w:r w:rsidR="008E3AAC">
          <w:rPr>
            <w:noProof/>
            <w:webHidden/>
          </w:rPr>
          <w:fldChar w:fldCharType="begin"/>
        </w:r>
        <w:r w:rsidR="008E3AAC">
          <w:rPr>
            <w:noProof/>
            <w:webHidden/>
          </w:rPr>
          <w:instrText xml:space="preserve"> PAGEREF _Toc518556032 \h </w:instrText>
        </w:r>
        <w:r w:rsidR="008E3AAC">
          <w:rPr>
            <w:noProof/>
            <w:webHidden/>
          </w:rPr>
        </w:r>
        <w:r w:rsidR="008E3AAC">
          <w:rPr>
            <w:noProof/>
            <w:webHidden/>
          </w:rPr>
          <w:fldChar w:fldCharType="separate"/>
        </w:r>
        <w:r w:rsidR="004927E7">
          <w:rPr>
            <w:noProof/>
            <w:webHidden/>
          </w:rPr>
          <w:t>56</w:t>
        </w:r>
        <w:r w:rsidR="008E3AAC">
          <w:rPr>
            <w:noProof/>
            <w:webHidden/>
          </w:rPr>
          <w:fldChar w:fldCharType="end"/>
        </w:r>
      </w:hyperlink>
    </w:p>
    <w:p w14:paraId="4E8EC41E" w14:textId="225C0253" w:rsidR="008E3AAC" w:rsidRDefault="00476F40">
      <w:pPr>
        <w:pStyle w:val="Inhopg1"/>
        <w:tabs>
          <w:tab w:val="left" w:pos="440"/>
          <w:tab w:val="right" w:leader="dot" w:pos="9060"/>
        </w:tabs>
        <w:rPr>
          <w:rFonts w:asciiTheme="minorHAnsi" w:eastAsiaTheme="minorEastAsia" w:hAnsiTheme="minorHAnsi" w:cstheme="minorBidi"/>
          <w:b w:val="0"/>
          <w:caps w:val="0"/>
          <w:noProof/>
          <w:sz w:val="22"/>
        </w:rPr>
      </w:pPr>
      <w:hyperlink w:anchor="_Toc518556033" w:history="1">
        <w:r w:rsidR="008E3AAC" w:rsidRPr="000C1ACC">
          <w:rPr>
            <w:rStyle w:val="Hyperlink"/>
            <w:noProof/>
          </w:rPr>
          <w:t>3.</w:t>
        </w:r>
        <w:r w:rsidR="008E3AAC">
          <w:rPr>
            <w:rFonts w:asciiTheme="minorHAnsi" w:eastAsiaTheme="minorEastAsia" w:hAnsiTheme="minorHAnsi" w:cstheme="minorBidi"/>
            <w:b w:val="0"/>
            <w:caps w:val="0"/>
            <w:noProof/>
            <w:sz w:val="22"/>
          </w:rPr>
          <w:tab/>
        </w:r>
        <w:r w:rsidR="008E3AAC" w:rsidRPr="000C1ACC">
          <w:rPr>
            <w:rStyle w:val="Hyperlink"/>
            <w:noProof/>
          </w:rPr>
          <w:t>Organische Chemie</w:t>
        </w:r>
        <w:r w:rsidR="008E3AAC">
          <w:rPr>
            <w:noProof/>
            <w:webHidden/>
          </w:rPr>
          <w:tab/>
        </w:r>
        <w:r w:rsidR="008E3AAC">
          <w:rPr>
            <w:noProof/>
            <w:webHidden/>
          </w:rPr>
          <w:fldChar w:fldCharType="begin"/>
        </w:r>
        <w:r w:rsidR="008E3AAC">
          <w:rPr>
            <w:noProof/>
            <w:webHidden/>
          </w:rPr>
          <w:instrText xml:space="preserve"> PAGEREF _Toc518556033 \h </w:instrText>
        </w:r>
        <w:r w:rsidR="008E3AAC">
          <w:rPr>
            <w:noProof/>
            <w:webHidden/>
          </w:rPr>
        </w:r>
        <w:r w:rsidR="008E3AAC">
          <w:rPr>
            <w:noProof/>
            <w:webHidden/>
          </w:rPr>
          <w:fldChar w:fldCharType="separate"/>
        </w:r>
        <w:r w:rsidR="004927E7">
          <w:rPr>
            <w:noProof/>
            <w:webHidden/>
          </w:rPr>
          <w:t>57</w:t>
        </w:r>
        <w:r w:rsidR="008E3AAC">
          <w:rPr>
            <w:noProof/>
            <w:webHidden/>
          </w:rPr>
          <w:fldChar w:fldCharType="end"/>
        </w:r>
      </w:hyperlink>
    </w:p>
    <w:p w14:paraId="5606926E" w14:textId="16834064" w:rsidR="008E3AAC" w:rsidRDefault="00476F40">
      <w:pPr>
        <w:pStyle w:val="Inhopg2"/>
        <w:tabs>
          <w:tab w:val="left" w:pos="880"/>
          <w:tab w:val="right" w:leader="dot" w:pos="9060"/>
        </w:tabs>
        <w:rPr>
          <w:rFonts w:asciiTheme="minorHAnsi" w:eastAsiaTheme="minorEastAsia" w:hAnsiTheme="minorHAnsi" w:cstheme="minorBidi"/>
          <w:smallCaps w:val="0"/>
          <w:noProof/>
          <w:sz w:val="22"/>
        </w:rPr>
      </w:pPr>
      <w:hyperlink w:anchor="_Toc518556034" w:history="1">
        <w:r w:rsidR="008E3AAC" w:rsidRPr="000C1ACC">
          <w:rPr>
            <w:rStyle w:val="Hyperlink"/>
            <w:noProof/>
          </w:rPr>
          <w:t>3.1.</w:t>
        </w:r>
        <w:r w:rsidR="008E3AAC">
          <w:rPr>
            <w:rFonts w:asciiTheme="minorHAnsi" w:eastAsiaTheme="minorEastAsia" w:hAnsiTheme="minorHAnsi" w:cstheme="minorBidi"/>
            <w:smallCaps w:val="0"/>
            <w:noProof/>
            <w:sz w:val="22"/>
          </w:rPr>
          <w:tab/>
        </w:r>
        <w:r w:rsidR="008E3AAC" w:rsidRPr="000C1ACC">
          <w:rPr>
            <w:rStyle w:val="Hyperlink"/>
            <w:noProof/>
          </w:rPr>
          <w:t>Naamgeving</w:t>
        </w:r>
        <w:r w:rsidR="008E3AAC">
          <w:rPr>
            <w:noProof/>
            <w:webHidden/>
          </w:rPr>
          <w:tab/>
        </w:r>
        <w:r w:rsidR="008E3AAC">
          <w:rPr>
            <w:noProof/>
            <w:webHidden/>
          </w:rPr>
          <w:fldChar w:fldCharType="begin"/>
        </w:r>
        <w:r w:rsidR="008E3AAC">
          <w:rPr>
            <w:noProof/>
            <w:webHidden/>
          </w:rPr>
          <w:instrText xml:space="preserve"> PAGEREF _Toc518556034 \h </w:instrText>
        </w:r>
        <w:r w:rsidR="008E3AAC">
          <w:rPr>
            <w:noProof/>
            <w:webHidden/>
          </w:rPr>
        </w:r>
        <w:r w:rsidR="008E3AAC">
          <w:rPr>
            <w:noProof/>
            <w:webHidden/>
          </w:rPr>
          <w:fldChar w:fldCharType="separate"/>
        </w:r>
        <w:r w:rsidR="004927E7">
          <w:rPr>
            <w:noProof/>
            <w:webHidden/>
          </w:rPr>
          <w:t>59</w:t>
        </w:r>
        <w:r w:rsidR="008E3AAC">
          <w:rPr>
            <w:noProof/>
            <w:webHidden/>
          </w:rPr>
          <w:fldChar w:fldCharType="end"/>
        </w:r>
      </w:hyperlink>
    </w:p>
    <w:p w14:paraId="552C7681" w14:textId="67D431B7" w:rsidR="008E3AAC" w:rsidRDefault="00476F40">
      <w:pPr>
        <w:pStyle w:val="Inhopg3"/>
        <w:rPr>
          <w:rFonts w:asciiTheme="minorHAnsi" w:eastAsiaTheme="minorEastAsia" w:hAnsiTheme="minorHAnsi" w:cstheme="minorBidi"/>
          <w:i w:val="0"/>
          <w:noProof/>
          <w:sz w:val="22"/>
        </w:rPr>
      </w:pPr>
      <w:hyperlink w:anchor="_Toc518556035" w:history="1">
        <w:r w:rsidR="008E3AAC" w:rsidRPr="000C1ACC">
          <w:rPr>
            <w:rStyle w:val="Hyperlink"/>
            <w:noProof/>
          </w:rPr>
          <w:t>3.1.1.</w:t>
        </w:r>
        <w:r w:rsidR="008E3AAC">
          <w:rPr>
            <w:rFonts w:asciiTheme="minorHAnsi" w:eastAsiaTheme="minorEastAsia" w:hAnsiTheme="minorHAnsi" w:cstheme="minorBidi"/>
            <w:i w:val="0"/>
            <w:noProof/>
            <w:sz w:val="22"/>
          </w:rPr>
          <w:tab/>
        </w:r>
        <w:r w:rsidR="008E3AAC" w:rsidRPr="000C1ACC">
          <w:rPr>
            <w:rStyle w:val="Hyperlink"/>
            <w:noProof/>
          </w:rPr>
          <w:t>Alkanen en derivaten</w:t>
        </w:r>
        <w:r w:rsidR="008E3AAC">
          <w:rPr>
            <w:noProof/>
            <w:webHidden/>
          </w:rPr>
          <w:tab/>
        </w:r>
        <w:r w:rsidR="008E3AAC">
          <w:rPr>
            <w:noProof/>
            <w:webHidden/>
          </w:rPr>
          <w:fldChar w:fldCharType="begin"/>
        </w:r>
        <w:r w:rsidR="008E3AAC">
          <w:rPr>
            <w:noProof/>
            <w:webHidden/>
          </w:rPr>
          <w:instrText xml:space="preserve"> PAGEREF _Toc518556035 \h </w:instrText>
        </w:r>
        <w:r w:rsidR="008E3AAC">
          <w:rPr>
            <w:noProof/>
            <w:webHidden/>
          </w:rPr>
        </w:r>
        <w:r w:rsidR="008E3AAC">
          <w:rPr>
            <w:noProof/>
            <w:webHidden/>
          </w:rPr>
          <w:fldChar w:fldCharType="separate"/>
        </w:r>
        <w:r w:rsidR="004927E7">
          <w:rPr>
            <w:noProof/>
            <w:webHidden/>
          </w:rPr>
          <w:t>59</w:t>
        </w:r>
        <w:r w:rsidR="008E3AAC">
          <w:rPr>
            <w:noProof/>
            <w:webHidden/>
          </w:rPr>
          <w:fldChar w:fldCharType="end"/>
        </w:r>
      </w:hyperlink>
    </w:p>
    <w:p w14:paraId="25CB05F6" w14:textId="338678B1" w:rsidR="008E3AAC" w:rsidRDefault="00476F40">
      <w:pPr>
        <w:pStyle w:val="Inhopg3"/>
        <w:rPr>
          <w:rFonts w:asciiTheme="minorHAnsi" w:eastAsiaTheme="minorEastAsia" w:hAnsiTheme="minorHAnsi" w:cstheme="minorBidi"/>
          <w:i w:val="0"/>
          <w:noProof/>
          <w:sz w:val="22"/>
        </w:rPr>
      </w:pPr>
      <w:hyperlink w:anchor="_Toc518556036" w:history="1">
        <w:r w:rsidR="008E3AAC" w:rsidRPr="000C1ACC">
          <w:rPr>
            <w:rStyle w:val="Hyperlink"/>
            <w:noProof/>
          </w:rPr>
          <w:t>3.1.2.</w:t>
        </w:r>
        <w:r w:rsidR="008E3AAC">
          <w:rPr>
            <w:rFonts w:asciiTheme="minorHAnsi" w:eastAsiaTheme="minorEastAsia" w:hAnsiTheme="minorHAnsi" w:cstheme="minorBidi"/>
            <w:i w:val="0"/>
            <w:noProof/>
            <w:sz w:val="22"/>
          </w:rPr>
          <w:tab/>
        </w:r>
        <w:r w:rsidR="008E3AAC" w:rsidRPr="000C1ACC">
          <w:rPr>
            <w:rStyle w:val="Hyperlink"/>
            <w:noProof/>
          </w:rPr>
          <w:t>Alkenen en derivaten</w:t>
        </w:r>
        <w:r w:rsidR="008E3AAC">
          <w:rPr>
            <w:noProof/>
            <w:webHidden/>
          </w:rPr>
          <w:tab/>
        </w:r>
        <w:r w:rsidR="008E3AAC">
          <w:rPr>
            <w:noProof/>
            <w:webHidden/>
          </w:rPr>
          <w:fldChar w:fldCharType="begin"/>
        </w:r>
        <w:r w:rsidR="008E3AAC">
          <w:rPr>
            <w:noProof/>
            <w:webHidden/>
          </w:rPr>
          <w:instrText xml:space="preserve"> PAGEREF _Toc518556036 \h </w:instrText>
        </w:r>
        <w:r w:rsidR="008E3AAC">
          <w:rPr>
            <w:noProof/>
            <w:webHidden/>
          </w:rPr>
        </w:r>
        <w:r w:rsidR="008E3AAC">
          <w:rPr>
            <w:noProof/>
            <w:webHidden/>
          </w:rPr>
          <w:fldChar w:fldCharType="separate"/>
        </w:r>
        <w:r w:rsidR="004927E7">
          <w:rPr>
            <w:noProof/>
            <w:webHidden/>
          </w:rPr>
          <w:t>59</w:t>
        </w:r>
        <w:r w:rsidR="008E3AAC">
          <w:rPr>
            <w:noProof/>
            <w:webHidden/>
          </w:rPr>
          <w:fldChar w:fldCharType="end"/>
        </w:r>
      </w:hyperlink>
    </w:p>
    <w:p w14:paraId="78B072B3" w14:textId="0FB8DDB3" w:rsidR="008E3AAC" w:rsidRDefault="00476F40">
      <w:pPr>
        <w:pStyle w:val="Inhopg3"/>
        <w:rPr>
          <w:rFonts w:asciiTheme="minorHAnsi" w:eastAsiaTheme="minorEastAsia" w:hAnsiTheme="minorHAnsi" w:cstheme="minorBidi"/>
          <w:i w:val="0"/>
          <w:noProof/>
          <w:sz w:val="22"/>
        </w:rPr>
      </w:pPr>
      <w:hyperlink w:anchor="_Toc518556037" w:history="1">
        <w:r w:rsidR="008E3AAC" w:rsidRPr="000C1ACC">
          <w:rPr>
            <w:rStyle w:val="Hyperlink"/>
            <w:noProof/>
          </w:rPr>
          <w:t>3.1.3.</w:t>
        </w:r>
        <w:r w:rsidR="008E3AAC">
          <w:rPr>
            <w:rFonts w:asciiTheme="minorHAnsi" w:eastAsiaTheme="minorEastAsia" w:hAnsiTheme="minorHAnsi" w:cstheme="minorBidi"/>
            <w:i w:val="0"/>
            <w:noProof/>
            <w:sz w:val="22"/>
          </w:rPr>
          <w:tab/>
        </w:r>
        <w:r w:rsidR="008E3AAC" w:rsidRPr="000C1ACC">
          <w:rPr>
            <w:rStyle w:val="Hyperlink"/>
            <w:noProof/>
          </w:rPr>
          <w:t>Overige</w:t>
        </w:r>
        <w:r w:rsidR="008E3AAC">
          <w:rPr>
            <w:noProof/>
            <w:webHidden/>
          </w:rPr>
          <w:tab/>
        </w:r>
        <w:r w:rsidR="008E3AAC">
          <w:rPr>
            <w:noProof/>
            <w:webHidden/>
          </w:rPr>
          <w:fldChar w:fldCharType="begin"/>
        </w:r>
        <w:r w:rsidR="008E3AAC">
          <w:rPr>
            <w:noProof/>
            <w:webHidden/>
          </w:rPr>
          <w:instrText xml:space="preserve"> PAGEREF _Toc518556037 \h </w:instrText>
        </w:r>
        <w:r w:rsidR="008E3AAC">
          <w:rPr>
            <w:noProof/>
            <w:webHidden/>
          </w:rPr>
        </w:r>
        <w:r w:rsidR="008E3AAC">
          <w:rPr>
            <w:noProof/>
            <w:webHidden/>
          </w:rPr>
          <w:fldChar w:fldCharType="separate"/>
        </w:r>
        <w:r w:rsidR="004927E7">
          <w:rPr>
            <w:noProof/>
            <w:webHidden/>
          </w:rPr>
          <w:t>60</w:t>
        </w:r>
        <w:r w:rsidR="008E3AAC">
          <w:rPr>
            <w:noProof/>
            <w:webHidden/>
          </w:rPr>
          <w:fldChar w:fldCharType="end"/>
        </w:r>
      </w:hyperlink>
    </w:p>
    <w:p w14:paraId="242D300B" w14:textId="0C947AB4" w:rsidR="008E3AAC" w:rsidRDefault="00476F40">
      <w:pPr>
        <w:pStyle w:val="Inhopg2"/>
        <w:tabs>
          <w:tab w:val="left" w:pos="880"/>
          <w:tab w:val="right" w:leader="dot" w:pos="9060"/>
        </w:tabs>
        <w:rPr>
          <w:rFonts w:asciiTheme="minorHAnsi" w:eastAsiaTheme="minorEastAsia" w:hAnsiTheme="minorHAnsi" w:cstheme="minorBidi"/>
          <w:smallCaps w:val="0"/>
          <w:noProof/>
          <w:sz w:val="22"/>
        </w:rPr>
      </w:pPr>
      <w:hyperlink w:anchor="_Toc518556038" w:history="1">
        <w:r w:rsidR="008E3AAC" w:rsidRPr="000C1ACC">
          <w:rPr>
            <w:rStyle w:val="Hyperlink"/>
            <w:noProof/>
          </w:rPr>
          <w:t>3.2.</w:t>
        </w:r>
        <w:r w:rsidR="008E3AAC">
          <w:rPr>
            <w:rFonts w:asciiTheme="minorHAnsi" w:eastAsiaTheme="minorEastAsia" w:hAnsiTheme="minorHAnsi" w:cstheme="minorBidi"/>
            <w:smallCaps w:val="0"/>
            <w:noProof/>
            <w:sz w:val="22"/>
          </w:rPr>
          <w:tab/>
        </w:r>
        <w:r w:rsidR="008E3AAC" w:rsidRPr="000C1ACC">
          <w:rPr>
            <w:rStyle w:val="Hyperlink"/>
            <w:noProof/>
          </w:rPr>
          <w:t>Stereo-isomerie</w:t>
        </w:r>
        <w:r w:rsidR="008E3AAC">
          <w:rPr>
            <w:noProof/>
            <w:webHidden/>
          </w:rPr>
          <w:tab/>
        </w:r>
        <w:r w:rsidR="008E3AAC">
          <w:rPr>
            <w:noProof/>
            <w:webHidden/>
          </w:rPr>
          <w:fldChar w:fldCharType="begin"/>
        </w:r>
        <w:r w:rsidR="008E3AAC">
          <w:rPr>
            <w:noProof/>
            <w:webHidden/>
          </w:rPr>
          <w:instrText xml:space="preserve"> PAGEREF _Toc518556038 \h </w:instrText>
        </w:r>
        <w:r w:rsidR="008E3AAC">
          <w:rPr>
            <w:noProof/>
            <w:webHidden/>
          </w:rPr>
        </w:r>
        <w:r w:rsidR="008E3AAC">
          <w:rPr>
            <w:noProof/>
            <w:webHidden/>
          </w:rPr>
          <w:fldChar w:fldCharType="separate"/>
        </w:r>
        <w:r w:rsidR="004927E7">
          <w:rPr>
            <w:noProof/>
            <w:webHidden/>
          </w:rPr>
          <w:t>62</w:t>
        </w:r>
        <w:r w:rsidR="008E3AAC">
          <w:rPr>
            <w:noProof/>
            <w:webHidden/>
          </w:rPr>
          <w:fldChar w:fldCharType="end"/>
        </w:r>
      </w:hyperlink>
    </w:p>
    <w:p w14:paraId="7498E8F0" w14:textId="60833F4B" w:rsidR="008E3AAC" w:rsidRDefault="00476F40">
      <w:pPr>
        <w:pStyle w:val="Inhopg3"/>
        <w:rPr>
          <w:rFonts w:asciiTheme="minorHAnsi" w:eastAsiaTheme="minorEastAsia" w:hAnsiTheme="minorHAnsi" w:cstheme="minorBidi"/>
          <w:i w:val="0"/>
          <w:noProof/>
          <w:sz w:val="22"/>
        </w:rPr>
      </w:pPr>
      <w:hyperlink w:anchor="_Toc518556039" w:history="1">
        <w:r w:rsidR="008E3AAC" w:rsidRPr="000C1ACC">
          <w:rPr>
            <w:rStyle w:val="Hyperlink"/>
            <w:noProof/>
          </w:rPr>
          <w:t>3.2.1.</w:t>
        </w:r>
        <w:r w:rsidR="008E3AAC">
          <w:rPr>
            <w:rFonts w:asciiTheme="minorHAnsi" w:eastAsiaTheme="minorEastAsia" w:hAnsiTheme="minorHAnsi" w:cstheme="minorBidi"/>
            <w:i w:val="0"/>
            <w:noProof/>
            <w:sz w:val="22"/>
          </w:rPr>
          <w:tab/>
        </w:r>
        <w:r w:rsidR="008E3AAC" w:rsidRPr="000C1ACC">
          <w:rPr>
            <w:rStyle w:val="Hyperlink"/>
            <w:noProof/>
          </w:rPr>
          <w:t>Overzicht stereo-isomerie</w:t>
        </w:r>
        <w:r w:rsidR="008E3AAC">
          <w:rPr>
            <w:noProof/>
            <w:webHidden/>
          </w:rPr>
          <w:tab/>
        </w:r>
        <w:r w:rsidR="008E3AAC">
          <w:rPr>
            <w:noProof/>
            <w:webHidden/>
          </w:rPr>
          <w:fldChar w:fldCharType="begin"/>
        </w:r>
        <w:r w:rsidR="008E3AAC">
          <w:rPr>
            <w:noProof/>
            <w:webHidden/>
          </w:rPr>
          <w:instrText xml:space="preserve"> PAGEREF _Toc518556039 \h </w:instrText>
        </w:r>
        <w:r w:rsidR="008E3AAC">
          <w:rPr>
            <w:noProof/>
            <w:webHidden/>
          </w:rPr>
        </w:r>
        <w:r w:rsidR="008E3AAC">
          <w:rPr>
            <w:noProof/>
            <w:webHidden/>
          </w:rPr>
          <w:fldChar w:fldCharType="separate"/>
        </w:r>
        <w:r w:rsidR="004927E7">
          <w:rPr>
            <w:noProof/>
            <w:webHidden/>
          </w:rPr>
          <w:t>62</w:t>
        </w:r>
        <w:r w:rsidR="008E3AAC">
          <w:rPr>
            <w:noProof/>
            <w:webHidden/>
          </w:rPr>
          <w:fldChar w:fldCharType="end"/>
        </w:r>
      </w:hyperlink>
    </w:p>
    <w:p w14:paraId="292D4250" w14:textId="366D7146" w:rsidR="008E3AAC" w:rsidRDefault="00476F40">
      <w:pPr>
        <w:pStyle w:val="Inhopg3"/>
        <w:rPr>
          <w:rFonts w:asciiTheme="minorHAnsi" w:eastAsiaTheme="minorEastAsia" w:hAnsiTheme="minorHAnsi" w:cstheme="minorBidi"/>
          <w:i w:val="0"/>
          <w:noProof/>
          <w:sz w:val="22"/>
        </w:rPr>
      </w:pPr>
      <w:hyperlink w:anchor="_Toc518556040" w:history="1">
        <w:r w:rsidR="008E3AAC" w:rsidRPr="000C1ACC">
          <w:rPr>
            <w:rStyle w:val="Hyperlink"/>
            <w:noProof/>
          </w:rPr>
          <w:t>3.2.2.</w:t>
        </w:r>
        <w:r w:rsidR="008E3AAC">
          <w:rPr>
            <w:rFonts w:asciiTheme="minorHAnsi" w:eastAsiaTheme="minorEastAsia" w:hAnsiTheme="minorHAnsi" w:cstheme="minorBidi"/>
            <w:i w:val="0"/>
            <w:noProof/>
            <w:sz w:val="22"/>
          </w:rPr>
          <w:tab/>
        </w:r>
        <w:r w:rsidR="008E3AAC" w:rsidRPr="000C1ACC">
          <w:rPr>
            <w:rStyle w:val="Hyperlink"/>
            <w:noProof/>
          </w:rPr>
          <w:t>Conformatie-isomeren/conformeren</w:t>
        </w:r>
        <w:r w:rsidR="008E3AAC">
          <w:rPr>
            <w:noProof/>
            <w:webHidden/>
          </w:rPr>
          <w:tab/>
        </w:r>
        <w:r w:rsidR="008E3AAC">
          <w:rPr>
            <w:noProof/>
            <w:webHidden/>
          </w:rPr>
          <w:fldChar w:fldCharType="begin"/>
        </w:r>
        <w:r w:rsidR="008E3AAC">
          <w:rPr>
            <w:noProof/>
            <w:webHidden/>
          </w:rPr>
          <w:instrText xml:space="preserve"> PAGEREF _Toc518556040 \h </w:instrText>
        </w:r>
        <w:r w:rsidR="008E3AAC">
          <w:rPr>
            <w:noProof/>
            <w:webHidden/>
          </w:rPr>
        </w:r>
        <w:r w:rsidR="008E3AAC">
          <w:rPr>
            <w:noProof/>
            <w:webHidden/>
          </w:rPr>
          <w:fldChar w:fldCharType="separate"/>
        </w:r>
        <w:r w:rsidR="004927E7">
          <w:rPr>
            <w:noProof/>
            <w:webHidden/>
          </w:rPr>
          <w:t>62</w:t>
        </w:r>
        <w:r w:rsidR="008E3AAC">
          <w:rPr>
            <w:noProof/>
            <w:webHidden/>
          </w:rPr>
          <w:fldChar w:fldCharType="end"/>
        </w:r>
      </w:hyperlink>
    </w:p>
    <w:p w14:paraId="4855CC1B" w14:textId="3F5DEDAE" w:rsidR="008E3AAC" w:rsidRDefault="00476F40">
      <w:pPr>
        <w:pStyle w:val="Inhopg3"/>
        <w:rPr>
          <w:rFonts w:asciiTheme="minorHAnsi" w:eastAsiaTheme="minorEastAsia" w:hAnsiTheme="minorHAnsi" w:cstheme="minorBidi"/>
          <w:i w:val="0"/>
          <w:noProof/>
          <w:sz w:val="22"/>
        </w:rPr>
      </w:pPr>
      <w:hyperlink w:anchor="_Toc518556041" w:history="1">
        <w:r w:rsidR="008E3AAC" w:rsidRPr="000C1ACC">
          <w:rPr>
            <w:rStyle w:val="Hyperlink"/>
            <w:noProof/>
          </w:rPr>
          <w:t>3.2.3.</w:t>
        </w:r>
        <w:r w:rsidR="008E3AAC">
          <w:rPr>
            <w:rFonts w:asciiTheme="minorHAnsi" w:eastAsiaTheme="minorEastAsia" w:hAnsiTheme="minorHAnsi" w:cstheme="minorBidi"/>
            <w:i w:val="0"/>
            <w:noProof/>
            <w:sz w:val="22"/>
          </w:rPr>
          <w:tab/>
        </w:r>
        <w:r w:rsidR="008E3AAC" w:rsidRPr="000C1ACC">
          <w:rPr>
            <w:rStyle w:val="Hyperlink"/>
            <w:noProof/>
          </w:rPr>
          <w:t>Prioriteitenregel</w:t>
        </w:r>
        <w:r w:rsidR="008E3AAC">
          <w:rPr>
            <w:noProof/>
            <w:webHidden/>
          </w:rPr>
          <w:tab/>
        </w:r>
        <w:r w:rsidR="008E3AAC">
          <w:rPr>
            <w:noProof/>
            <w:webHidden/>
          </w:rPr>
          <w:fldChar w:fldCharType="begin"/>
        </w:r>
        <w:r w:rsidR="008E3AAC">
          <w:rPr>
            <w:noProof/>
            <w:webHidden/>
          </w:rPr>
          <w:instrText xml:space="preserve"> PAGEREF _Toc518556041 \h </w:instrText>
        </w:r>
        <w:r w:rsidR="008E3AAC">
          <w:rPr>
            <w:noProof/>
            <w:webHidden/>
          </w:rPr>
        </w:r>
        <w:r w:rsidR="008E3AAC">
          <w:rPr>
            <w:noProof/>
            <w:webHidden/>
          </w:rPr>
          <w:fldChar w:fldCharType="separate"/>
        </w:r>
        <w:r w:rsidR="004927E7">
          <w:rPr>
            <w:noProof/>
            <w:webHidden/>
          </w:rPr>
          <w:t>63</w:t>
        </w:r>
        <w:r w:rsidR="008E3AAC">
          <w:rPr>
            <w:noProof/>
            <w:webHidden/>
          </w:rPr>
          <w:fldChar w:fldCharType="end"/>
        </w:r>
      </w:hyperlink>
    </w:p>
    <w:p w14:paraId="1E8407DE" w14:textId="2B720E63" w:rsidR="008E3AAC" w:rsidRDefault="00476F40">
      <w:pPr>
        <w:pStyle w:val="Inhopg3"/>
        <w:rPr>
          <w:rFonts w:asciiTheme="minorHAnsi" w:eastAsiaTheme="minorEastAsia" w:hAnsiTheme="minorHAnsi" w:cstheme="minorBidi"/>
          <w:i w:val="0"/>
          <w:noProof/>
          <w:sz w:val="22"/>
        </w:rPr>
      </w:pPr>
      <w:hyperlink w:anchor="_Toc518556042" w:history="1">
        <w:r w:rsidR="008E3AAC" w:rsidRPr="000C1ACC">
          <w:rPr>
            <w:rStyle w:val="Hyperlink"/>
            <w:noProof/>
          </w:rPr>
          <w:t>3.2.4.</w:t>
        </w:r>
        <w:r w:rsidR="008E3AAC">
          <w:rPr>
            <w:rFonts w:asciiTheme="minorHAnsi" w:eastAsiaTheme="minorEastAsia" w:hAnsiTheme="minorHAnsi" w:cstheme="minorBidi"/>
            <w:i w:val="0"/>
            <w:noProof/>
            <w:sz w:val="22"/>
          </w:rPr>
          <w:tab/>
        </w:r>
        <w:r w:rsidR="008E3AAC" w:rsidRPr="000C1ACC">
          <w:rPr>
            <w:rStyle w:val="Hyperlink"/>
            <w:noProof/>
          </w:rPr>
          <w:t>Fischerprojectie</w:t>
        </w:r>
        <w:r w:rsidR="008E3AAC">
          <w:rPr>
            <w:noProof/>
            <w:webHidden/>
          </w:rPr>
          <w:tab/>
        </w:r>
        <w:r w:rsidR="008E3AAC">
          <w:rPr>
            <w:noProof/>
            <w:webHidden/>
          </w:rPr>
          <w:fldChar w:fldCharType="begin"/>
        </w:r>
        <w:r w:rsidR="008E3AAC">
          <w:rPr>
            <w:noProof/>
            <w:webHidden/>
          </w:rPr>
          <w:instrText xml:space="preserve"> PAGEREF _Toc518556042 \h </w:instrText>
        </w:r>
        <w:r w:rsidR="008E3AAC">
          <w:rPr>
            <w:noProof/>
            <w:webHidden/>
          </w:rPr>
        </w:r>
        <w:r w:rsidR="008E3AAC">
          <w:rPr>
            <w:noProof/>
            <w:webHidden/>
          </w:rPr>
          <w:fldChar w:fldCharType="separate"/>
        </w:r>
        <w:r w:rsidR="004927E7">
          <w:rPr>
            <w:noProof/>
            <w:webHidden/>
          </w:rPr>
          <w:t>64</w:t>
        </w:r>
        <w:r w:rsidR="008E3AAC">
          <w:rPr>
            <w:noProof/>
            <w:webHidden/>
          </w:rPr>
          <w:fldChar w:fldCharType="end"/>
        </w:r>
      </w:hyperlink>
    </w:p>
    <w:p w14:paraId="4A2EA43E" w14:textId="51203824" w:rsidR="008E3AAC" w:rsidRDefault="00476F40">
      <w:pPr>
        <w:pStyle w:val="Inhopg3"/>
        <w:rPr>
          <w:rFonts w:asciiTheme="minorHAnsi" w:eastAsiaTheme="minorEastAsia" w:hAnsiTheme="minorHAnsi" w:cstheme="minorBidi"/>
          <w:i w:val="0"/>
          <w:noProof/>
          <w:sz w:val="22"/>
        </w:rPr>
      </w:pPr>
      <w:hyperlink w:anchor="_Toc518556043" w:history="1">
        <w:r w:rsidR="008E3AAC" w:rsidRPr="000C1ACC">
          <w:rPr>
            <w:rStyle w:val="Hyperlink"/>
            <w:noProof/>
          </w:rPr>
          <w:t>3.2.5.</w:t>
        </w:r>
        <w:r w:rsidR="008E3AAC">
          <w:rPr>
            <w:rFonts w:asciiTheme="minorHAnsi" w:eastAsiaTheme="minorEastAsia" w:hAnsiTheme="minorHAnsi" w:cstheme="minorBidi"/>
            <w:i w:val="0"/>
            <w:noProof/>
            <w:sz w:val="22"/>
          </w:rPr>
          <w:tab/>
        </w:r>
        <w:r w:rsidR="008E3AAC" w:rsidRPr="000C1ACC">
          <w:rPr>
            <w:rStyle w:val="Hyperlink"/>
            <w:noProof/>
          </w:rPr>
          <w:t>Starre systemen</w:t>
        </w:r>
        <w:r w:rsidR="008E3AAC">
          <w:rPr>
            <w:noProof/>
            <w:webHidden/>
          </w:rPr>
          <w:tab/>
        </w:r>
        <w:r w:rsidR="008E3AAC">
          <w:rPr>
            <w:noProof/>
            <w:webHidden/>
          </w:rPr>
          <w:fldChar w:fldCharType="begin"/>
        </w:r>
        <w:r w:rsidR="008E3AAC">
          <w:rPr>
            <w:noProof/>
            <w:webHidden/>
          </w:rPr>
          <w:instrText xml:space="preserve"> PAGEREF _Toc518556043 \h </w:instrText>
        </w:r>
        <w:r w:rsidR="008E3AAC">
          <w:rPr>
            <w:noProof/>
            <w:webHidden/>
          </w:rPr>
        </w:r>
        <w:r w:rsidR="008E3AAC">
          <w:rPr>
            <w:noProof/>
            <w:webHidden/>
          </w:rPr>
          <w:fldChar w:fldCharType="separate"/>
        </w:r>
        <w:r w:rsidR="004927E7">
          <w:rPr>
            <w:noProof/>
            <w:webHidden/>
          </w:rPr>
          <w:t>64</w:t>
        </w:r>
        <w:r w:rsidR="008E3AAC">
          <w:rPr>
            <w:noProof/>
            <w:webHidden/>
          </w:rPr>
          <w:fldChar w:fldCharType="end"/>
        </w:r>
      </w:hyperlink>
    </w:p>
    <w:p w14:paraId="7A5FBB22" w14:textId="686F3523" w:rsidR="008E3AAC" w:rsidRDefault="00476F40">
      <w:pPr>
        <w:pStyle w:val="Inhopg3"/>
        <w:rPr>
          <w:rFonts w:asciiTheme="minorHAnsi" w:eastAsiaTheme="minorEastAsia" w:hAnsiTheme="minorHAnsi" w:cstheme="minorBidi"/>
          <w:i w:val="0"/>
          <w:noProof/>
          <w:sz w:val="22"/>
        </w:rPr>
      </w:pPr>
      <w:hyperlink w:anchor="_Toc518556044" w:history="1">
        <w:r w:rsidR="008E3AAC" w:rsidRPr="000C1ACC">
          <w:rPr>
            <w:rStyle w:val="Hyperlink"/>
            <w:noProof/>
          </w:rPr>
          <w:t>3.2.6.</w:t>
        </w:r>
        <w:r w:rsidR="008E3AAC">
          <w:rPr>
            <w:rFonts w:asciiTheme="minorHAnsi" w:eastAsiaTheme="minorEastAsia" w:hAnsiTheme="minorHAnsi" w:cstheme="minorBidi"/>
            <w:i w:val="0"/>
            <w:noProof/>
            <w:sz w:val="22"/>
          </w:rPr>
          <w:tab/>
        </w:r>
        <w:r w:rsidR="008E3AAC" w:rsidRPr="000C1ACC">
          <w:rPr>
            <w:rStyle w:val="Hyperlink"/>
            <w:noProof/>
          </w:rPr>
          <w:t>Optische isomerie</w:t>
        </w:r>
        <w:r w:rsidR="008E3AAC">
          <w:rPr>
            <w:noProof/>
            <w:webHidden/>
          </w:rPr>
          <w:tab/>
        </w:r>
        <w:r w:rsidR="008E3AAC">
          <w:rPr>
            <w:noProof/>
            <w:webHidden/>
          </w:rPr>
          <w:fldChar w:fldCharType="begin"/>
        </w:r>
        <w:r w:rsidR="008E3AAC">
          <w:rPr>
            <w:noProof/>
            <w:webHidden/>
          </w:rPr>
          <w:instrText xml:space="preserve"> PAGEREF _Toc518556044 \h </w:instrText>
        </w:r>
        <w:r w:rsidR="008E3AAC">
          <w:rPr>
            <w:noProof/>
            <w:webHidden/>
          </w:rPr>
        </w:r>
        <w:r w:rsidR="008E3AAC">
          <w:rPr>
            <w:noProof/>
            <w:webHidden/>
          </w:rPr>
          <w:fldChar w:fldCharType="separate"/>
        </w:r>
        <w:r w:rsidR="004927E7">
          <w:rPr>
            <w:noProof/>
            <w:webHidden/>
          </w:rPr>
          <w:t>65</w:t>
        </w:r>
        <w:r w:rsidR="008E3AAC">
          <w:rPr>
            <w:noProof/>
            <w:webHidden/>
          </w:rPr>
          <w:fldChar w:fldCharType="end"/>
        </w:r>
      </w:hyperlink>
    </w:p>
    <w:p w14:paraId="459AF4AC" w14:textId="48B8A017" w:rsidR="008E3AAC" w:rsidRDefault="00476F40">
      <w:pPr>
        <w:pStyle w:val="Inhopg2"/>
        <w:tabs>
          <w:tab w:val="left" w:pos="880"/>
          <w:tab w:val="right" w:leader="dot" w:pos="9060"/>
        </w:tabs>
        <w:rPr>
          <w:rFonts w:asciiTheme="minorHAnsi" w:eastAsiaTheme="minorEastAsia" w:hAnsiTheme="minorHAnsi" w:cstheme="minorBidi"/>
          <w:smallCaps w:val="0"/>
          <w:noProof/>
          <w:sz w:val="22"/>
        </w:rPr>
      </w:pPr>
      <w:hyperlink w:anchor="_Toc518556045" w:history="1">
        <w:r w:rsidR="008E3AAC" w:rsidRPr="000C1ACC">
          <w:rPr>
            <w:rStyle w:val="Hyperlink"/>
            <w:noProof/>
          </w:rPr>
          <w:t>3.3.</w:t>
        </w:r>
        <w:r w:rsidR="008E3AAC">
          <w:rPr>
            <w:rFonts w:asciiTheme="minorHAnsi" w:eastAsiaTheme="minorEastAsia" w:hAnsiTheme="minorHAnsi" w:cstheme="minorBidi"/>
            <w:smallCaps w:val="0"/>
            <w:noProof/>
            <w:sz w:val="22"/>
          </w:rPr>
          <w:tab/>
        </w:r>
        <w:r w:rsidR="008E3AAC" w:rsidRPr="000C1ACC">
          <w:rPr>
            <w:rStyle w:val="Hyperlink"/>
            <w:noProof/>
          </w:rPr>
          <w:t>Reactiemechanismen</w:t>
        </w:r>
        <w:r w:rsidR="008E3AAC">
          <w:rPr>
            <w:noProof/>
            <w:webHidden/>
          </w:rPr>
          <w:tab/>
        </w:r>
        <w:r w:rsidR="008E3AAC">
          <w:rPr>
            <w:noProof/>
            <w:webHidden/>
          </w:rPr>
          <w:fldChar w:fldCharType="begin"/>
        </w:r>
        <w:r w:rsidR="008E3AAC">
          <w:rPr>
            <w:noProof/>
            <w:webHidden/>
          </w:rPr>
          <w:instrText xml:space="preserve"> PAGEREF _Toc518556045 \h </w:instrText>
        </w:r>
        <w:r w:rsidR="008E3AAC">
          <w:rPr>
            <w:noProof/>
            <w:webHidden/>
          </w:rPr>
        </w:r>
        <w:r w:rsidR="008E3AAC">
          <w:rPr>
            <w:noProof/>
            <w:webHidden/>
          </w:rPr>
          <w:fldChar w:fldCharType="separate"/>
        </w:r>
        <w:r w:rsidR="004927E7">
          <w:rPr>
            <w:noProof/>
            <w:webHidden/>
          </w:rPr>
          <w:t>67</w:t>
        </w:r>
        <w:r w:rsidR="008E3AAC">
          <w:rPr>
            <w:noProof/>
            <w:webHidden/>
          </w:rPr>
          <w:fldChar w:fldCharType="end"/>
        </w:r>
      </w:hyperlink>
    </w:p>
    <w:p w14:paraId="64A944EC" w14:textId="2049C3C3" w:rsidR="008E3AAC" w:rsidRDefault="00476F40">
      <w:pPr>
        <w:pStyle w:val="Inhopg3"/>
        <w:rPr>
          <w:rFonts w:asciiTheme="minorHAnsi" w:eastAsiaTheme="minorEastAsia" w:hAnsiTheme="minorHAnsi" w:cstheme="minorBidi"/>
          <w:i w:val="0"/>
          <w:noProof/>
          <w:sz w:val="22"/>
        </w:rPr>
      </w:pPr>
      <w:hyperlink w:anchor="_Toc518556046" w:history="1">
        <w:r w:rsidR="008E3AAC" w:rsidRPr="000C1ACC">
          <w:rPr>
            <w:rStyle w:val="Hyperlink"/>
            <w:noProof/>
          </w:rPr>
          <w:t>3.3.1.</w:t>
        </w:r>
        <w:r w:rsidR="008E3AAC">
          <w:rPr>
            <w:rFonts w:asciiTheme="minorHAnsi" w:eastAsiaTheme="minorEastAsia" w:hAnsiTheme="minorHAnsi" w:cstheme="minorBidi"/>
            <w:i w:val="0"/>
            <w:noProof/>
            <w:sz w:val="22"/>
          </w:rPr>
          <w:tab/>
        </w:r>
        <w:r w:rsidR="008E3AAC" w:rsidRPr="000C1ACC">
          <w:rPr>
            <w:rStyle w:val="Hyperlink"/>
            <w:noProof/>
          </w:rPr>
          <w:t>Substitutie, nucleofiel</w:t>
        </w:r>
        <w:r w:rsidR="008E3AAC">
          <w:rPr>
            <w:noProof/>
            <w:webHidden/>
          </w:rPr>
          <w:tab/>
        </w:r>
        <w:r w:rsidR="008E3AAC">
          <w:rPr>
            <w:noProof/>
            <w:webHidden/>
          </w:rPr>
          <w:fldChar w:fldCharType="begin"/>
        </w:r>
        <w:r w:rsidR="008E3AAC">
          <w:rPr>
            <w:noProof/>
            <w:webHidden/>
          </w:rPr>
          <w:instrText xml:space="preserve"> PAGEREF _Toc518556046 \h </w:instrText>
        </w:r>
        <w:r w:rsidR="008E3AAC">
          <w:rPr>
            <w:noProof/>
            <w:webHidden/>
          </w:rPr>
        </w:r>
        <w:r w:rsidR="008E3AAC">
          <w:rPr>
            <w:noProof/>
            <w:webHidden/>
          </w:rPr>
          <w:fldChar w:fldCharType="separate"/>
        </w:r>
        <w:r w:rsidR="004927E7">
          <w:rPr>
            <w:noProof/>
            <w:webHidden/>
          </w:rPr>
          <w:t>67</w:t>
        </w:r>
        <w:r w:rsidR="008E3AAC">
          <w:rPr>
            <w:noProof/>
            <w:webHidden/>
          </w:rPr>
          <w:fldChar w:fldCharType="end"/>
        </w:r>
      </w:hyperlink>
    </w:p>
    <w:p w14:paraId="4CC5F4CA" w14:textId="033352F1" w:rsidR="008E3AAC" w:rsidRDefault="00476F40">
      <w:pPr>
        <w:pStyle w:val="Inhopg3"/>
        <w:rPr>
          <w:rFonts w:asciiTheme="minorHAnsi" w:eastAsiaTheme="minorEastAsia" w:hAnsiTheme="minorHAnsi" w:cstheme="minorBidi"/>
          <w:i w:val="0"/>
          <w:noProof/>
          <w:sz w:val="22"/>
        </w:rPr>
      </w:pPr>
      <w:hyperlink w:anchor="_Toc518556047" w:history="1">
        <w:r w:rsidR="008E3AAC" w:rsidRPr="000C1ACC">
          <w:rPr>
            <w:rStyle w:val="Hyperlink"/>
            <w:noProof/>
          </w:rPr>
          <w:t>3.3.2.</w:t>
        </w:r>
        <w:r w:rsidR="008E3AAC">
          <w:rPr>
            <w:rFonts w:asciiTheme="minorHAnsi" w:eastAsiaTheme="minorEastAsia" w:hAnsiTheme="minorHAnsi" w:cstheme="minorBidi"/>
            <w:i w:val="0"/>
            <w:noProof/>
            <w:sz w:val="22"/>
          </w:rPr>
          <w:tab/>
        </w:r>
        <w:r w:rsidR="008E3AAC" w:rsidRPr="000C1ACC">
          <w:rPr>
            <w:rStyle w:val="Hyperlink"/>
            <w:noProof/>
          </w:rPr>
          <w:t>Substitutie bij aromaten, elektrofiel en nucleofiel</w:t>
        </w:r>
        <w:r w:rsidR="008E3AAC">
          <w:rPr>
            <w:noProof/>
            <w:webHidden/>
          </w:rPr>
          <w:tab/>
        </w:r>
        <w:r w:rsidR="008E3AAC">
          <w:rPr>
            <w:noProof/>
            <w:webHidden/>
          </w:rPr>
          <w:fldChar w:fldCharType="begin"/>
        </w:r>
        <w:r w:rsidR="008E3AAC">
          <w:rPr>
            <w:noProof/>
            <w:webHidden/>
          </w:rPr>
          <w:instrText xml:space="preserve"> PAGEREF _Toc518556047 \h </w:instrText>
        </w:r>
        <w:r w:rsidR="008E3AAC">
          <w:rPr>
            <w:noProof/>
            <w:webHidden/>
          </w:rPr>
        </w:r>
        <w:r w:rsidR="008E3AAC">
          <w:rPr>
            <w:noProof/>
            <w:webHidden/>
          </w:rPr>
          <w:fldChar w:fldCharType="separate"/>
        </w:r>
        <w:r w:rsidR="004927E7">
          <w:rPr>
            <w:noProof/>
            <w:webHidden/>
          </w:rPr>
          <w:t>68</w:t>
        </w:r>
        <w:r w:rsidR="008E3AAC">
          <w:rPr>
            <w:noProof/>
            <w:webHidden/>
          </w:rPr>
          <w:fldChar w:fldCharType="end"/>
        </w:r>
      </w:hyperlink>
    </w:p>
    <w:p w14:paraId="614CC82A" w14:textId="4CD0CDCF" w:rsidR="008E3AAC" w:rsidRDefault="00476F40">
      <w:pPr>
        <w:pStyle w:val="Inhopg3"/>
        <w:rPr>
          <w:rFonts w:asciiTheme="minorHAnsi" w:eastAsiaTheme="minorEastAsia" w:hAnsiTheme="minorHAnsi" w:cstheme="minorBidi"/>
          <w:i w:val="0"/>
          <w:noProof/>
          <w:sz w:val="22"/>
        </w:rPr>
      </w:pPr>
      <w:hyperlink w:anchor="_Toc518556048" w:history="1">
        <w:r w:rsidR="008E3AAC" w:rsidRPr="000C1ACC">
          <w:rPr>
            <w:rStyle w:val="Hyperlink"/>
            <w:noProof/>
          </w:rPr>
          <w:t>3.3.3.</w:t>
        </w:r>
        <w:r w:rsidR="008E3AAC">
          <w:rPr>
            <w:rFonts w:asciiTheme="minorHAnsi" w:eastAsiaTheme="minorEastAsia" w:hAnsiTheme="minorHAnsi" w:cstheme="minorBidi"/>
            <w:i w:val="0"/>
            <w:noProof/>
            <w:sz w:val="22"/>
          </w:rPr>
          <w:tab/>
        </w:r>
        <w:r w:rsidR="008E3AAC" w:rsidRPr="000C1ACC">
          <w:rPr>
            <w:rStyle w:val="Hyperlink"/>
            <w:noProof/>
          </w:rPr>
          <w:t>Substitutie, radicaal</w:t>
        </w:r>
        <w:r w:rsidR="008E3AAC">
          <w:rPr>
            <w:noProof/>
            <w:webHidden/>
          </w:rPr>
          <w:tab/>
        </w:r>
        <w:r w:rsidR="008E3AAC">
          <w:rPr>
            <w:noProof/>
            <w:webHidden/>
          </w:rPr>
          <w:fldChar w:fldCharType="begin"/>
        </w:r>
        <w:r w:rsidR="008E3AAC">
          <w:rPr>
            <w:noProof/>
            <w:webHidden/>
          </w:rPr>
          <w:instrText xml:space="preserve"> PAGEREF _Toc518556048 \h </w:instrText>
        </w:r>
        <w:r w:rsidR="008E3AAC">
          <w:rPr>
            <w:noProof/>
            <w:webHidden/>
          </w:rPr>
        </w:r>
        <w:r w:rsidR="008E3AAC">
          <w:rPr>
            <w:noProof/>
            <w:webHidden/>
          </w:rPr>
          <w:fldChar w:fldCharType="separate"/>
        </w:r>
        <w:r w:rsidR="004927E7">
          <w:rPr>
            <w:noProof/>
            <w:webHidden/>
          </w:rPr>
          <w:t>70</w:t>
        </w:r>
        <w:r w:rsidR="008E3AAC">
          <w:rPr>
            <w:noProof/>
            <w:webHidden/>
          </w:rPr>
          <w:fldChar w:fldCharType="end"/>
        </w:r>
      </w:hyperlink>
    </w:p>
    <w:p w14:paraId="59A7EAD8" w14:textId="656B3FEF" w:rsidR="008E3AAC" w:rsidRDefault="00476F40">
      <w:pPr>
        <w:pStyle w:val="Inhopg3"/>
        <w:rPr>
          <w:rFonts w:asciiTheme="minorHAnsi" w:eastAsiaTheme="minorEastAsia" w:hAnsiTheme="minorHAnsi" w:cstheme="minorBidi"/>
          <w:i w:val="0"/>
          <w:noProof/>
          <w:sz w:val="22"/>
        </w:rPr>
      </w:pPr>
      <w:hyperlink w:anchor="_Toc518556049" w:history="1">
        <w:r w:rsidR="008E3AAC" w:rsidRPr="000C1ACC">
          <w:rPr>
            <w:rStyle w:val="Hyperlink"/>
            <w:noProof/>
          </w:rPr>
          <w:t>3.3.4.</w:t>
        </w:r>
        <w:r w:rsidR="008E3AAC">
          <w:rPr>
            <w:rFonts w:asciiTheme="minorHAnsi" w:eastAsiaTheme="minorEastAsia" w:hAnsiTheme="minorHAnsi" w:cstheme="minorBidi"/>
            <w:i w:val="0"/>
            <w:noProof/>
            <w:sz w:val="22"/>
          </w:rPr>
          <w:tab/>
        </w:r>
        <w:r w:rsidR="008E3AAC" w:rsidRPr="000C1ACC">
          <w:rPr>
            <w:rStyle w:val="Hyperlink"/>
            <w:noProof/>
          </w:rPr>
          <w:t>Eliminatie</w:t>
        </w:r>
        <w:r w:rsidR="008E3AAC">
          <w:rPr>
            <w:noProof/>
            <w:webHidden/>
          </w:rPr>
          <w:tab/>
        </w:r>
        <w:r w:rsidR="008E3AAC">
          <w:rPr>
            <w:noProof/>
            <w:webHidden/>
          </w:rPr>
          <w:fldChar w:fldCharType="begin"/>
        </w:r>
        <w:r w:rsidR="008E3AAC">
          <w:rPr>
            <w:noProof/>
            <w:webHidden/>
          </w:rPr>
          <w:instrText xml:space="preserve"> PAGEREF _Toc518556049 \h </w:instrText>
        </w:r>
        <w:r w:rsidR="008E3AAC">
          <w:rPr>
            <w:noProof/>
            <w:webHidden/>
          </w:rPr>
        </w:r>
        <w:r w:rsidR="008E3AAC">
          <w:rPr>
            <w:noProof/>
            <w:webHidden/>
          </w:rPr>
          <w:fldChar w:fldCharType="separate"/>
        </w:r>
        <w:r w:rsidR="004927E7">
          <w:rPr>
            <w:noProof/>
            <w:webHidden/>
          </w:rPr>
          <w:t>70</w:t>
        </w:r>
        <w:r w:rsidR="008E3AAC">
          <w:rPr>
            <w:noProof/>
            <w:webHidden/>
          </w:rPr>
          <w:fldChar w:fldCharType="end"/>
        </w:r>
      </w:hyperlink>
    </w:p>
    <w:p w14:paraId="19E9366A" w14:textId="094DFBC7" w:rsidR="008E3AAC" w:rsidRDefault="00476F40">
      <w:pPr>
        <w:pStyle w:val="Inhopg3"/>
        <w:rPr>
          <w:rFonts w:asciiTheme="minorHAnsi" w:eastAsiaTheme="minorEastAsia" w:hAnsiTheme="minorHAnsi" w:cstheme="minorBidi"/>
          <w:i w:val="0"/>
          <w:noProof/>
          <w:sz w:val="22"/>
        </w:rPr>
      </w:pPr>
      <w:hyperlink w:anchor="_Toc518556050" w:history="1">
        <w:r w:rsidR="008E3AAC" w:rsidRPr="000C1ACC">
          <w:rPr>
            <w:rStyle w:val="Hyperlink"/>
            <w:noProof/>
          </w:rPr>
          <w:t>3.3.5.</w:t>
        </w:r>
        <w:r w:rsidR="008E3AAC">
          <w:rPr>
            <w:rFonts w:asciiTheme="minorHAnsi" w:eastAsiaTheme="minorEastAsia" w:hAnsiTheme="minorHAnsi" w:cstheme="minorBidi"/>
            <w:i w:val="0"/>
            <w:noProof/>
            <w:sz w:val="22"/>
          </w:rPr>
          <w:tab/>
        </w:r>
        <w:r w:rsidR="008E3AAC" w:rsidRPr="000C1ACC">
          <w:rPr>
            <w:rStyle w:val="Hyperlink"/>
            <w:noProof/>
          </w:rPr>
          <w:t>Additie, elektrofiel en radicaal</w:t>
        </w:r>
        <w:r w:rsidR="008E3AAC">
          <w:rPr>
            <w:noProof/>
            <w:webHidden/>
          </w:rPr>
          <w:tab/>
        </w:r>
        <w:r w:rsidR="008E3AAC">
          <w:rPr>
            <w:noProof/>
            <w:webHidden/>
          </w:rPr>
          <w:fldChar w:fldCharType="begin"/>
        </w:r>
        <w:r w:rsidR="008E3AAC">
          <w:rPr>
            <w:noProof/>
            <w:webHidden/>
          </w:rPr>
          <w:instrText xml:space="preserve"> PAGEREF _Toc518556050 \h </w:instrText>
        </w:r>
        <w:r w:rsidR="008E3AAC">
          <w:rPr>
            <w:noProof/>
            <w:webHidden/>
          </w:rPr>
        </w:r>
        <w:r w:rsidR="008E3AAC">
          <w:rPr>
            <w:noProof/>
            <w:webHidden/>
          </w:rPr>
          <w:fldChar w:fldCharType="separate"/>
        </w:r>
        <w:r w:rsidR="004927E7">
          <w:rPr>
            <w:noProof/>
            <w:webHidden/>
          </w:rPr>
          <w:t>72</w:t>
        </w:r>
        <w:r w:rsidR="008E3AAC">
          <w:rPr>
            <w:noProof/>
            <w:webHidden/>
          </w:rPr>
          <w:fldChar w:fldCharType="end"/>
        </w:r>
      </w:hyperlink>
    </w:p>
    <w:p w14:paraId="22D94119" w14:textId="71B25AE7" w:rsidR="008E3AAC" w:rsidRDefault="00476F40">
      <w:pPr>
        <w:pStyle w:val="Inhopg3"/>
        <w:rPr>
          <w:rFonts w:asciiTheme="minorHAnsi" w:eastAsiaTheme="minorEastAsia" w:hAnsiTheme="minorHAnsi" w:cstheme="minorBidi"/>
          <w:i w:val="0"/>
          <w:noProof/>
          <w:sz w:val="22"/>
        </w:rPr>
      </w:pPr>
      <w:hyperlink w:anchor="_Toc518556051" w:history="1">
        <w:r w:rsidR="008E3AAC" w:rsidRPr="000C1ACC">
          <w:rPr>
            <w:rStyle w:val="Hyperlink"/>
            <w:noProof/>
          </w:rPr>
          <w:t>3.3.6.</w:t>
        </w:r>
        <w:r w:rsidR="008E3AAC">
          <w:rPr>
            <w:rFonts w:asciiTheme="minorHAnsi" w:eastAsiaTheme="minorEastAsia" w:hAnsiTheme="minorHAnsi" w:cstheme="minorBidi"/>
            <w:i w:val="0"/>
            <w:noProof/>
            <w:sz w:val="22"/>
          </w:rPr>
          <w:tab/>
        </w:r>
        <w:r w:rsidR="008E3AAC" w:rsidRPr="000C1ACC">
          <w:rPr>
            <w:rStyle w:val="Hyperlink"/>
            <w:noProof/>
          </w:rPr>
          <w:t>Hoe maak je elektrofielen geschikt voor S</w:t>
        </w:r>
        <w:r w:rsidR="008E3AAC" w:rsidRPr="000C1ACC">
          <w:rPr>
            <w:rStyle w:val="Hyperlink"/>
            <w:noProof/>
            <w:vertAlign w:val="subscript"/>
          </w:rPr>
          <w:t>E</w:t>
        </w:r>
        <w:r w:rsidR="008E3AAC" w:rsidRPr="000C1ACC">
          <w:rPr>
            <w:rStyle w:val="Hyperlink"/>
            <w:noProof/>
          </w:rPr>
          <w:t>2?</w:t>
        </w:r>
        <w:r w:rsidR="008E3AAC">
          <w:rPr>
            <w:noProof/>
            <w:webHidden/>
          </w:rPr>
          <w:tab/>
        </w:r>
        <w:r w:rsidR="008E3AAC">
          <w:rPr>
            <w:noProof/>
            <w:webHidden/>
          </w:rPr>
          <w:fldChar w:fldCharType="begin"/>
        </w:r>
        <w:r w:rsidR="008E3AAC">
          <w:rPr>
            <w:noProof/>
            <w:webHidden/>
          </w:rPr>
          <w:instrText xml:space="preserve"> PAGEREF _Toc518556051 \h </w:instrText>
        </w:r>
        <w:r w:rsidR="008E3AAC">
          <w:rPr>
            <w:noProof/>
            <w:webHidden/>
          </w:rPr>
        </w:r>
        <w:r w:rsidR="008E3AAC">
          <w:rPr>
            <w:noProof/>
            <w:webHidden/>
          </w:rPr>
          <w:fldChar w:fldCharType="separate"/>
        </w:r>
        <w:r w:rsidR="004927E7">
          <w:rPr>
            <w:noProof/>
            <w:webHidden/>
          </w:rPr>
          <w:t>72</w:t>
        </w:r>
        <w:r w:rsidR="008E3AAC">
          <w:rPr>
            <w:noProof/>
            <w:webHidden/>
          </w:rPr>
          <w:fldChar w:fldCharType="end"/>
        </w:r>
      </w:hyperlink>
    </w:p>
    <w:p w14:paraId="03A32597" w14:textId="250FFE37" w:rsidR="008E3AAC" w:rsidRDefault="00476F40">
      <w:pPr>
        <w:pStyle w:val="Inhopg1"/>
        <w:tabs>
          <w:tab w:val="left" w:pos="440"/>
          <w:tab w:val="right" w:leader="dot" w:pos="9060"/>
        </w:tabs>
        <w:rPr>
          <w:rFonts w:asciiTheme="minorHAnsi" w:eastAsiaTheme="minorEastAsia" w:hAnsiTheme="minorHAnsi" w:cstheme="minorBidi"/>
          <w:b w:val="0"/>
          <w:caps w:val="0"/>
          <w:noProof/>
          <w:sz w:val="22"/>
        </w:rPr>
      </w:pPr>
      <w:hyperlink w:anchor="_Toc518556052" w:history="1">
        <w:r w:rsidR="008E3AAC" w:rsidRPr="000C1ACC">
          <w:rPr>
            <w:rStyle w:val="Hyperlink"/>
            <w:noProof/>
          </w:rPr>
          <w:t>4.</w:t>
        </w:r>
        <w:r w:rsidR="008E3AAC">
          <w:rPr>
            <w:rFonts w:asciiTheme="minorHAnsi" w:eastAsiaTheme="minorEastAsia" w:hAnsiTheme="minorHAnsi" w:cstheme="minorBidi"/>
            <w:b w:val="0"/>
            <w:caps w:val="0"/>
            <w:noProof/>
            <w:sz w:val="22"/>
          </w:rPr>
          <w:tab/>
        </w:r>
        <w:r w:rsidR="008E3AAC" w:rsidRPr="000C1ACC">
          <w:rPr>
            <w:rStyle w:val="Hyperlink"/>
            <w:noProof/>
          </w:rPr>
          <w:t>Instrumentele Analyse</w:t>
        </w:r>
        <w:r w:rsidR="008E3AAC">
          <w:rPr>
            <w:noProof/>
            <w:webHidden/>
          </w:rPr>
          <w:tab/>
        </w:r>
        <w:r w:rsidR="008E3AAC">
          <w:rPr>
            <w:noProof/>
            <w:webHidden/>
          </w:rPr>
          <w:fldChar w:fldCharType="begin"/>
        </w:r>
        <w:r w:rsidR="008E3AAC">
          <w:rPr>
            <w:noProof/>
            <w:webHidden/>
          </w:rPr>
          <w:instrText xml:space="preserve"> PAGEREF _Toc518556052 \h </w:instrText>
        </w:r>
        <w:r w:rsidR="008E3AAC">
          <w:rPr>
            <w:noProof/>
            <w:webHidden/>
          </w:rPr>
        </w:r>
        <w:r w:rsidR="008E3AAC">
          <w:rPr>
            <w:noProof/>
            <w:webHidden/>
          </w:rPr>
          <w:fldChar w:fldCharType="separate"/>
        </w:r>
        <w:r w:rsidR="004927E7">
          <w:rPr>
            <w:noProof/>
            <w:webHidden/>
          </w:rPr>
          <w:t>75</w:t>
        </w:r>
        <w:r w:rsidR="008E3AAC">
          <w:rPr>
            <w:noProof/>
            <w:webHidden/>
          </w:rPr>
          <w:fldChar w:fldCharType="end"/>
        </w:r>
      </w:hyperlink>
    </w:p>
    <w:p w14:paraId="24E5CC9A" w14:textId="7C8DBBE2" w:rsidR="008E3AAC" w:rsidRDefault="00476F40">
      <w:pPr>
        <w:pStyle w:val="Inhopg2"/>
        <w:tabs>
          <w:tab w:val="right" w:leader="dot" w:pos="9060"/>
        </w:tabs>
        <w:rPr>
          <w:rFonts w:asciiTheme="minorHAnsi" w:eastAsiaTheme="minorEastAsia" w:hAnsiTheme="minorHAnsi" w:cstheme="minorBidi"/>
          <w:smallCaps w:val="0"/>
          <w:noProof/>
          <w:sz w:val="22"/>
        </w:rPr>
      </w:pPr>
      <w:hyperlink w:anchor="_Toc518556053" w:history="1">
        <w:r w:rsidR="008E3AAC" w:rsidRPr="000C1ACC">
          <w:rPr>
            <w:rStyle w:val="Hyperlink"/>
            <w:noProof/>
          </w:rPr>
          <w:t>Inleiding tot de spectrometrie</w:t>
        </w:r>
        <w:r w:rsidR="008E3AAC">
          <w:rPr>
            <w:noProof/>
            <w:webHidden/>
          </w:rPr>
          <w:tab/>
        </w:r>
        <w:r w:rsidR="008E3AAC">
          <w:rPr>
            <w:noProof/>
            <w:webHidden/>
          </w:rPr>
          <w:fldChar w:fldCharType="begin"/>
        </w:r>
        <w:r w:rsidR="008E3AAC">
          <w:rPr>
            <w:noProof/>
            <w:webHidden/>
          </w:rPr>
          <w:instrText xml:space="preserve"> PAGEREF _Toc518556053 \h </w:instrText>
        </w:r>
        <w:r w:rsidR="008E3AAC">
          <w:rPr>
            <w:noProof/>
            <w:webHidden/>
          </w:rPr>
        </w:r>
        <w:r w:rsidR="008E3AAC">
          <w:rPr>
            <w:noProof/>
            <w:webHidden/>
          </w:rPr>
          <w:fldChar w:fldCharType="separate"/>
        </w:r>
        <w:r w:rsidR="004927E7">
          <w:rPr>
            <w:noProof/>
            <w:webHidden/>
          </w:rPr>
          <w:t>77</w:t>
        </w:r>
        <w:r w:rsidR="008E3AAC">
          <w:rPr>
            <w:noProof/>
            <w:webHidden/>
          </w:rPr>
          <w:fldChar w:fldCharType="end"/>
        </w:r>
      </w:hyperlink>
    </w:p>
    <w:p w14:paraId="1EE6F302" w14:textId="5FFA62A8" w:rsidR="008E3AAC" w:rsidRDefault="00476F40">
      <w:pPr>
        <w:pStyle w:val="Inhopg3"/>
        <w:rPr>
          <w:rFonts w:asciiTheme="minorHAnsi" w:eastAsiaTheme="minorEastAsia" w:hAnsiTheme="minorHAnsi" w:cstheme="minorBidi"/>
          <w:i w:val="0"/>
          <w:noProof/>
          <w:sz w:val="22"/>
        </w:rPr>
      </w:pPr>
      <w:hyperlink w:anchor="_Toc518556054" w:history="1">
        <w:r w:rsidR="008E3AAC" w:rsidRPr="000C1ACC">
          <w:rPr>
            <w:rStyle w:val="Hyperlink"/>
            <w:noProof/>
          </w:rPr>
          <w:t>4.1.1.</w:t>
        </w:r>
        <w:r w:rsidR="008E3AAC">
          <w:rPr>
            <w:rFonts w:asciiTheme="minorHAnsi" w:eastAsiaTheme="minorEastAsia" w:hAnsiTheme="minorHAnsi" w:cstheme="minorBidi"/>
            <w:i w:val="0"/>
            <w:noProof/>
            <w:sz w:val="22"/>
          </w:rPr>
          <w:tab/>
        </w:r>
        <w:r w:rsidR="008E3AAC" w:rsidRPr="000C1ACC">
          <w:rPr>
            <w:rStyle w:val="Hyperlink"/>
            <w:noProof/>
          </w:rPr>
          <w:t>Spectrometrie, algemeen</w:t>
        </w:r>
        <w:r w:rsidR="008E3AAC">
          <w:rPr>
            <w:noProof/>
            <w:webHidden/>
          </w:rPr>
          <w:tab/>
        </w:r>
        <w:r w:rsidR="008E3AAC">
          <w:rPr>
            <w:noProof/>
            <w:webHidden/>
          </w:rPr>
          <w:fldChar w:fldCharType="begin"/>
        </w:r>
        <w:r w:rsidR="008E3AAC">
          <w:rPr>
            <w:noProof/>
            <w:webHidden/>
          </w:rPr>
          <w:instrText xml:space="preserve"> PAGEREF _Toc518556054 \h </w:instrText>
        </w:r>
        <w:r w:rsidR="008E3AAC">
          <w:rPr>
            <w:noProof/>
            <w:webHidden/>
          </w:rPr>
        </w:r>
        <w:r w:rsidR="008E3AAC">
          <w:rPr>
            <w:noProof/>
            <w:webHidden/>
          </w:rPr>
          <w:fldChar w:fldCharType="separate"/>
        </w:r>
        <w:r w:rsidR="004927E7">
          <w:rPr>
            <w:noProof/>
            <w:webHidden/>
          </w:rPr>
          <w:t>77</w:t>
        </w:r>
        <w:r w:rsidR="008E3AAC">
          <w:rPr>
            <w:noProof/>
            <w:webHidden/>
          </w:rPr>
          <w:fldChar w:fldCharType="end"/>
        </w:r>
      </w:hyperlink>
    </w:p>
    <w:p w14:paraId="1D055D02" w14:textId="710FB9F7" w:rsidR="008E3AAC" w:rsidRDefault="00476F40">
      <w:pPr>
        <w:pStyle w:val="Inhopg3"/>
        <w:rPr>
          <w:rFonts w:asciiTheme="minorHAnsi" w:eastAsiaTheme="minorEastAsia" w:hAnsiTheme="minorHAnsi" w:cstheme="minorBidi"/>
          <w:i w:val="0"/>
          <w:noProof/>
          <w:sz w:val="22"/>
        </w:rPr>
      </w:pPr>
      <w:hyperlink w:anchor="_Toc518556055" w:history="1">
        <w:r w:rsidR="008E3AAC" w:rsidRPr="000C1ACC">
          <w:rPr>
            <w:rStyle w:val="Hyperlink"/>
            <w:noProof/>
          </w:rPr>
          <w:t>4.1.2.</w:t>
        </w:r>
        <w:r w:rsidR="008E3AAC">
          <w:rPr>
            <w:rFonts w:asciiTheme="minorHAnsi" w:eastAsiaTheme="minorEastAsia" w:hAnsiTheme="minorHAnsi" w:cstheme="minorBidi"/>
            <w:i w:val="0"/>
            <w:noProof/>
            <w:sz w:val="22"/>
          </w:rPr>
          <w:tab/>
        </w:r>
        <w:r w:rsidR="008E3AAC" w:rsidRPr="000C1ACC">
          <w:rPr>
            <w:rStyle w:val="Hyperlink"/>
            <w:noProof/>
          </w:rPr>
          <w:t>Spectroscopische technieken</w:t>
        </w:r>
        <w:r w:rsidR="008E3AAC">
          <w:rPr>
            <w:noProof/>
            <w:webHidden/>
          </w:rPr>
          <w:tab/>
        </w:r>
        <w:r w:rsidR="008E3AAC">
          <w:rPr>
            <w:noProof/>
            <w:webHidden/>
          </w:rPr>
          <w:fldChar w:fldCharType="begin"/>
        </w:r>
        <w:r w:rsidR="008E3AAC">
          <w:rPr>
            <w:noProof/>
            <w:webHidden/>
          </w:rPr>
          <w:instrText xml:space="preserve"> PAGEREF _Toc518556055 \h </w:instrText>
        </w:r>
        <w:r w:rsidR="008E3AAC">
          <w:rPr>
            <w:noProof/>
            <w:webHidden/>
          </w:rPr>
        </w:r>
        <w:r w:rsidR="008E3AAC">
          <w:rPr>
            <w:noProof/>
            <w:webHidden/>
          </w:rPr>
          <w:fldChar w:fldCharType="separate"/>
        </w:r>
        <w:r w:rsidR="004927E7">
          <w:rPr>
            <w:noProof/>
            <w:webHidden/>
          </w:rPr>
          <w:t>78</w:t>
        </w:r>
        <w:r w:rsidR="008E3AAC">
          <w:rPr>
            <w:noProof/>
            <w:webHidden/>
          </w:rPr>
          <w:fldChar w:fldCharType="end"/>
        </w:r>
      </w:hyperlink>
    </w:p>
    <w:p w14:paraId="71CDE1ED" w14:textId="4F312C5D" w:rsidR="008E3AAC" w:rsidRDefault="00476F40">
      <w:pPr>
        <w:pStyle w:val="Inhopg3"/>
        <w:rPr>
          <w:rFonts w:asciiTheme="minorHAnsi" w:eastAsiaTheme="minorEastAsia" w:hAnsiTheme="minorHAnsi" w:cstheme="minorBidi"/>
          <w:i w:val="0"/>
          <w:noProof/>
          <w:sz w:val="22"/>
        </w:rPr>
      </w:pPr>
      <w:hyperlink w:anchor="_Toc518556056" w:history="1">
        <w:r w:rsidR="008E3AAC" w:rsidRPr="000C1ACC">
          <w:rPr>
            <w:rStyle w:val="Hyperlink"/>
            <w:noProof/>
          </w:rPr>
          <w:t>4.1.3.</w:t>
        </w:r>
        <w:r w:rsidR="008E3AAC">
          <w:rPr>
            <w:rFonts w:asciiTheme="minorHAnsi" w:eastAsiaTheme="minorEastAsia" w:hAnsiTheme="minorHAnsi" w:cstheme="minorBidi"/>
            <w:i w:val="0"/>
            <w:noProof/>
            <w:sz w:val="22"/>
          </w:rPr>
          <w:tab/>
        </w:r>
        <w:r w:rsidR="008E3AAC" w:rsidRPr="000C1ACC">
          <w:rPr>
            <w:rStyle w:val="Hyperlink"/>
            <w:noProof/>
          </w:rPr>
          <w:t>Enkele veel gebruikte eenheden</w:t>
        </w:r>
        <w:r w:rsidR="008E3AAC">
          <w:rPr>
            <w:noProof/>
            <w:webHidden/>
          </w:rPr>
          <w:tab/>
        </w:r>
        <w:r w:rsidR="008E3AAC">
          <w:rPr>
            <w:noProof/>
            <w:webHidden/>
          </w:rPr>
          <w:fldChar w:fldCharType="begin"/>
        </w:r>
        <w:r w:rsidR="008E3AAC">
          <w:rPr>
            <w:noProof/>
            <w:webHidden/>
          </w:rPr>
          <w:instrText xml:space="preserve"> PAGEREF _Toc518556056 \h </w:instrText>
        </w:r>
        <w:r w:rsidR="008E3AAC">
          <w:rPr>
            <w:noProof/>
            <w:webHidden/>
          </w:rPr>
        </w:r>
        <w:r w:rsidR="008E3AAC">
          <w:rPr>
            <w:noProof/>
            <w:webHidden/>
          </w:rPr>
          <w:fldChar w:fldCharType="separate"/>
        </w:r>
        <w:r w:rsidR="004927E7">
          <w:rPr>
            <w:noProof/>
            <w:webHidden/>
          </w:rPr>
          <w:t>78</w:t>
        </w:r>
        <w:r w:rsidR="008E3AAC">
          <w:rPr>
            <w:noProof/>
            <w:webHidden/>
          </w:rPr>
          <w:fldChar w:fldCharType="end"/>
        </w:r>
      </w:hyperlink>
    </w:p>
    <w:p w14:paraId="026136E4" w14:textId="3D31F845" w:rsidR="008E3AAC" w:rsidRDefault="00476F40">
      <w:pPr>
        <w:pStyle w:val="Inhopg3"/>
        <w:rPr>
          <w:rFonts w:asciiTheme="minorHAnsi" w:eastAsiaTheme="minorEastAsia" w:hAnsiTheme="minorHAnsi" w:cstheme="minorBidi"/>
          <w:i w:val="0"/>
          <w:noProof/>
          <w:sz w:val="22"/>
        </w:rPr>
      </w:pPr>
      <w:hyperlink w:anchor="_Toc518556057" w:history="1">
        <w:r w:rsidR="008E3AAC" w:rsidRPr="000C1ACC">
          <w:rPr>
            <w:rStyle w:val="Hyperlink"/>
            <w:noProof/>
          </w:rPr>
          <w:t>4.1.4.</w:t>
        </w:r>
        <w:r w:rsidR="008E3AAC">
          <w:rPr>
            <w:rFonts w:asciiTheme="minorHAnsi" w:eastAsiaTheme="minorEastAsia" w:hAnsiTheme="minorHAnsi" w:cstheme="minorBidi"/>
            <w:i w:val="0"/>
            <w:noProof/>
            <w:sz w:val="22"/>
          </w:rPr>
          <w:tab/>
        </w:r>
        <w:r w:rsidR="008E3AAC" w:rsidRPr="000C1ACC">
          <w:rPr>
            <w:rStyle w:val="Hyperlink"/>
            <w:noProof/>
          </w:rPr>
          <w:t>Indeling elektromagnetisch spectrum</w:t>
        </w:r>
        <w:r w:rsidR="008E3AAC">
          <w:rPr>
            <w:noProof/>
            <w:webHidden/>
          </w:rPr>
          <w:tab/>
        </w:r>
        <w:r w:rsidR="008E3AAC">
          <w:rPr>
            <w:noProof/>
            <w:webHidden/>
          </w:rPr>
          <w:fldChar w:fldCharType="begin"/>
        </w:r>
        <w:r w:rsidR="008E3AAC">
          <w:rPr>
            <w:noProof/>
            <w:webHidden/>
          </w:rPr>
          <w:instrText xml:space="preserve"> PAGEREF _Toc518556057 \h </w:instrText>
        </w:r>
        <w:r w:rsidR="008E3AAC">
          <w:rPr>
            <w:noProof/>
            <w:webHidden/>
          </w:rPr>
        </w:r>
        <w:r w:rsidR="008E3AAC">
          <w:rPr>
            <w:noProof/>
            <w:webHidden/>
          </w:rPr>
          <w:fldChar w:fldCharType="separate"/>
        </w:r>
        <w:r w:rsidR="004927E7">
          <w:rPr>
            <w:noProof/>
            <w:webHidden/>
          </w:rPr>
          <w:t>79</w:t>
        </w:r>
        <w:r w:rsidR="008E3AAC">
          <w:rPr>
            <w:noProof/>
            <w:webHidden/>
          </w:rPr>
          <w:fldChar w:fldCharType="end"/>
        </w:r>
      </w:hyperlink>
    </w:p>
    <w:p w14:paraId="66836A9E" w14:textId="5D600ED2" w:rsidR="008E3AAC" w:rsidRDefault="00476F40">
      <w:pPr>
        <w:pStyle w:val="Inhopg3"/>
        <w:rPr>
          <w:rFonts w:asciiTheme="minorHAnsi" w:eastAsiaTheme="minorEastAsia" w:hAnsiTheme="minorHAnsi" w:cstheme="minorBidi"/>
          <w:i w:val="0"/>
          <w:noProof/>
          <w:sz w:val="22"/>
        </w:rPr>
      </w:pPr>
      <w:hyperlink w:anchor="_Toc518556058" w:history="1">
        <w:r w:rsidR="008E3AAC" w:rsidRPr="000C1ACC">
          <w:rPr>
            <w:rStyle w:val="Hyperlink"/>
            <w:noProof/>
          </w:rPr>
          <w:t>4.1.5.</w:t>
        </w:r>
        <w:r w:rsidR="008E3AAC">
          <w:rPr>
            <w:rFonts w:asciiTheme="minorHAnsi" w:eastAsiaTheme="minorEastAsia" w:hAnsiTheme="minorHAnsi" w:cstheme="minorBidi"/>
            <w:i w:val="0"/>
            <w:noProof/>
            <w:sz w:val="22"/>
          </w:rPr>
          <w:tab/>
        </w:r>
        <w:r w:rsidR="008E3AAC" w:rsidRPr="000C1ACC">
          <w:rPr>
            <w:rStyle w:val="Hyperlink"/>
            <w:noProof/>
          </w:rPr>
          <w:t>De wisselwerking van straling en materie</w:t>
        </w:r>
        <w:r w:rsidR="008E3AAC">
          <w:rPr>
            <w:noProof/>
            <w:webHidden/>
          </w:rPr>
          <w:tab/>
        </w:r>
        <w:r w:rsidR="008E3AAC">
          <w:rPr>
            <w:noProof/>
            <w:webHidden/>
          </w:rPr>
          <w:fldChar w:fldCharType="begin"/>
        </w:r>
        <w:r w:rsidR="008E3AAC">
          <w:rPr>
            <w:noProof/>
            <w:webHidden/>
          </w:rPr>
          <w:instrText xml:space="preserve"> PAGEREF _Toc518556058 \h </w:instrText>
        </w:r>
        <w:r w:rsidR="008E3AAC">
          <w:rPr>
            <w:noProof/>
            <w:webHidden/>
          </w:rPr>
        </w:r>
        <w:r w:rsidR="008E3AAC">
          <w:rPr>
            <w:noProof/>
            <w:webHidden/>
          </w:rPr>
          <w:fldChar w:fldCharType="separate"/>
        </w:r>
        <w:r w:rsidR="004927E7">
          <w:rPr>
            <w:noProof/>
            <w:webHidden/>
          </w:rPr>
          <w:t>79</w:t>
        </w:r>
        <w:r w:rsidR="008E3AAC">
          <w:rPr>
            <w:noProof/>
            <w:webHidden/>
          </w:rPr>
          <w:fldChar w:fldCharType="end"/>
        </w:r>
      </w:hyperlink>
    </w:p>
    <w:p w14:paraId="5A9E2C88" w14:textId="3D828FDB" w:rsidR="008E3AAC" w:rsidRDefault="00476F40">
      <w:pPr>
        <w:pStyle w:val="Inhopg2"/>
        <w:tabs>
          <w:tab w:val="left" w:pos="880"/>
          <w:tab w:val="right" w:leader="dot" w:pos="9060"/>
        </w:tabs>
        <w:rPr>
          <w:rFonts w:asciiTheme="minorHAnsi" w:eastAsiaTheme="minorEastAsia" w:hAnsiTheme="minorHAnsi" w:cstheme="minorBidi"/>
          <w:smallCaps w:val="0"/>
          <w:noProof/>
          <w:sz w:val="22"/>
        </w:rPr>
      </w:pPr>
      <w:hyperlink w:anchor="_Toc518556059" w:history="1">
        <w:r w:rsidR="008E3AAC" w:rsidRPr="000C1ACC">
          <w:rPr>
            <w:rStyle w:val="Hyperlink"/>
            <w:noProof/>
          </w:rPr>
          <w:t>4.2.</w:t>
        </w:r>
        <w:r w:rsidR="008E3AAC">
          <w:rPr>
            <w:rFonts w:asciiTheme="minorHAnsi" w:eastAsiaTheme="minorEastAsia" w:hAnsiTheme="minorHAnsi" w:cstheme="minorBidi"/>
            <w:smallCaps w:val="0"/>
            <w:noProof/>
            <w:sz w:val="22"/>
          </w:rPr>
          <w:tab/>
        </w:r>
        <w:r w:rsidR="008E3AAC" w:rsidRPr="000C1ACC">
          <w:rPr>
            <w:rStyle w:val="Hyperlink"/>
            <w:noProof/>
          </w:rPr>
          <w:t>UV/VIS-spectrometrie</w:t>
        </w:r>
        <w:r w:rsidR="008E3AAC">
          <w:rPr>
            <w:noProof/>
            <w:webHidden/>
          </w:rPr>
          <w:tab/>
        </w:r>
        <w:r w:rsidR="008E3AAC">
          <w:rPr>
            <w:noProof/>
            <w:webHidden/>
          </w:rPr>
          <w:fldChar w:fldCharType="begin"/>
        </w:r>
        <w:r w:rsidR="008E3AAC">
          <w:rPr>
            <w:noProof/>
            <w:webHidden/>
          </w:rPr>
          <w:instrText xml:space="preserve"> PAGEREF _Toc518556059 \h </w:instrText>
        </w:r>
        <w:r w:rsidR="008E3AAC">
          <w:rPr>
            <w:noProof/>
            <w:webHidden/>
          </w:rPr>
        </w:r>
        <w:r w:rsidR="008E3AAC">
          <w:rPr>
            <w:noProof/>
            <w:webHidden/>
          </w:rPr>
          <w:fldChar w:fldCharType="separate"/>
        </w:r>
        <w:r w:rsidR="004927E7">
          <w:rPr>
            <w:noProof/>
            <w:webHidden/>
          </w:rPr>
          <w:t>81</w:t>
        </w:r>
        <w:r w:rsidR="008E3AAC">
          <w:rPr>
            <w:noProof/>
            <w:webHidden/>
          </w:rPr>
          <w:fldChar w:fldCharType="end"/>
        </w:r>
      </w:hyperlink>
    </w:p>
    <w:p w14:paraId="011F34ED" w14:textId="218C67D7" w:rsidR="008E3AAC" w:rsidRDefault="00476F40">
      <w:pPr>
        <w:pStyle w:val="Inhopg3"/>
        <w:rPr>
          <w:rFonts w:asciiTheme="minorHAnsi" w:eastAsiaTheme="minorEastAsia" w:hAnsiTheme="minorHAnsi" w:cstheme="minorBidi"/>
          <w:i w:val="0"/>
          <w:noProof/>
          <w:sz w:val="22"/>
        </w:rPr>
      </w:pPr>
      <w:hyperlink w:anchor="_Toc518556060" w:history="1">
        <w:r w:rsidR="008E3AAC" w:rsidRPr="000C1ACC">
          <w:rPr>
            <w:rStyle w:val="Hyperlink"/>
            <w:noProof/>
          </w:rPr>
          <w:t>4.2.1.</w:t>
        </w:r>
        <w:r w:rsidR="008E3AAC">
          <w:rPr>
            <w:rFonts w:asciiTheme="minorHAnsi" w:eastAsiaTheme="minorEastAsia" w:hAnsiTheme="minorHAnsi" w:cstheme="minorBidi"/>
            <w:i w:val="0"/>
            <w:noProof/>
            <w:sz w:val="22"/>
          </w:rPr>
          <w:tab/>
        </w:r>
        <w:r w:rsidR="008E3AAC" w:rsidRPr="000C1ACC">
          <w:rPr>
            <w:rStyle w:val="Hyperlink"/>
            <w:noProof/>
          </w:rPr>
          <w:t>De mogelijke elektronenovergangen in een molecuul</w:t>
        </w:r>
        <w:r w:rsidR="008E3AAC">
          <w:rPr>
            <w:noProof/>
            <w:webHidden/>
          </w:rPr>
          <w:tab/>
        </w:r>
        <w:r w:rsidR="008E3AAC">
          <w:rPr>
            <w:noProof/>
            <w:webHidden/>
          </w:rPr>
          <w:fldChar w:fldCharType="begin"/>
        </w:r>
        <w:r w:rsidR="008E3AAC">
          <w:rPr>
            <w:noProof/>
            <w:webHidden/>
          </w:rPr>
          <w:instrText xml:space="preserve"> PAGEREF _Toc518556060 \h </w:instrText>
        </w:r>
        <w:r w:rsidR="008E3AAC">
          <w:rPr>
            <w:noProof/>
            <w:webHidden/>
          </w:rPr>
        </w:r>
        <w:r w:rsidR="008E3AAC">
          <w:rPr>
            <w:noProof/>
            <w:webHidden/>
          </w:rPr>
          <w:fldChar w:fldCharType="separate"/>
        </w:r>
        <w:r w:rsidR="004927E7">
          <w:rPr>
            <w:noProof/>
            <w:webHidden/>
          </w:rPr>
          <w:t>81</w:t>
        </w:r>
        <w:r w:rsidR="008E3AAC">
          <w:rPr>
            <w:noProof/>
            <w:webHidden/>
          </w:rPr>
          <w:fldChar w:fldCharType="end"/>
        </w:r>
      </w:hyperlink>
    </w:p>
    <w:p w14:paraId="253E2192" w14:textId="02C5C872" w:rsidR="008E3AAC" w:rsidRDefault="00476F40">
      <w:pPr>
        <w:pStyle w:val="Inhopg2"/>
        <w:tabs>
          <w:tab w:val="left" w:pos="880"/>
          <w:tab w:val="right" w:leader="dot" w:pos="9060"/>
        </w:tabs>
        <w:rPr>
          <w:rFonts w:asciiTheme="minorHAnsi" w:eastAsiaTheme="minorEastAsia" w:hAnsiTheme="minorHAnsi" w:cstheme="minorBidi"/>
          <w:smallCaps w:val="0"/>
          <w:noProof/>
          <w:sz w:val="22"/>
        </w:rPr>
      </w:pPr>
      <w:hyperlink w:anchor="_Toc518556061" w:history="1">
        <w:r w:rsidR="008E3AAC" w:rsidRPr="000C1ACC">
          <w:rPr>
            <w:rStyle w:val="Hyperlink"/>
            <w:noProof/>
          </w:rPr>
          <w:t>4.3.</w:t>
        </w:r>
        <w:r w:rsidR="008E3AAC">
          <w:rPr>
            <w:rFonts w:asciiTheme="minorHAnsi" w:eastAsiaTheme="minorEastAsia" w:hAnsiTheme="minorHAnsi" w:cstheme="minorBidi"/>
            <w:smallCaps w:val="0"/>
            <w:noProof/>
            <w:sz w:val="22"/>
          </w:rPr>
          <w:tab/>
        </w:r>
        <w:r w:rsidR="008E3AAC" w:rsidRPr="000C1ACC">
          <w:rPr>
            <w:rStyle w:val="Hyperlink"/>
            <w:noProof/>
          </w:rPr>
          <w:t>Wet van Lambert-Beer</w:t>
        </w:r>
        <w:r w:rsidR="008E3AAC">
          <w:rPr>
            <w:noProof/>
            <w:webHidden/>
          </w:rPr>
          <w:tab/>
        </w:r>
        <w:r w:rsidR="008E3AAC">
          <w:rPr>
            <w:noProof/>
            <w:webHidden/>
          </w:rPr>
          <w:fldChar w:fldCharType="begin"/>
        </w:r>
        <w:r w:rsidR="008E3AAC">
          <w:rPr>
            <w:noProof/>
            <w:webHidden/>
          </w:rPr>
          <w:instrText xml:space="preserve"> PAGEREF _Toc518556061 \h </w:instrText>
        </w:r>
        <w:r w:rsidR="008E3AAC">
          <w:rPr>
            <w:noProof/>
            <w:webHidden/>
          </w:rPr>
        </w:r>
        <w:r w:rsidR="008E3AAC">
          <w:rPr>
            <w:noProof/>
            <w:webHidden/>
          </w:rPr>
          <w:fldChar w:fldCharType="separate"/>
        </w:r>
        <w:r w:rsidR="004927E7">
          <w:rPr>
            <w:noProof/>
            <w:webHidden/>
          </w:rPr>
          <w:t>82</w:t>
        </w:r>
        <w:r w:rsidR="008E3AAC">
          <w:rPr>
            <w:noProof/>
            <w:webHidden/>
          </w:rPr>
          <w:fldChar w:fldCharType="end"/>
        </w:r>
      </w:hyperlink>
    </w:p>
    <w:p w14:paraId="5B9A9DBA" w14:textId="48CE2195" w:rsidR="008E3AAC" w:rsidRDefault="00476F40">
      <w:pPr>
        <w:pStyle w:val="Inhopg3"/>
        <w:rPr>
          <w:rFonts w:asciiTheme="minorHAnsi" w:eastAsiaTheme="minorEastAsia" w:hAnsiTheme="minorHAnsi" w:cstheme="minorBidi"/>
          <w:i w:val="0"/>
          <w:noProof/>
          <w:sz w:val="22"/>
        </w:rPr>
      </w:pPr>
      <w:hyperlink w:anchor="_Toc518556062" w:history="1">
        <w:r w:rsidR="008E3AAC" w:rsidRPr="000C1ACC">
          <w:rPr>
            <w:rStyle w:val="Hyperlink"/>
            <w:noProof/>
          </w:rPr>
          <w:t>4.3.1.</w:t>
        </w:r>
        <w:r w:rsidR="008E3AAC">
          <w:rPr>
            <w:rFonts w:asciiTheme="minorHAnsi" w:eastAsiaTheme="minorEastAsia" w:hAnsiTheme="minorHAnsi" w:cstheme="minorBidi"/>
            <w:i w:val="0"/>
            <w:noProof/>
            <w:sz w:val="22"/>
          </w:rPr>
          <w:tab/>
        </w:r>
        <w:r w:rsidR="008E3AAC" w:rsidRPr="000C1ACC">
          <w:rPr>
            <w:rStyle w:val="Hyperlink"/>
            <w:noProof/>
          </w:rPr>
          <w:t>Eén-component analyse, colorimetrisch</w:t>
        </w:r>
        <w:r w:rsidR="008E3AAC">
          <w:rPr>
            <w:noProof/>
            <w:webHidden/>
          </w:rPr>
          <w:tab/>
        </w:r>
        <w:r w:rsidR="008E3AAC">
          <w:rPr>
            <w:noProof/>
            <w:webHidden/>
          </w:rPr>
          <w:fldChar w:fldCharType="begin"/>
        </w:r>
        <w:r w:rsidR="008E3AAC">
          <w:rPr>
            <w:noProof/>
            <w:webHidden/>
          </w:rPr>
          <w:instrText xml:space="preserve"> PAGEREF _Toc518556062 \h </w:instrText>
        </w:r>
        <w:r w:rsidR="008E3AAC">
          <w:rPr>
            <w:noProof/>
            <w:webHidden/>
          </w:rPr>
        </w:r>
        <w:r w:rsidR="008E3AAC">
          <w:rPr>
            <w:noProof/>
            <w:webHidden/>
          </w:rPr>
          <w:fldChar w:fldCharType="separate"/>
        </w:r>
        <w:r w:rsidR="004927E7">
          <w:rPr>
            <w:noProof/>
            <w:webHidden/>
          </w:rPr>
          <w:t>83</w:t>
        </w:r>
        <w:r w:rsidR="008E3AAC">
          <w:rPr>
            <w:noProof/>
            <w:webHidden/>
          </w:rPr>
          <w:fldChar w:fldCharType="end"/>
        </w:r>
      </w:hyperlink>
    </w:p>
    <w:p w14:paraId="55A1DD0C" w14:textId="276BF74D" w:rsidR="008E3AAC" w:rsidRDefault="00476F40">
      <w:pPr>
        <w:pStyle w:val="Inhopg3"/>
        <w:rPr>
          <w:rFonts w:asciiTheme="minorHAnsi" w:eastAsiaTheme="minorEastAsia" w:hAnsiTheme="minorHAnsi" w:cstheme="minorBidi"/>
          <w:i w:val="0"/>
          <w:noProof/>
          <w:sz w:val="22"/>
        </w:rPr>
      </w:pPr>
      <w:hyperlink w:anchor="_Toc518556063" w:history="1">
        <w:r w:rsidR="008E3AAC" w:rsidRPr="000C1ACC">
          <w:rPr>
            <w:rStyle w:val="Hyperlink"/>
            <w:noProof/>
          </w:rPr>
          <w:t>4.3.2.</w:t>
        </w:r>
        <w:r w:rsidR="008E3AAC">
          <w:rPr>
            <w:rFonts w:asciiTheme="minorHAnsi" w:eastAsiaTheme="minorEastAsia" w:hAnsiTheme="minorHAnsi" w:cstheme="minorBidi"/>
            <w:i w:val="0"/>
            <w:noProof/>
            <w:sz w:val="22"/>
          </w:rPr>
          <w:tab/>
        </w:r>
        <w:r w:rsidR="008E3AAC" w:rsidRPr="000C1ACC">
          <w:rPr>
            <w:rStyle w:val="Hyperlink"/>
            <w:noProof/>
          </w:rPr>
          <w:t>Multi-component analyse</w:t>
        </w:r>
        <w:r w:rsidR="008E3AAC">
          <w:rPr>
            <w:noProof/>
            <w:webHidden/>
          </w:rPr>
          <w:tab/>
        </w:r>
        <w:r w:rsidR="008E3AAC">
          <w:rPr>
            <w:noProof/>
            <w:webHidden/>
          </w:rPr>
          <w:fldChar w:fldCharType="begin"/>
        </w:r>
        <w:r w:rsidR="008E3AAC">
          <w:rPr>
            <w:noProof/>
            <w:webHidden/>
          </w:rPr>
          <w:instrText xml:space="preserve"> PAGEREF _Toc518556063 \h </w:instrText>
        </w:r>
        <w:r w:rsidR="008E3AAC">
          <w:rPr>
            <w:noProof/>
            <w:webHidden/>
          </w:rPr>
        </w:r>
        <w:r w:rsidR="008E3AAC">
          <w:rPr>
            <w:noProof/>
            <w:webHidden/>
          </w:rPr>
          <w:fldChar w:fldCharType="separate"/>
        </w:r>
        <w:r w:rsidR="004927E7">
          <w:rPr>
            <w:noProof/>
            <w:webHidden/>
          </w:rPr>
          <w:t>83</w:t>
        </w:r>
        <w:r w:rsidR="008E3AAC">
          <w:rPr>
            <w:noProof/>
            <w:webHidden/>
          </w:rPr>
          <w:fldChar w:fldCharType="end"/>
        </w:r>
      </w:hyperlink>
    </w:p>
    <w:p w14:paraId="3DA9E9E1" w14:textId="77777777" w:rsidR="00E06FE0" w:rsidRDefault="00547B8A" w:rsidP="00960F67">
      <w:pPr>
        <w:sectPr w:rsidR="00E06FE0" w:rsidSect="00E138DC">
          <w:footerReference w:type="default" r:id="rId12"/>
          <w:pgSz w:w="11906" w:h="16838" w:code="9"/>
          <w:pgMar w:top="1418" w:right="1418" w:bottom="1418" w:left="1418" w:header="709" w:footer="709" w:gutter="0"/>
          <w:paperSrc w:first="114" w:other="114"/>
          <w:cols w:space="708"/>
        </w:sectPr>
      </w:pPr>
      <w:r>
        <w:fldChar w:fldCharType="end"/>
      </w:r>
    </w:p>
    <w:p w14:paraId="3A7E3262" w14:textId="77777777" w:rsidR="00C93A61" w:rsidRPr="00896D93" w:rsidRDefault="00C93A61" w:rsidP="00960F67">
      <w:pPr>
        <w:pStyle w:val="Kop1"/>
      </w:pPr>
      <w:bookmarkStart w:id="1" w:name="_Toc4917947"/>
      <w:bookmarkStart w:id="2" w:name="_Toc518555991"/>
      <w:r w:rsidRPr="00896D93">
        <w:t>Algemene Chemie</w:t>
      </w:r>
      <w:bookmarkEnd w:id="1"/>
      <w:bookmarkEnd w:id="2"/>
    </w:p>
    <w:p w14:paraId="165FA4AF" w14:textId="77777777" w:rsidR="00C93A61" w:rsidRDefault="00C93A61" w:rsidP="00960F67"/>
    <w:p w14:paraId="6E3D8133" w14:textId="77777777" w:rsidR="00E06FE0" w:rsidRDefault="00E06FE0" w:rsidP="00960F67"/>
    <w:p w14:paraId="48926123" w14:textId="77777777" w:rsidR="00E06FE0" w:rsidRDefault="00E06FE0" w:rsidP="00960F67"/>
    <w:p w14:paraId="32A54CDD" w14:textId="77777777" w:rsidR="00E06FE0" w:rsidRDefault="00E06FE0" w:rsidP="00960F67">
      <w:pPr>
        <w:sectPr w:rsidR="00E06FE0" w:rsidSect="00242EC5">
          <w:type w:val="oddPage"/>
          <w:pgSz w:w="11906" w:h="16838" w:code="9"/>
          <w:pgMar w:top="1418" w:right="1418" w:bottom="1418" w:left="1418" w:header="709" w:footer="709" w:gutter="0"/>
          <w:paperSrc w:first="15" w:other="15"/>
          <w:cols w:space="708"/>
          <w:titlePg/>
        </w:sectPr>
      </w:pPr>
    </w:p>
    <w:p w14:paraId="0A828943" w14:textId="77777777" w:rsidR="00EF58C7" w:rsidRPr="00597BFC" w:rsidRDefault="00EF58C7" w:rsidP="00597BFC">
      <w:pPr>
        <w:sectPr w:rsidR="00EF58C7" w:rsidRPr="00597BFC" w:rsidSect="007216CC">
          <w:footerReference w:type="even" r:id="rId13"/>
          <w:footerReference w:type="default" r:id="rId14"/>
          <w:pgSz w:w="11906" w:h="16838" w:code="9"/>
          <w:pgMar w:top="1418" w:right="1418" w:bottom="1418" w:left="1418" w:header="709" w:footer="709" w:gutter="0"/>
          <w:paperSrc w:first="114" w:other="114"/>
          <w:cols w:space="708"/>
        </w:sectPr>
      </w:pPr>
      <w:bookmarkStart w:id="3" w:name="_Toc384880755"/>
      <w:bookmarkStart w:id="4" w:name="_Toc435887921"/>
      <w:bookmarkStart w:id="5" w:name="_Toc435888401"/>
      <w:bookmarkStart w:id="6" w:name="_Toc509390619"/>
      <w:bookmarkStart w:id="7" w:name="_Toc4589917"/>
      <w:bookmarkStart w:id="8" w:name="_Toc4679162"/>
      <w:bookmarkStart w:id="9" w:name="_Toc4917953"/>
    </w:p>
    <w:p w14:paraId="4CD8940C" w14:textId="77777777" w:rsidR="00E06FE0" w:rsidRPr="003C7BDF" w:rsidRDefault="00E06FE0" w:rsidP="00636497">
      <w:pPr>
        <w:pStyle w:val="Kop2"/>
      </w:pPr>
      <w:bookmarkStart w:id="10" w:name="_Toc518555992"/>
      <w:r w:rsidRPr="003C7BDF">
        <w:t>Lewisformules en VSEPR</w:t>
      </w:r>
      <w:bookmarkEnd w:id="3"/>
      <w:bookmarkEnd w:id="4"/>
      <w:bookmarkEnd w:id="5"/>
      <w:bookmarkEnd w:id="6"/>
      <w:bookmarkEnd w:id="7"/>
      <w:bookmarkEnd w:id="8"/>
      <w:bookmarkEnd w:id="9"/>
      <w:bookmarkEnd w:id="10"/>
    </w:p>
    <w:p w14:paraId="2BB47FDB" w14:textId="77777777" w:rsidR="00E06FE0" w:rsidRDefault="00E06FE0" w:rsidP="00960F67">
      <w:pPr>
        <w:pStyle w:val="Interlinie"/>
      </w:pPr>
      <w:r>
        <w:t>Een Lewisformule</w:t>
      </w:r>
      <w:r w:rsidR="00547B8A">
        <w:fldChar w:fldCharType="begin"/>
      </w:r>
      <w:r w:rsidR="00FB5971">
        <w:instrText xml:space="preserve"> XE "</w:instrText>
      </w:r>
      <w:r w:rsidR="00FB5971" w:rsidRPr="00205262">
        <w:instrText>Lewis</w:instrText>
      </w:r>
      <w:r w:rsidR="0085786E">
        <w:instrText>:-</w:instrText>
      </w:r>
      <w:r w:rsidR="00FB5971" w:rsidRPr="00205262">
        <w:instrText>formule</w:instrText>
      </w:r>
      <w:r w:rsidR="00FB5971">
        <w:instrText xml:space="preserve">" </w:instrText>
      </w:r>
      <w:r w:rsidR="00547B8A">
        <w:fldChar w:fldCharType="end"/>
      </w:r>
      <w:r>
        <w:t xml:space="preserve"> (elektronenformule</w:t>
      </w:r>
      <w:r w:rsidR="00547B8A">
        <w:fldChar w:fldCharType="begin"/>
      </w:r>
      <w:r w:rsidR="00FB5971">
        <w:instrText xml:space="preserve"> XE "</w:instrText>
      </w:r>
      <w:r w:rsidR="00FB5971" w:rsidRPr="00205262">
        <w:instrText>elektronen</w:instrText>
      </w:r>
      <w:r w:rsidR="00CF264F">
        <w:instrText>:</w:instrText>
      </w:r>
      <w:r w:rsidR="005844D5">
        <w:instrText>-</w:instrText>
      </w:r>
      <w:r w:rsidR="00FB5971" w:rsidRPr="00205262">
        <w:instrText>formule</w:instrText>
      </w:r>
      <w:r w:rsidR="00FB5971">
        <w:instrText xml:space="preserve">" </w:instrText>
      </w:r>
      <w:r w:rsidR="00547B8A">
        <w:fldChar w:fldCharType="end"/>
      </w:r>
      <w:r>
        <w:t xml:space="preserve">) geeft de verdeling van </w:t>
      </w:r>
      <w:r>
        <w:rPr>
          <w:u w:val="single"/>
        </w:rPr>
        <w:t>alle</w:t>
      </w:r>
      <w:r>
        <w:t xml:space="preserve"> valentie-elektronen in een deeltje weer. Bindende paren worden meestal met een streepje aangegeven en niet-bindende met puntjes.</w:t>
      </w:r>
    </w:p>
    <w:p w14:paraId="4699B2D3" w14:textId="77777777" w:rsidR="00E06FE0" w:rsidRPr="003C6A62" w:rsidRDefault="00E06FE0" w:rsidP="00501B20">
      <w:pPr>
        <w:pStyle w:val="Kop3"/>
      </w:pPr>
      <w:bookmarkStart w:id="11" w:name="_Toc384880756"/>
      <w:bookmarkStart w:id="12" w:name="_Toc435887922"/>
      <w:bookmarkStart w:id="13" w:name="_Toc435888402"/>
      <w:bookmarkStart w:id="14" w:name="_Toc509390620"/>
      <w:bookmarkStart w:id="15" w:name="_Toc4589918"/>
      <w:bookmarkStart w:id="16" w:name="_Toc4679163"/>
      <w:bookmarkStart w:id="17" w:name="_Toc4917954"/>
      <w:bookmarkStart w:id="18" w:name="_Toc518555993"/>
      <w:r w:rsidRPr="003C6A62">
        <w:t>Lewisformule</w:t>
      </w:r>
      <w:bookmarkEnd w:id="11"/>
      <w:bookmarkEnd w:id="12"/>
      <w:bookmarkEnd w:id="13"/>
      <w:bookmarkEnd w:id="14"/>
      <w:bookmarkEnd w:id="15"/>
      <w:bookmarkEnd w:id="16"/>
      <w:bookmarkEnd w:id="17"/>
      <w:bookmarkEnd w:id="18"/>
    </w:p>
    <w:p w14:paraId="116E2052" w14:textId="77777777" w:rsidR="00E06FE0" w:rsidRDefault="00E06FE0" w:rsidP="00960F67">
      <w:r>
        <w:t>Tel het totaal aantal valentie-elektronen</w:t>
      </w:r>
      <w:r w:rsidR="00620889">
        <w:t xml:space="preserve"> (</w:t>
      </w:r>
      <w:r w:rsidR="00247FC3">
        <w:t>a</w:t>
      </w:r>
      <w:r w:rsidR="00620889">
        <w:t>)</w:t>
      </w:r>
      <w:r>
        <w:t>.</w:t>
      </w:r>
    </w:p>
    <w:p w14:paraId="48DAB132" w14:textId="77777777" w:rsidR="00E06FE0" w:rsidRDefault="00E06FE0" w:rsidP="00960F67">
      <w:r>
        <w:t xml:space="preserve">Tel het totale tekort aan elektronen </w:t>
      </w:r>
      <w:r w:rsidR="00620889">
        <w:t>(</w:t>
      </w:r>
      <w:r w:rsidR="00247FC3">
        <w:t>b</w:t>
      </w:r>
      <w:r w:rsidR="00620889">
        <w:t>)</w:t>
      </w:r>
      <w:r>
        <w:t>, dus het totale aantal elektronen dat nog nodig is voor een edelgasconfiguratie rond elk atoom. Dit tekort is het aantal elektronen in bindende elektronenparen.</w:t>
      </w:r>
      <w:r w:rsidR="000D4D78">
        <w:t xml:space="preserve"> </w:t>
      </w:r>
      <w:r>
        <w:t xml:space="preserve">Het verschil tussen </w:t>
      </w:r>
      <w:r w:rsidR="00620889">
        <w:t>(</w:t>
      </w:r>
      <w:r w:rsidR="00247FC3">
        <w:t>a</w:t>
      </w:r>
      <w:r w:rsidR="00620889">
        <w:t>)</w:t>
      </w:r>
      <w:r>
        <w:t xml:space="preserve"> en </w:t>
      </w:r>
      <w:r w:rsidR="00620889">
        <w:t>(</w:t>
      </w:r>
      <w:r w:rsidR="00247FC3">
        <w:t>b</w:t>
      </w:r>
      <w:r w:rsidR="00620889">
        <w:t>)</w:t>
      </w:r>
      <w:r>
        <w:t xml:space="preserve"> is het aantal elektronen in niet-bindende elektronenparen.</w:t>
      </w:r>
    </w:p>
    <w:p w14:paraId="08CCA8FA" w14:textId="77777777" w:rsidR="000D4D78" w:rsidRDefault="00247FC3" w:rsidP="00960F67">
      <w:r>
        <w:t>Reken</w:t>
      </w:r>
      <w:r w:rsidR="00E06FE0">
        <w:t xml:space="preserve"> per atoom de formele lading</w:t>
      </w:r>
      <w:r w:rsidR="00547B8A">
        <w:fldChar w:fldCharType="begin"/>
      </w:r>
      <w:r w:rsidR="00FB5971">
        <w:instrText xml:space="preserve"> XE "</w:instrText>
      </w:r>
      <w:r w:rsidR="00FB5971" w:rsidRPr="00205262">
        <w:instrText>formele lading</w:instrText>
      </w:r>
      <w:r w:rsidR="00FB5971">
        <w:instrText xml:space="preserve">" </w:instrText>
      </w:r>
      <w:r w:rsidR="00547B8A">
        <w:fldChar w:fldCharType="end"/>
      </w:r>
      <w:r w:rsidR="00E06FE0">
        <w:t xml:space="preserve"> </w:t>
      </w:r>
      <w:r>
        <w:t>uit</w:t>
      </w:r>
      <w:r w:rsidR="00E06FE0">
        <w:t xml:space="preserve">. </w:t>
      </w:r>
      <w:r>
        <w:t xml:space="preserve">Deze formele lading vind je door per atoom het netto aantal valentie-elektronen te tellen (= aantal bindende elektronenparen </w:t>
      </w:r>
      <w:r>
        <w:sym w:font="Symbol" w:char="F0B4"/>
      </w:r>
      <w:r>
        <w:t xml:space="preserve"> 1 + aantal niet-bindende elektronenparen </w:t>
      </w:r>
      <w:r>
        <w:sym w:font="Symbol" w:char="F0B4"/>
      </w:r>
      <w:r>
        <w:t xml:space="preserve"> 2). De formele lading is dan gelijk aan</w:t>
      </w:r>
      <w:r w:rsidR="000D4D78">
        <w:t>:</w:t>
      </w:r>
    </w:p>
    <w:p w14:paraId="2E7B422F" w14:textId="77777777" w:rsidR="000D4D78" w:rsidRDefault="00247FC3" w:rsidP="00960F67">
      <w:r>
        <w:t xml:space="preserve">het aantal valentieelektronen in het ongebonden atoom </w:t>
      </w:r>
      <w:r w:rsidR="000D4D78">
        <w:t>minus dit netto aantal.</w:t>
      </w:r>
    </w:p>
    <w:p w14:paraId="49A6C3DD" w14:textId="77777777" w:rsidR="00E06FE0" w:rsidRDefault="00E06FE0" w:rsidP="00960F67">
      <w:r>
        <w:t>Probeer deze formele ladingen zo klein mogelijk te houden door verschuiven van een of meer elektronenparen. Houd hierbij rekening met het feit dat atomen vanaf de 3</w:t>
      </w:r>
      <w:r w:rsidRPr="00247FC3">
        <w:rPr>
          <w:vertAlign w:val="superscript"/>
        </w:rPr>
        <w:t>e</w:t>
      </w:r>
      <w:r w:rsidR="00247FC3">
        <w:t xml:space="preserve"> </w:t>
      </w:r>
      <w:r>
        <w:t>periode in het periodiek systeem (in het bijzonder P en S) meer dan vier elektronenparen om zich heen mogen hebben. B heeft dikwijls maar drie elektronenparen.</w:t>
      </w:r>
    </w:p>
    <w:p w14:paraId="1DB4D75E" w14:textId="77777777" w:rsidR="00E06FE0" w:rsidRDefault="00E06FE0" w:rsidP="00960F67">
      <w:r>
        <w:t>Het centrale atoom is mees</w:t>
      </w:r>
      <w:r w:rsidR="00247FC3">
        <w:t>tal het minst elektronegatief: de meest</w:t>
      </w:r>
      <w:r w:rsidR="00A86192">
        <w:t>-</w:t>
      </w:r>
      <w:r w:rsidR="00247FC3">
        <w:t>elektronegatieve atomen (en de atomen met maar een binding) zitten dus aan de buitenkant.</w:t>
      </w:r>
    </w:p>
    <w:p w14:paraId="3DB70212" w14:textId="77777777" w:rsidR="00E06FE0" w:rsidRDefault="00E06FE0" w:rsidP="00960F67">
      <w:pPr>
        <w:pStyle w:val="Kop5"/>
      </w:pPr>
      <w:r>
        <w:t>Voorbeelden</w:t>
      </w:r>
    </w:p>
    <w:p w14:paraId="30D74CF9" w14:textId="77777777" w:rsidR="00E06FE0" w:rsidRDefault="00E06FE0" w:rsidP="00960F67">
      <w:r>
        <w:t>H</w:t>
      </w:r>
      <w:r>
        <w:rPr>
          <w:vertAlign w:val="subscript"/>
        </w:rPr>
        <w:t>2</w:t>
      </w:r>
      <w:r>
        <w:t>SO</w:t>
      </w:r>
      <w:r>
        <w:rPr>
          <w:vertAlign w:val="subscript"/>
        </w:rPr>
        <w:t>4</w:t>
      </w:r>
    </w:p>
    <w:tbl>
      <w:tblPr>
        <w:tblW w:w="0" w:type="auto"/>
        <w:tblLayout w:type="fixed"/>
        <w:tblCellMar>
          <w:left w:w="70" w:type="dxa"/>
          <w:right w:w="70" w:type="dxa"/>
        </w:tblCellMar>
        <w:tblLook w:val="0000" w:firstRow="0" w:lastRow="0" w:firstColumn="0" w:lastColumn="0" w:noHBand="0" w:noVBand="0"/>
      </w:tblPr>
      <w:tblGrid>
        <w:gridCol w:w="2469"/>
        <w:gridCol w:w="1225"/>
        <w:gridCol w:w="362"/>
        <w:gridCol w:w="2666"/>
      </w:tblGrid>
      <w:tr w:rsidR="00E06FE0" w14:paraId="066C5893" w14:textId="77777777">
        <w:tc>
          <w:tcPr>
            <w:tcW w:w="2469" w:type="dxa"/>
          </w:tcPr>
          <w:p w14:paraId="4EB0BD87" w14:textId="77777777" w:rsidR="00E06FE0" w:rsidRDefault="00E06FE0" w:rsidP="00960F67">
            <w:r>
              <w:t>totaal valentie-elektronen:</w:t>
            </w:r>
          </w:p>
        </w:tc>
        <w:tc>
          <w:tcPr>
            <w:tcW w:w="1225" w:type="dxa"/>
          </w:tcPr>
          <w:p w14:paraId="6D63D269" w14:textId="77777777" w:rsidR="00E06FE0" w:rsidRDefault="00E06FE0" w:rsidP="00960F67">
            <w:r>
              <w:t>2·1 + 5·6</w:t>
            </w:r>
          </w:p>
        </w:tc>
        <w:tc>
          <w:tcPr>
            <w:tcW w:w="362" w:type="dxa"/>
          </w:tcPr>
          <w:p w14:paraId="298BF557" w14:textId="77777777" w:rsidR="00E06FE0" w:rsidRDefault="00E06FE0" w:rsidP="00960F67">
            <w:r>
              <w:t>=</w:t>
            </w:r>
          </w:p>
        </w:tc>
        <w:tc>
          <w:tcPr>
            <w:tcW w:w="2666" w:type="dxa"/>
          </w:tcPr>
          <w:p w14:paraId="794FD35C" w14:textId="77777777" w:rsidR="00E06FE0" w:rsidRDefault="00E06FE0" w:rsidP="00960F67">
            <w:r>
              <w:t>32</w:t>
            </w:r>
          </w:p>
        </w:tc>
      </w:tr>
      <w:tr w:rsidR="00E06FE0" w14:paraId="643D82E6" w14:textId="77777777">
        <w:tc>
          <w:tcPr>
            <w:tcW w:w="2469" w:type="dxa"/>
            <w:tcBorders>
              <w:bottom w:val="single" w:sz="6" w:space="0" w:color="auto"/>
            </w:tcBorders>
          </w:tcPr>
          <w:p w14:paraId="058EC577" w14:textId="77777777" w:rsidR="00E06FE0" w:rsidRDefault="00E06FE0" w:rsidP="00960F67">
            <w:r>
              <w:t>tekort aan val.elektronen:</w:t>
            </w:r>
          </w:p>
        </w:tc>
        <w:tc>
          <w:tcPr>
            <w:tcW w:w="1225" w:type="dxa"/>
            <w:tcBorders>
              <w:bottom w:val="single" w:sz="6" w:space="0" w:color="auto"/>
            </w:tcBorders>
          </w:tcPr>
          <w:p w14:paraId="513A1356" w14:textId="77777777" w:rsidR="00E06FE0" w:rsidRDefault="00E06FE0" w:rsidP="00960F67">
            <w:r>
              <w:t>2·1 + 5·2</w:t>
            </w:r>
          </w:p>
        </w:tc>
        <w:tc>
          <w:tcPr>
            <w:tcW w:w="362" w:type="dxa"/>
            <w:tcBorders>
              <w:bottom w:val="single" w:sz="6" w:space="0" w:color="auto"/>
            </w:tcBorders>
          </w:tcPr>
          <w:p w14:paraId="3C04B16B" w14:textId="77777777" w:rsidR="00E06FE0" w:rsidRDefault="00E06FE0" w:rsidP="00960F67">
            <w:r>
              <w:t>=</w:t>
            </w:r>
          </w:p>
        </w:tc>
        <w:tc>
          <w:tcPr>
            <w:tcW w:w="2666" w:type="dxa"/>
            <w:tcBorders>
              <w:bottom w:val="single" w:sz="6" w:space="0" w:color="auto"/>
            </w:tcBorders>
          </w:tcPr>
          <w:p w14:paraId="1B173449" w14:textId="77777777" w:rsidR="00E06FE0" w:rsidRDefault="00E06FE0" w:rsidP="00960F67">
            <w:r>
              <w:t>12; 6 bindende paren</w:t>
            </w:r>
          </w:p>
        </w:tc>
      </w:tr>
      <w:tr w:rsidR="00E06FE0" w14:paraId="4D5A5A71" w14:textId="77777777">
        <w:tc>
          <w:tcPr>
            <w:tcW w:w="2469" w:type="dxa"/>
          </w:tcPr>
          <w:p w14:paraId="26D39C1B" w14:textId="77777777" w:rsidR="00E06FE0" w:rsidRDefault="00E06FE0" w:rsidP="00960F67"/>
        </w:tc>
        <w:tc>
          <w:tcPr>
            <w:tcW w:w="1225" w:type="dxa"/>
          </w:tcPr>
          <w:p w14:paraId="1F187687" w14:textId="77777777" w:rsidR="00E06FE0" w:rsidRDefault="00E06FE0" w:rsidP="00960F67"/>
        </w:tc>
        <w:tc>
          <w:tcPr>
            <w:tcW w:w="362" w:type="dxa"/>
          </w:tcPr>
          <w:p w14:paraId="0887CDCC" w14:textId="77777777" w:rsidR="00E06FE0" w:rsidRDefault="00E06FE0" w:rsidP="00960F67"/>
        </w:tc>
        <w:tc>
          <w:tcPr>
            <w:tcW w:w="2666" w:type="dxa"/>
          </w:tcPr>
          <w:p w14:paraId="5CEEB9CA" w14:textId="77777777" w:rsidR="00E06FE0" w:rsidRDefault="00E06FE0" w:rsidP="00960F67">
            <w:r>
              <w:t>20; 10 niet-bindende paren</w:t>
            </w:r>
          </w:p>
        </w:tc>
      </w:tr>
    </w:tbl>
    <w:p w14:paraId="1E4C75A6" w14:textId="77777777" w:rsidR="000D4D78" w:rsidRDefault="006D0FF9" w:rsidP="00960F67">
      <w:r>
        <w:rPr>
          <w:noProof/>
        </w:rPr>
        <w:drawing>
          <wp:inline distT="0" distB="0" distL="0" distR="0" wp14:anchorId="76185619" wp14:editId="1EABFFD6">
            <wp:extent cx="3429000" cy="828675"/>
            <wp:effectExtent l="0" t="0" r="0" b="0"/>
            <wp:docPr id="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3429000" cy="828675"/>
                    </a:xfrm>
                    <a:prstGeom prst="rect">
                      <a:avLst/>
                    </a:prstGeom>
                    <a:noFill/>
                    <a:ln w="9525">
                      <a:noFill/>
                      <a:miter lim="800000"/>
                      <a:headEnd/>
                      <a:tailEnd/>
                    </a:ln>
                  </pic:spPr>
                </pic:pic>
              </a:graphicData>
            </a:graphic>
          </wp:inline>
        </w:drawing>
      </w:r>
    </w:p>
    <w:p w14:paraId="764A178D" w14:textId="77777777" w:rsidR="000D4D78" w:rsidRDefault="000D4D78" w:rsidP="00960F67"/>
    <w:p w14:paraId="1376698C" w14:textId="77777777" w:rsidR="00E06FE0" w:rsidRDefault="00E06FE0" w:rsidP="00960F67">
      <w:r>
        <w:t>NO</w:t>
      </w:r>
      <w:r>
        <w:rPr>
          <w:vertAlign w:val="subscript"/>
        </w:rPr>
        <w:t>3</w:t>
      </w:r>
      <w:r>
        <w:rPr>
          <w:vertAlign w:val="superscript"/>
        </w:rPr>
        <w:sym w:font="Symbol" w:char="F02D"/>
      </w:r>
    </w:p>
    <w:tbl>
      <w:tblPr>
        <w:tblW w:w="0" w:type="auto"/>
        <w:tblLayout w:type="fixed"/>
        <w:tblCellMar>
          <w:left w:w="70" w:type="dxa"/>
          <w:right w:w="70" w:type="dxa"/>
        </w:tblCellMar>
        <w:tblLook w:val="0000" w:firstRow="0" w:lastRow="0" w:firstColumn="0" w:lastColumn="0" w:noHBand="0" w:noVBand="0"/>
      </w:tblPr>
      <w:tblGrid>
        <w:gridCol w:w="2545"/>
        <w:gridCol w:w="1422"/>
        <w:gridCol w:w="2617"/>
      </w:tblGrid>
      <w:tr w:rsidR="00E06FE0" w14:paraId="29380DE8" w14:textId="77777777">
        <w:tc>
          <w:tcPr>
            <w:tcW w:w="2545" w:type="dxa"/>
          </w:tcPr>
          <w:p w14:paraId="40BBD3EF" w14:textId="77777777" w:rsidR="00E06FE0" w:rsidRDefault="00E06FE0" w:rsidP="00960F67">
            <w:r>
              <w:t>totaal valentieelektronen:</w:t>
            </w:r>
          </w:p>
        </w:tc>
        <w:tc>
          <w:tcPr>
            <w:tcW w:w="1422" w:type="dxa"/>
          </w:tcPr>
          <w:p w14:paraId="00BE5AE2" w14:textId="77777777" w:rsidR="00E06FE0" w:rsidRDefault="00E06FE0" w:rsidP="00960F67">
            <w:r>
              <w:t>5 + 3·6 + 1 =</w:t>
            </w:r>
          </w:p>
        </w:tc>
        <w:tc>
          <w:tcPr>
            <w:tcW w:w="2617" w:type="dxa"/>
          </w:tcPr>
          <w:p w14:paraId="21B14886" w14:textId="77777777" w:rsidR="00E06FE0" w:rsidRDefault="00E06FE0" w:rsidP="00960F67">
            <w:r>
              <w:t>24</w:t>
            </w:r>
          </w:p>
        </w:tc>
      </w:tr>
      <w:tr w:rsidR="00E06FE0" w14:paraId="234E1C30" w14:textId="77777777">
        <w:tc>
          <w:tcPr>
            <w:tcW w:w="2545" w:type="dxa"/>
            <w:tcBorders>
              <w:bottom w:val="single" w:sz="6" w:space="0" w:color="auto"/>
            </w:tcBorders>
          </w:tcPr>
          <w:p w14:paraId="667A385C" w14:textId="77777777" w:rsidR="00E06FE0" w:rsidRDefault="00E06FE0" w:rsidP="00960F67">
            <w:r>
              <w:t>tekort aan val.elektronen:</w:t>
            </w:r>
          </w:p>
        </w:tc>
        <w:tc>
          <w:tcPr>
            <w:tcW w:w="1422" w:type="dxa"/>
            <w:tcBorders>
              <w:bottom w:val="single" w:sz="6" w:space="0" w:color="auto"/>
            </w:tcBorders>
          </w:tcPr>
          <w:p w14:paraId="79D11705" w14:textId="77777777" w:rsidR="00E06FE0" w:rsidRDefault="00E06FE0" w:rsidP="00960F67">
            <w:r>
              <w:t>3 + 3·2 – 1 =</w:t>
            </w:r>
          </w:p>
        </w:tc>
        <w:tc>
          <w:tcPr>
            <w:tcW w:w="2617" w:type="dxa"/>
            <w:tcBorders>
              <w:bottom w:val="single" w:sz="6" w:space="0" w:color="auto"/>
            </w:tcBorders>
          </w:tcPr>
          <w:p w14:paraId="656D0B0F" w14:textId="77777777" w:rsidR="00E06FE0" w:rsidRDefault="00E06FE0" w:rsidP="00960F67">
            <w:r>
              <w:t>8; 4 bindende paren</w:t>
            </w:r>
          </w:p>
        </w:tc>
      </w:tr>
      <w:tr w:rsidR="00E06FE0" w14:paraId="55C7A84C" w14:textId="77777777">
        <w:tc>
          <w:tcPr>
            <w:tcW w:w="2545" w:type="dxa"/>
          </w:tcPr>
          <w:p w14:paraId="069C19D5" w14:textId="77777777" w:rsidR="00E06FE0" w:rsidRDefault="00E06FE0" w:rsidP="00960F67"/>
        </w:tc>
        <w:tc>
          <w:tcPr>
            <w:tcW w:w="1422" w:type="dxa"/>
          </w:tcPr>
          <w:p w14:paraId="2D97C34B" w14:textId="77777777" w:rsidR="00E06FE0" w:rsidRDefault="00E06FE0" w:rsidP="00960F67"/>
        </w:tc>
        <w:tc>
          <w:tcPr>
            <w:tcW w:w="2617" w:type="dxa"/>
          </w:tcPr>
          <w:p w14:paraId="322BCF97" w14:textId="77777777" w:rsidR="00E06FE0" w:rsidRDefault="00E06FE0" w:rsidP="00960F67">
            <w:r>
              <w:t>16; 8 niet-bindende paren</w:t>
            </w:r>
          </w:p>
        </w:tc>
      </w:tr>
    </w:tbl>
    <w:p w14:paraId="679060A5" w14:textId="77777777" w:rsidR="00E06FE0" w:rsidRDefault="00E06FE0" w:rsidP="00960F67">
      <w:r>
        <w:t xml:space="preserve">Bij nitraat is er geen herschikking van elektronenparen mogelijk om kleinere formele ladingen te krijgen. Wel kun je nog twee andere gelijkwaardige elektronenformules tekenen. De werkelijke structuur ligt midden tussen deze grensstructuren; men spreekt van </w:t>
      </w:r>
      <w:r>
        <w:rPr>
          <w:i/>
        </w:rPr>
        <w:t>mesomerie</w:t>
      </w:r>
      <w:r w:rsidR="00547B8A">
        <w:rPr>
          <w:i/>
        </w:rPr>
        <w:fldChar w:fldCharType="begin"/>
      </w:r>
      <w:r w:rsidR="00FB5971">
        <w:instrText xml:space="preserve"> XE "</w:instrText>
      </w:r>
      <w:r w:rsidR="00FB5971" w:rsidRPr="007E5154">
        <w:instrText>mesomerie</w:instrText>
      </w:r>
      <w:r w:rsidR="00FB5971">
        <w:instrText xml:space="preserve">" </w:instrText>
      </w:r>
      <w:r w:rsidR="00547B8A">
        <w:rPr>
          <w:i/>
        </w:rPr>
        <w:fldChar w:fldCharType="end"/>
      </w:r>
      <w:r>
        <w:t xml:space="preserve">. Drie paren elektronen hebben in de grensstructuren geen vaste plaats. Ze zijn </w:t>
      </w:r>
      <w:r>
        <w:rPr>
          <w:i/>
        </w:rPr>
        <w:t>gedelokaliseerd</w:t>
      </w:r>
      <w:r w:rsidR="00547B8A" w:rsidRPr="00DC096F">
        <w:fldChar w:fldCharType="begin"/>
      </w:r>
      <w:r w:rsidR="00FB5971" w:rsidRPr="00DC096F">
        <w:instrText xml:space="preserve"> XE "gedelokaliseerd" </w:instrText>
      </w:r>
      <w:r w:rsidR="00547B8A" w:rsidRPr="00DC096F">
        <w:fldChar w:fldCharType="end"/>
      </w:r>
      <w:r>
        <w:t>. Alle NO-bindingen zijn gelijkwaardig met een bindingsgetal</w:t>
      </w:r>
      <w:r w:rsidR="00547B8A">
        <w:fldChar w:fldCharType="begin"/>
      </w:r>
      <w:r w:rsidR="00FB5971">
        <w:instrText xml:space="preserve"> XE "</w:instrText>
      </w:r>
      <w:r w:rsidR="00FB5971" w:rsidRPr="00205262">
        <w:instrText>bindings</w:instrText>
      </w:r>
      <w:r w:rsidR="003F74BF">
        <w:instrText>-:</w:instrText>
      </w:r>
      <w:r w:rsidR="00FB5971" w:rsidRPr="00205262">
        <w:instrText>getal</w:instrText>
      </w:r>
      <w:r w:rsidR="00FB5971">
        <w:instrText xml:space="preserve">" </w:instrText>
      </w:r>
      <w:r w:rsidR="00547B8A">
        <w:fldChar w:fldCharType="end"/>
      </w:r>
      <w:r>
        <w:t xml:space="preserve"> van 4/3.</w:t>
      </w:r>
      <w:r w:rsidR="00247FC3">
        <w:t xml:space="preserve"> Het bindingsgetal is het aantal bindende elektronenparen van een atoom in een deeltje.</w:t>
      </w:r>
    </w:p>
    <w:p w14:paraId="28D88F81" w14:textId="77777777" w:rsidR="00E06FE0" w:rsidRDefault="006D0FF9" w:rsidP="00960F67">
      <w:r>
        <w:rPr>
          <w:noProof/>
        </w:rPr>
        <w:drawing>
          <wp:inline distT="0" distB="0" distL="0" distR="0" wp14:anchorId="478266DE" wp14:editId="70B14057">
            <wp:extent cx="2971800" cy="828675"/>
            <wp:effectExtent l="1905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2971800" cy="828675"/>
                    </a:xfrm>
                    <a:prstGeom prst="rect">
                      <a:avLst/>
                    </a:prstGeom>
                    <a:noFill/>
                    <a:ln w="9525">
                      <a:noFill/>
                      <a:miter lim="800000"/>
                      <a:headEnd/>
                      <a:tailEnd/>
                    </a:ln>
                  </pic:spPr>
                </pic:pic>
              </a:graphicData>
            </a:graphic>
          </wp:inline>
        </w:drawing>
      </w:r>
    </w:p>
    <w:p w14:paraId="1706217B" w14:textId="77777777" w:rsidR="00E06FE0" w:rsidRDefault="00E06FE0" w:rsidP="00960F67">
      <w:r>
        <w:t>BF</w:t>
      </w:r>
      <w:r>
        <w:rPr>
          <w:vertAlign w:val="subscript"/>
        </w:rPr>
        <w:t>3</w:t>
      </w:r>
    </w:p>
    <w:tbl>
      <w:tblPr>
        <w:tblW w:w="0" w:type="auto"/>
        <w:tblLayout w:type="fixed"/>
        <w:tblCellMar>
          <w:left w:w="70" w:type="dxa"/>
          <w:right w:w="70" w:type="dxa"/>
        </w:tblCellMar>
        <w:tblLook w:val="0000" w:firstRow="0" w:lastRow="0" w:firstColumn="0" w:lastColumn="0" w:noHBand="0" w:noVBand="0"/>
      </w:tblPr>
      <w:tblGrid>
        <w:gridCol w:w="2545"/>
        <w:gridCol w:w="1069"/>
        <w:gridCol w:w="2560"/>
      </w:tblGrid>
      <w:tr w:rsidR="00E06FE0" w14:paraId="4082B88B" w14:textId="77777777">
        <w:tc>
          <w:tcPr>
            <w:tcW w:w="2545" w:type="dxa"/>
          </w:tcPr>
          <w:p w14:paraId="613F2873" w14:textId="77777777" w:rsidR="00E06FE0" w:rsidRDefault="00E06FE0" w:rsidP="00960F67">
            <w:r>
              <w:t>totaal valentieelektronen:</w:t>
            </w:r>
          </w:p>
        </w:tc>
        <w:tc>
          <w:tcPr>
            <w:tcW w:w="1069" w:type="dxa"/>
          </w:tcPr>
          <w:p w14:paraId="4EFFA988" w14:textId="77777777" w:rsidR="00E06FE0" w:rsidRDefault="00E06FE0" w:rsidP="00960F67">
            <w:r>
              <w:t>3 + 3·7 =</w:t>
            </w:r>
          </w:p>
        </w:tc>
        <w:tc>
          <w:tcPr>
            <w:tcW w:w="2560" w:type="dxa"/>
          </w:tcPr>
          <w:p w14:paraId="41179382" w14:textId="77777777" w:rsidR="00E06FE0" w:rsidRDefault="00E06FE0" w:rsidP="00960F67">
            <w:r>
              <w:t>24</w:t>
            </w:r>
          </w:p>
        </w:tc>
      </w:tr>
      <w:tr w:rsidR="00E06FE0" w14:paraId="4FD8E4FA" w14:textId="77777777">
        <w:tc>
          <w:tcPr>
            <w:tcW w:w="2545" w:type="dxa"/>
            <w:tcBorders>
              <w:bottom w:val="single" w:sz="6" w:space="0" w:color="auto"/>
            </w:tcBorders>
          </w:tcPr>
          <w:p w14:paraId="71EE8FEC" w14:textId="77777777" w:rsidR="00E06FE0" w:rsidRDefault="00E06FE0" w:rsidP="00960F67">
            <w:r>
              <w:t>tekort aan val.elektronen:</w:t>
            </w:r>
          </w:p>
        </w:tc>
        <w:tc>
          <w:tcPr>
            <w:tcW w:w="1069" w:type="dxa"/>
            <w:tcBorders>
              <w:bottom w:val="single" w:sz="6" w:space="0" w:color="auto"/>
            </w:tcBorders>
          </w:tcPr>
          <w:p w14:paraId="6814525C" w14:textId="77777777" w:rsidR="00E06FE0" w:rsidRDefault="00E06FE0" w:rsidP="00960F67">
            <w:r>
              <w:t>5 + 3·1 =</w:t>
            </w:r>
          </w:p>
        </w:tc>
        <w:tc>
          <w:tcPr>
            <w:tcW w:w="2560" w:type="dxa"/>
            <w:tcBorders>
              <w:bottom w:val="single" w:sz="6" w:space="0" w:color="auto"/>
            </w:tcBorders>
          </w:tcPr>
          <w:p w14:paraId="6EA8768D" w14:textId="77777777" w:rsidR="00E06FE0" w:rsidRDefault="00E06FE0" w:rsidP="00960F67">
            <w:r>
              <w:t>8; 4 bindende</w:t>
            </w:r>
          </w:p>
        </w:tc>
      </w:tr>
      <w:tr w:rsidR="00E06FE0" w14:paraId="5E3158D6" w14:textId="77777777">
        <w:tc>
          <w:tcPr>
            <w:tcW w:w="2545" w:type="dxa"/>
          </w:tcPr>
          <w:p w14:paraId="4ED51812" w14:textId="77777777" w:rsidR="00E06FE0" w:rsidRDefault="00E06FE0" w:rsidP="00960F67"/>
        </w:tc>
        <w:tc>
          <w:tcPr>
            <w:tcW w:w="1069" w:type="dxa"/>
          </w:tcPr>
          <w:p w14:paraId="60094ECB" w14:textId="77777777" w:rsidR="00E06FE0" w:rsidRDefault="00E06FE0" w:rsidP="00960F67"/>
        </w:tc>
        <w:tc>
          <w:tcPr>
            <w:tcW w:w="2560" w:type="dxa"/>
          </w:tcPr>
          <w:p w14:paraId="60209CEF" w14:textId="77777777" w:rsidR="00E06FE0" w:rsidRDefault="00E06FE0" w:rsidP="00960F67">
            <w:r>
              <w:t>16; 8 niet-bindende paren</w:t>
            </w:r>
          </w:p>
        </w:tc>
      </w:tr>
    </w:tbl>
    <w:p w14:paraId="2629E5AE" w14:textId="77777777" w:rsidR="0040430A" w:rsidRDefault="00E06FE0" w:rsidP="00960F67">
      <w:r>
        <w:t>Herschikken levert hier een centraal B-atoom met slechts drie bindingen.</w:t>
      </w:r>
      <w:bookmarkStart w:id="19" w:name="_Toc384880757"/>
      <w:bookmarkStart w:id="20" w:name="_Toc435887923"/>
      <w:bookmarkStart w:id="21" w:name="_Toc435888403"/>
      <w:bookmarkStart w:id="22" w:name="_Toc509390621"/>
      <w:bookmarkStart w:id="23" w:name="_Toc4589919"/>
      <w:bookmarkStart w:id="24" w:name="_Toc4679164"/>
      <w:bookmarkStart w:id="25" w:name="_Toc4917955"/>
    </w:p>
    <w:p w14:paraId="305D192E" w14:textId="77777777" w:rsidR="00E06FE0" w:rsidRDefault="00E06FE0" w:rsidP="00501B20">
      <w:pPr>
        <w:pStyle w:val="Kop3"/>
      </w:pPr>
      <w:bookmarkStart w:id="26" w:name="_Toc518555994"/>
      <w:r>
        <w:t>VSEPR</w:t>
      </w:r>
      <w:bookmarkEnd w:id="19"/>
      <w:bookmarkEnd w:id="20"/>
      <w:bookmarkEnd w:id="21"/>
      <w:bookmarkEnd w:id="22"/>
      <w:bookmarkEnd w:id="23"/>
      <w:bookmarkEnd w:id="24"/>
      <w:bookmarkEnd w:id="25"/>
      <w:bookmarkEnd w:id="26"/>
    </w:p>
    <w:p w14:paraId="7E9BD2CC" w14:textId="77777777" w:rsidR="00E06FE0" w:rsidRDefault="00E06FE0" w:rsidP="00960F67">
      <w:r>
        <w:t xml:space="preserve">De afstoting tussen de elektronenparen in de valentieschil (valence shell </w:t>
      </w:r>
      <w:r w:rsidR="007C1584">
        <w:t>elektro</w:t>
      </w:r>
      <w:r>
        <w:t>n pair repulsion), VSEPR</w:t>
      </w:r>
      <w:r w:rsidR="00547B8A">
        <w:fldChar w:fldCharType="begin"/>
      </w:r>
      <w:r w:rsidR="00FB5971">
        <w:instrText xml:space="preserve"> XE "</w:instrText>
      </w:r>
      <w:r w:rsidR="00FB5971" w:rsidRPr="00205262">
        <w:instrText>VSEPR</w:instrText>
      </w:r>
      <w:r w:rsidR="00FB5971">
        <w:instrText xml:space="preserve">" </w:instrText>
      </w:r>
      <w:r w:rsidR="00547B8A">
        <w:fldChar w:fldCharType="end"/>
      </w:r>
      <w:r>
        <w:t xml:space="preserve"> draagt bij tot de ruimtelijke vorm, de geometrie van een atoom.</w:t>
      </w:r>
    </w:p>
    <w:p w14:paraId="3AF2DB30" w14:textId="77777777" w:rsidR="00E06FE0" w:rsidRDefault="00B10EA0" w:rsidP="001437E1">
      <w:pPr>
        <w:pStyle w:val="Kop4"/>
      </w:pPr>
      <w:bookmarkStart w:id="27" w:name="_Toc435887924"/>
      <w:bookmarkStart w:id="28" w:name="_Toc435888404"/>
      <w:r>
        <w:t>G</w:t>
      </w:r>
      <w:r w:rsidR="00E06FE0">
        <w:t>eometrie</w:t>
      </w:r>
      <w:bookmarkEnd w:id="27"/>
      <w:bookmarkEnd w:id="28"/>
      <w:r>
        <w:t xml:space="preserve"> van een atoom</w:t>
      </w:r>
    </w:p>
    <w:p w14:paraId="11CF9CAD" w14:textId="77777777" w:rsidR="00E06FE0" w:rsidRDefault="00E06FE0" w:rsidP="00960F67">
      <w:r>
        <w:t>Zorg voor een minimale afstoting tussen de paren elektronen</w:t>
      </w:r>
      <w:r w:rsidR="000E4B20">
        <w:t xml:space="preserve"> (bindend- en niet-bindend)</w:t>
      </w:r>
      <w:r>
        <w:t>.</w:t>
      </w:r>
    </w:p>
    <w:p w14:paraId="64BA6353" w14:textId="7288B66A" w:rsidR="00E06FE0" w:rsidRDefault="000E4B20" w:rsidP="00960F67">
      <w:r>
        <w:t>H</w:t>
      </w:r>
      <w:r w:rsidR="00E06FE0">
        <w:t xml:space="preserve">et aantal </w:t>
      </w:r>
      <w:r>
        <w:t>elektronenrichtingen</w:t>
      </w:r>
      <w:r w:rsidR="00547B8A">
        <w:fldChar w:fldCharType="begin"/>
      </w:r>
      <w:r w:rsidR="00FB5971">
        <w:instrText xml:space="preserve"> XE "</w:instrText>
      </w:r>
      <w:r w:rsidR="00FB5971" w:rsidRPr="00205262">
        <w:instrText>elektronen</w:instrText>
      </w:r>
      <w:r w:rsidR="00CF264F">
        <w:instrText>:</w:instrText>
      </w:r>
      <w:r w:rsidR="005844D5">
        <w:instrText>-</w:instrText>
      </w:r>
      <w:r w:rsidR="00FB5971" w:rsidRPr="00205262">
        <w:instrText>richtingen</w:instrText>
      </w:r>
      <w:r w:rsidR="00FB5971">
        <w:instrText xml:space="preserve">" </w:instrText>
      </w:r>
      <w:r w:rsidR="00547B8A">
        <w:fldChar w:fldCharType="end"/>
      </w:r>
      <w:r w:rsidR="00E06FE0">
        <w:t xml:space="preserve"> rond elk atoom levert de juiste geometrie</w:t>
      </w:r>
      <w:r w:rsidR="00547B8A">
        <w:fldChar w:fldCharType="begin"/>
      </w:r>
      <w:r w:rsidR="00FB5971">
        <w:instrText xml:space="preserve"> XE "</w:instrText>
      </w:r>
      <w:r w:rsidR="00FB5971" w:rsidRPr="00205262">
        <w:instrText>geometrie</w:instrText>
      </w:r>
      <w:r w:rsidR="00FB5971">
        <w:instrText xml:space="preserve">" </w:instrText>
      </w:r>
      <w:r w:rsidR="00547B8A">
        <w:fldChar w:fldCharType="end"/>
      </w:r>
      <w:r w:rsidR="00E06FE0">
        <w:t>. (</w:t>
      </w:r>
      <w:fldSimple w:instr=" REF _Ref435521909  \* MERGEFORMAT ">
        <w:r w:rsidR="004927E7">
          <w:t>Tabel 1</w:t>
        </w:r>
      </w:fldSimple>
      <w:r w:rsidR="00E06FE0">
        <w:t xml:space="preserve"> en </w:t>
      </w:r>
      <w:fldSimple w:instr=" REF _Ref435521878  \* MERGEFORMAT ">
        <w:r w:rsidR="004927E7">
          <w:t>figuur 1</w:t>
        </w:r>
      </w:fldSimple>
      <w:r w:rsidR="00E06FE0">
        <w:t>)</w:t>
      </w:r>
      <w:r>
        <w:t>. Elke afzonderlijke binding of niet-bindend paar vormt een richting.</w:t>
      </w:r>
    </w:p>
    <w:p w14:paraId="5D81561F" w14:textId="2CFF02CE" w:rsidR="00E06FE0" w:rsidRDefault="00E06FE0" w:rsidP="00E634C1">
      <w:pPr>
        <w:pStyle w:val="Bijschrift"/>
        <w:jc w:val="center"/>
      </w:pPr>
      <w:bookmarkStart w:id="29" w:name="_Ref435521909"/>
      <w:r>
        <w:t xml:space="preserve">Tabel </w:t>
      </w:r>
      <w:r w:rsidR="00547B8A">
        <w:fldChar w:fldCharType="begin"/>
      </w:r>
      <w:r w:rsidR="005B09DE">
        <w:instrText xml:space="preserve"> SEQ tabel \* ARABIC </w:instrText>
      </w:r>
      <w:r w:rsidR="00547B8A">
        <w:fldChar w:fldCharType="separate"/>
      </w:r>
      <w:r w:rsidR="004927E7">
        <w:rPr>
          <w:noProof/>
        </w:rPr>
        <w:t>1</w:t>
      </w:r>
      <w:r w:rsidR="00547B8A">
        <w:rPr>
          <w:noProof/>
        </w:rPr>
        <w:fldChar w:fldCharType="end"/>
      </w:r>
      <w:bookmarkEnd w:id="29"/>
      <w:r>
        <w:tab/>
        <w:t>Aantal elektronenrichtingen en hybridisatie/geometrie</w:t>
      </w:r>
    </w:p>
    <w:tbl>
      <w:tblPr>
        <w:tblW w:w="0" w:type="auto"/>
        <w:jc w:val="center"/>
        <w:tblBorders>
          <w:insideH w:val="single" w:sz="6" w:space="0" w:color="auto"/>
          <w:insideV w:val="single" w:sz="6" w:space="0" w:color="auto"/>
        </w:tblBorders>
        <w:tblCellMar>
          <w:left w:w="120" w:type="dxa"/>
          <w:right w:w="120" w:type="dxa"/>
        </w:tblCellMar>
        <w:tblLook w:val="0000" w:firstRow="0" w:lastRow="0" w:firstColumn="0" w:lastColumn="0" w:noHBand="0" w:noVBand="0"/>
      </w:tblPr>
      <w:tblGrid>
        <w:gridCol w:w="1157"/>
        <w:gridCol w:w="845"/>
        <w:gridCol w:w="1279"/>
        <w:gridCol w:w="2470"/>
      </w:tblGrid>
      <w:tr w:rsidR="00E06FE0" w14:paraId="45095BC5" w14:textId="77777777" w:rsidTr="00E634C1">
        <w:trPr>
          <w:cantSplit/>
          <w:jc w:val="center"/>
        </w:trPr>
        <w:tc>
          <w:tcPr>
            <w:tcW w:w="0" w:type="auto"/>
          </w:tcPr>
          <w:p w14:paraId="45D1BD7A" w14:textId="77777777" w:rsidR="00E06FE0" w:rsidRDefault="00E06FE0" w:rsidP="00E634C1">
            <w:pPr>
              <w:jc w:val="center"/>
            </w:pPr>
            <w:r>
              <w:br w:type="page"/>
              <w:t>omringing</w:t>
            </w:r>
          </w:p>
        </w:tc>
        <w:tc>
          <w:tcPr>
            <w:tcW w:w="0" w:type="auto"/>
          </w:tcPr>
          <w:p w14:paraId="1A5EBF79" w14:textId="77777777" w:rsidR="00E06FE0" w:rsidRDefault="00E06FE0" w:rsidP="00E634C1">
            <w:pPr>
              <w:jc w:val="center"/>
            </w:pPr>
            <w:r>
              <w:t>hoek</w:t>
            </w:r>
          </w:p>
        </w:tc>
        <w:tc>
          <w:tcPr>
            <w:tcW w:w="0" w:type="auto"/>
          </w:tcPr>
          <w:p w14:paraId="3FE449BE" w14:textId="77777777" w:rsidR="00E06FE0" w:rsidRDefault="00E06FE0" w:rsidP="00E634C1">
            <w:pPr>
              <w:jc w:val="center"/>
            </w:pPr>
            <w:r>
              <w:t>hybridisatie</w:t>
            </w:r>
          </w:p>
        </w:tc>
        <w:tc>
          <w:tcPr>
            <w:tcW w:w="0" w:type="auto"/>
          </w:tcPr>
          <w:p w14:paraId="33EDCE1F" w14:textId="6B638261" w:rsidR="00E06FE0" w:rsidRDefault="00E06FE0" w:rsidP="00E634C1">
            <w:pPr>
              <w:jc w:val="center"/>
            </w:pPr>
            <w:r>
              <w:t>basisgeometrie,</w:t>
            </w:r>
          </w:p>
        </w:tc>
      </w:tr>
      <w:tr w:rsidR="00E06FE0" w14:paraId="5C03EC3F" w14:textId="77777777" w:rsidTr="00E634C1">
        <w:trPr>
          <w:cantSplit/>
          <w:jc w:val="center"/>
        </w:trPr>
        <w:tc>
          <w:tcPr>
            <w:tcW w:w="0" w:type="auto"/>
          </w:tcPr>
          <w:p w14:paraId="13126C9C" w14:textId="77777777" w:rsidR="00E06FE0" w:rsidRDefault="00E06FE0" w:rsidP="00E634C1">
            <w:pPr>
              <w:jc w:val="center"/>
            </w:pPr>
            <w:r>
              <w:t>2</w:t>
            </w:r>
          </w:p>
          <w:p w14:paraId="44DD608F" w14:textId="77777777" w:rsidR="00E06FE0" w:rsidRDefault="00E06FE0" w:rsidP="00E634C1">
            <w:pPr>
              <w:jc w:val="center"/>
            </w:pPr>
            <w:r>
              <w:t>3</w:t>
            </w:r>
          </w:p>
          <w:p w14:paraId="7BCE1727" w14:textId="77777777" w:rsidR="00E06FE0" w:rsidRDefault="00E06FE0" w:rsidP="00E634C1">
            <w:pPr>
              <w:jc w:val="center"/>
            </w:pPr>
            <w:r>
              <w:t>4</w:t>
            </w:r>
          </w:p>
          <w:p w14:paraId="2C5B1EC4" w14:textId="77777777" w:rsidR="00E06FE0" w:rsidRDefault="00E06FE0" w:rsidP="00E634C1">
            <w:pPr>
              <w:jc w:val="center"/>
            </w:pPr>
            <w:r>
              <w:t>4</w:t>
            </w:r>
          </w:p>
          <w:p w14:paraId="3EB818C0" w14:textId="77777777" w:rsidR="00E06FE0" w:rsidRDefault="00E06FE0" w:rsidP="00E634C1">
            <w:pPr>
              <w:jc w:val="center"/>
            </w:pPr>
            <w:r>
              <w:t>5</w:t>
            </w:r>
          </w:p>
          <w:p w14:paraId="379A4588" w14:textId="77777777" w:rsidR="00E06FE0" w:rsidRDefault="00E06FE0" w:rsidP="00E634C1">
            <w:pPr>
              <w:jc w:val="center"/>
            </w:pPr>
            <w:r>
              <w:t>6</w:t>
            </w:r>
          </w:p>
          <w:p w14:paraId="346A4CB2" w14:textId="77777777" w:rsidR="00E06FE0" w:rsidRDefault="00E06FE0" w:rsidP="00E634C1">
            <w:pPr>
              <w:jc w:val="center"/>
            </w:pPr>
            <w:r>
              <w:t>7</w:t>
            </w:r>
          </w:p>
        </w:tc>
        <w:tc>
          <w:tcPr>
            <w:tcW w:w="0" w:type="auto"/>
          </w:tcPr>
          <w:p w14:paraId="6D0D1DC8" w14:textId="77777777" w:rsidR="00E06FE0" w:rsidRDefault="00E06FE0" w:rsidP="00E634C1">
            <w:pPr>
              <w:jc w:val="center"/>
            </w:pPr>
            <w:r>
              <w:t>180</w:t>
            </w:r>
          </w:p>
          <w:p w14:paraId="2B3C68AF" w14:textId="77777777" w:rsidR="00E06FE0" w:rsidRDefault="00E06FE0" w:rsidP="00E634C1">
            <w:pPr>
              <w:jc w:val="center"/>
            </w:pPr>
            <w:r>
              <w:t>120</w:t>
            </w:r>
          </w:p>
          <w:p w14:paraId="4788D21F" w14:textId="77777777" w:rsidR="00E06FE0" w:rsidRDefault="00E06FE0" w:rsidP="00E634C1">
            <w:pPr>
              <w:jc w:val="center"/>
            </w:pPr>
            <w:r>
              <w:t>109,5</w:t>
            </w:r>
          </w:p>
          <w:p w14:paraId="66F1D337" w14:textId="77777777" w:rsidR="00E06FE0" w:rsidRDefault="00E06FE0" w:rsidP="00E634C1">
            <w:pPr>
              <w:jc w:val="center"/>
            </w:pPr>
            <w:r>
              <w:t>90</w:t>
            </w:r>
          </w:p>
          <w:p w14:paraId="6640CAA8" w14:textId="77777777" w:rsidR="00E06FE0" w:rsidRDefault="00E06FE0" w:rsidP="00E634C1">
            <w:pPr>
              <w:jc w:val="center"/>
            </w:pPr>
            <w:r>
              <w:t>90,120</w:t>
            </w:r>
          </w:p>
          <w:p w14:paraId="5EAB7B87" w14:textId="77777777" w:rsidR="00E06FE0" w:rsidRDefault="00E06FE0" w:rsidP="00E634C1">
            <w:pPr>
              <w:jc w:val="center"/>
            </w:pPr>
            <w:r>
              <w:t>90</w:t>
            </w:r>
          </w:p>
          <w:p w14:paraId="73AEC47B" w14:textId="77777777" w:rsidR="00E06FE0" w:rsidRDefault="00E06FE0" w:rsidP="00E634C1">
            <w:pPr>
              <w:jc w:val="center"/>
            </w:pPr>
            <w:r>
              <w:t>90,108</w:t>
            </w:r>
          </w:p>
        </w:tc>
        <w:tc>
          <w:tcPr>
            <w:tcW w:w="0" w:type="auto"/>
          </w:tcPr>
          <w:p w14:paraId="12B485BE" w14:textId="77777777" w:rsidR="00E06FE0" w:rsidRDefault="00E06FE0" w:rsidP="00E634C1">
            <w:pPr>
              <w:jc w:val="center"/>
            </w:pPr>
            <w:r>
              <w:t>sp</w:t>
            </w:r>
          </w:p>
          <w:p w14:paraId="327B8298" w14:textId="77777777" w:rsidR="00E06FE0" w:rsidRDefault="00E06FE0" w:rsidP="00E634C1">
            <w:pPr>
              <w:jc w:val="center"/>
            </w:pPr>
            <w:r>
              <w:t>sp</w:t>
            </w:r>
            <w:r>
              <w:rPr>
                <w:vertAlign w:val="superscript"/>
              </w:rPr>
              <w:t>2</w:t>
            </w:r>
          </w:p>
          <w:p w14:paraId="474DE061" w14:textId="77777777" w:rsidR="00E06FE0" w:rsidRDefault="00E06FE0" w:rsidP="00E634C1">
            <w:pPr>
              <w:jc w:val="center"/>
            </w:pPr>
            <w:r>
              <w:t>sp</w:t>
            </w:r>
            <w:r>
              <w:rPr>
                <w:vertAlign w:val="superscript"/>
              </w:rPr>
              <w:t>3</w:t>
            </w:r>
          </w:p>
          <w:p w14:paraId="11A5B6F1" w14:textId="77777777" w:rsidR="00E06FE0" w:rsidRDefault="00E06FE0" w:rsidP="00E634C1">
            <w:pPr>
              <w:jc w:val="center"/>
            </w:pPr>
            <w:r>
              <w:t>dsp</w:t>
            </w:r>
            <w:r>
              <w:rPr>
                <w:vertAlign w:val="superscript"/>
              </w:rPr>
              <w:t>2</w:t>
            </w:r>
          </w:p>
          <w:p w14:paraId="1D67FCE4" w14:textId="77777777" w:rsidR="00E06FE0" w:rsidRDefault="00E06FE0" w:rsidP="00E634C1">
            <w:pPr>
              <w:jc w:val="center"/>
            </w:pPr>
            <w:r>
              <w:t>dsp</w:t>
            </w:r>
            <w:r>
              <w:rPr>
                <w:vertAlign w:val="superscript"/>
              </w:rPr>
              <w:t>3</w:t>
            </w:r>
          </w:p>
          <w:p w14:paraId="395D794A" w14:textId="77777777" w:rsidR="00E06FE0" w:rsidRDefault="00E06FE0" w:rsidP="00E634C1">
            <w:pPr>
              <w:jc w:val="center"/>
            </w:pPr>
            <w:r>
              <w:t>d</w:t>
            </w:r>
            <w:r>
              <w:rPr>
                <w:vertAlign w:val="superscript"/>
              </w:rPr>
              <w:t>2</w:t>
            </w:r>
            <w:r>
              <w:t>sp</w:t>
            </w:r>
            <w:r>
              <w:rPr>
                <w:vertAlign w:val="superscript"/>
              </w:rPr>
              <w:t>3</w:t>
            </w:r>
          </w:p>
          <w:p w14:paraId="5202EA24" w14:textId="77777777" w:rsidR="00E06FE0" w:rsidRDefault="00E06FE0" w:rsidP="00E634C1">
            <w:pPr>
              <w:jc w:val="center"/>
            </w:pPr>
            <w:r>
              <w:t>d</w:t>
            </w:r>
            <w:r>
              <w:rPr>
                <w:vertAlign w:val="superscript"/>
              </w:rPr>
              <w:t>3</w:t>
            </w:r>
            <w:r>
              <w:t>sp</w:t>
            </w:r>
            <w:r>
              <w:rPr>
                <w:vertAlign w:val="superscript"/>
              </w:rPr>
              <w:t>3</w:t>
            </w:r>
          </w:p>
        </w:tc>
        <w:tc>
          <w:tcPr>
            <w:tcW w:w="0" w:type="auto"/>
          </w:tcPr>
          <w:p w14:paraId="54DD543F" w14:textId="77777777" w:rsidR="00E06FE0" w:rsidRDefault="00E06FE0" w:rsidP="00E634C1">
            <w:pPr>
              <w:jc w:val="center"/>
            </w:pPr>
            <w:r>
              <w:t>lineair</w:t>
            </w:r>
          </w:p>
          <w:p w14:paraId="49F5E7AD" w14:textId="77777777" w:rsidR="00E06FE0" w:rsidRDefault="00E06FE0" w:rsidP="00E634C1">
            <w:pPr>
              <w:jc w:val="center"/>
            </w:pPr>
            <w:r>
              <w:t>trigonaal</w:t>
            </w:r>
          </w:p>
          <w:p w14:paraId="79C5BC2C" w14:textId="77777777" w:rsidR="00E06FE0" w:rsidRDefault="00E06FE0" w:rsidP="00E634C1">
            <w:pPr>
              <w:jc w:val="center"/>
            </w:pPr>
            <w:r>
              <w:t>tetraëdrisch</w:t>
            </w:r>
          </w:p>
          <w:p w14:paraId="31D0EC81" w14:textId="77777777" w:rsidR="00E06FE0" w:rsidRDefault="00E06FE0" w:rsidP="00E634C1">
            <w:pPr>
              <w:jc w:val="center"/>
            </w:pPr>
            <w:r>
              <w:t>vierkant</w:t>
            </w:r>
          </w:p>
          <w:p w14:paraId="370DE8E8" w14:textId="77777777" w:rsidR="00E06FE0" w:rsidRDefault="00E06FE0" w:rsidP="00E634C1">
            <w:pPr>
              <w:jc w:val="center"/>
            </w:pPr>
            <w:r>
              <w:rPr>
                <w:u w:val="single"/>
              </w:rPr>
              <w:t>t</w:t>
            </w:r>
            <w:r>
              <w:t xml:space="preserve">rigonaal </w:t>
            </w:r>
            <w:r>
              <w:rPr>
                <w:u w:val="single"/>
              </w:rPr>
              <w:t>b</w:t>
            </w:r>
            <w:r>
              <w:t>i</w:t>
            </w:r>
            <w:r>
              <w:rPr>
                <w:u w:val="single"/>
              </w:rPr>
              <w:t>p</w:t>
            </w:r>
            <w:r>
              <w:t>iramidaal</w:t>
            </w:r>
          </w:p>
          <w:p w14:paraId="2BACD02B" w14:textId="77777777" w:rsidR="00E06FE0" w:rsidRDefault="00E06FE0" w:rsidP="00E634C1">
            <w:pPr>
              <w:jc w:val="center"/>
            </w:pPr>
            <w:r>
              <w:t>octaëdrisch</w:t>
            </w:r>
          </w:p>
          <w:p w14:paraId="1FBACAD4" w14:textId="77777777" w:rsidR="00E06FE0" w:rsidRDefault="00E06FE0" w:rsidP="00E634C1">
            <w:pPr>
              <w:jc w:val="center"/>
            </w:pPr>
            <w:r>
              <w:rPr>
                <w:u w:val="single"/>
              </w:rPr>
              <w:t>p</w:t>
            </w:r>
            <w:r>
              <w:t xml:space="preserve">entagonaal </w:t>
            </w:r>
            <w:r>
              <w:rPr>
                <w:u w:val="single"/>
              </w:rPr>
              <w:t>b</w:t>
            </w:r>
            <w:r>
              <w:t>i</w:t>
            </w:r>
            <w:r>
              <w:rPr>
                <w:u w:val="single"/>
              </w:rPr>
              <w:t>p</w:t>
            </w:r>
            <w:r>
              <w:t>iramidaal</w:t>
            </w:r>
          </w:p>
        </w:tc>
      </w:tr>
    </w:tbl>
    <w:p w14:paraId="1D8B26CC" w14:textId="6FC0C0FE" w:rsidR="00E06FE0" w:rsidRDefault="00E06FE0" w:rsidP="00E634C1">
      <w:pPr>
        <w:pStyle w:val="Bijschrift"/>
        <w:jc w:val="center"/>
      </w:pPr>
      <w:bookmarkStart w:id="30" w:name="_Ref435521878"/>
      <w:r>
        <w:t xml:space="preserve">figuur </w:t>
      </w:r>
      <w:r w:rsidR="00547B8A">
        <w:fldChar w:fldCharType="begin"/>
      </w:r>
      <w:r w:rsidR="005B09DE">
        <w:instrText xml:space="preserve"> SEQ figuur \* ARABIC </w:instrText>
      </w:r>
      <w:r w:rsidR="00547B8A">
        <w:fldChar w:fldCharType="separate"/>
      </w:r>
      <w:r w:rsidR="004927E7">
        <w:rPr>
          <w:noProof/>
        </w:rPr>
        <w:t>1</w:t>
      </w:r>
      <w:r w:rsidR="00547B8A">
        <w:rPr>
          <w:noProof/>
        </w:rPr>
        <w:fldChar w:fldCharType="end"/>
      </w:r>
      <w:bookmarkEnd w:id="30"/>
      <w:r>
        <w:tab/>
        <w:t>Omringing en ruimtelijkheid</w:t>
      </w:r>
    </w:p>
    <w:tbl>
      <w:tblPr>
        <w:tblW w:w="0" w:type="auto"/>
        <w:jc w:val="center"/>
        <w:tblBorders>
          <w:insideH w:val="single" w:sz="4" w:space="0" w:color="auto"/>
          <w:insideV w:val="single" w:sz="4" w:space="0" w:color="auto"/>
        </w:tblBorders>
        <w:tblLook w:val="01E0" w:firstRow="1" w:lastRow="1" w:firstColumn="1" w:lastColumn="1" w:noHBand="0" w:noVBand="0"/>
      </w:tblPr>
      <w:tblGrid>
        <w:gridCol w:w="1810"/>
        <w:gridCol w:w="1805"/>
        <w:gridCol w:w="1799"/>
        <w:gridCol w:w="1811"/>
        <w:gridCol w:w="1799"/>
      </w:tblGrid>
      <w:tr w:rsidR="00F6101F" w14:paraId="047D62B9" w14:textId="77777777" w:rsidTr="005604C4">
        <w:trPr>
          <w:jc w:val="center"/>
        </w:trPr>
        <w:tc>
          <w:tcPr>
            <w:tcW w:w="1842" w:type="dxa"/>
          </w:tcPr>
          <w:p w14:paraId="7E5C27E3" w14:textId="77777777" w:rsidR="00F6101F" w:rsidRDefault="00F6101F" w:rsidP="00E634C1">
            <w:pPr>
              <w:jc w:val="center"/>
              <w:rPr>
                <w:noProof/>
              </w:rPr>
            </w:pPr>
            <w:r>
              <w:object w:dxaOrig="1473" w:dyaOrig="1378" w14:anchorId="5AFE46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69.75pt" o:ole="">
                  <v:imagedata r:id="rId17" o:title=""/>
                </v:shape>
                <o:OLEObject Type="Embed" ProgID="ACD.ChemSketch.20" ShapeID="_x0000_i1025" DrawAspect="Content" ObjectID="_1611148857" r:id="rId18"/>
              </w:object>
            </w:r>
          </w:p>
        </w:tc>
        <w:tc>
          <w:tcPr>
            <w:tcW w:w="1842" w:type="dxa"/>
          </w:tcPr>
          <w:p w14:paraId="3073301E" w14:textId="77777777" w:rsidR="00F6101F" w:rsidRDefault="00F6101F" w:rsidP="00E634C1">
            <w:pPr>
              <w:jc w:val="center"/>
              <w:rPr>
                <w:noProof/>
              </w:rPr>
            </w:pPr>
            <w:r>
              <w:object w:dxaOrig="1445" w:dyaOrig="1378" w14:anchorId="67EF611E">
                <v:shape id="_x0000_i1026" type="#_x0000_t75" style="width:72.05pt;height:69.75pt" o:ole="">
                  <v:imagedata r:id="rId19" o:title=""/>
                </v:shape>
                <o:OLEObject Type="Embed" ProgID="ACD.ChemSketch.20" ShapeID="_x0000_i1026" DrawAspect="Content" ObjectID="_1611148858" r:id="rId20"/>
              </w:object>
            </w:r>
          </w:p>
        </w:tc>
        <w:tc>
          <w:tcPr>
            <w:tcW w:w="1842" w:type="dxa"/>
          </w:tcPr>
          <w:p w14:paraId="4E09C417" w14:textId="77777777" w:rsidR="00F6101F" w:rsidRDefault="00F6101F" w:rsidP="00E634C1">
            <w:pPr>
              <w:jc w:val="center"/>
              <w:rPr>
                <w:noProof/>
              </w:rPr>
            </w:pPr>
            <w:r>
              <w:object w:dxaOrig="1397" w:dyaOrig="1435" w14:anchorId="656DA7A5">
                <v:shape id="_x0000_i1027" type="#_x0000_t75" style="width:70.5pt;height:71.95pt" o:ole="">
                  <v:imagedata r:id="rId21" o:title=""/>
                </v:shape>
                <o:OLEObject Type="Embed" ProgID="ACD.ChemSketch.20" ShapeID="_x0000_i1027" DrawAspect="Content" ObjectID="_1611148859" r:id="rId22"/>
              </w:object>
            </w:r>
          </w:p>
        </w:tc>
        <w:tc>
          <w:tcPr>
            <w:tcW w:w="1842" w:type="dxa"/>
          </w:tcPr>
          <w:p w14:paraId="67B49459" w14:textId="77777777" w:rsidR="00F6101F" w:rsidRDefault="00F6101F" w:rsidP="00E634C1">
            <w:pPr>
              <w:jc w:val="center"/>
              <w:rPr>
                <w:noProof/>
              </w:rPr>
            </w:pPr>
            <w:r>
              <w:object w:dxaOrig="1450" w:dyaOrig="1473" w14:anchorId="3AC5466C">
                <v:shape id="_x0000_i1028" type="#_x0000_t75" style="width:73.5pt;height:73.5pt" o:ole="">
                  <v:imagedata r:id="rId23" o:title=""/>
                </v:shape>
                <o:OLEObject Type="Embed" ProgID="ACD.ChemSketch.20" ShapeID="_x0000_i1028" DrawAspect="Content" ObjectID="_1611148860" r:id="rId24"/>
              </w:object>
            </w:r>
          </w:p>
        </w:tc>
        <w:tc>
          <w:tcPr>
            <w:tcW w:w="1842" w:type="dxa"/>
          </w:tcPr>
          <w:p w14:paraId="15AC0D0D" w14:textId="77777777" w:rsidR="00F6101F" w:rsidRDefault="00F6101F" w:rsidP="00E634C1">
            <w:pPr>
              <w:jc w:val="center"/>
              <w:rPr>
                <w:noProof/>
              </w:rPr>
            </w:pPr>
            <w:r>
              <w:object w:dxaOrig="1392" w:dyaOrig="1493" w14:anchorId="3D2B8323">
                <v:shape id="_x0000_i1029" type="#_x0000_t75" style="width:70.5pt;height:74.3pt" o:ole="">
                  <v:imagedata r:id="rId25" o:title=""/>
                </v:shape>
                <o:OLEObject Type="Embed" ProgID="ACD.ChemSketch.20" ShapeID="_x0000_i1029" DrawAspect="Content" ObjectID="_1611148861" r:id="rId26"/>
              </w:object>
            </w:r>
          </w:p>
        </w:tc>
      </w:tr>
      <w:tr w:rsidR="00F6101F" w14:paraId="2BB90B7D" w14:textId="77777777" w:rsidTr="005604C4">
        <w:trPr>
          <w:jc w:val="center"/>
        </w:trPr>
        <w:tc>
          <w:tcPr>
            <w:tcW w:w="1842" w:type="dxa"/>
            <w:shd w:val="clear" w:color="auto" w:fill="auto"/>
          </w:tcPr>
          <w:p w14:paraId="5941131F" w14:textId="77777777" w:rsidR="00F6101F" w:rsidRDefault="00F6101F" w:rsidP="00E634C1">
            <w:pPr>
              <w:jc w:val="center"/>
              <w:rPr>
                <w:noProof/>
              </w:rPr>
            </w:pPr>
            <w:r>
              <w:rPr>
                <w:noProof/>
              </w:rPr>
              <w:t>lineair</w:t>
            </w:r>
          </w:p>
        </w:tc>
        <w:tc>
          <w:tcPr>
            <w:tcW w:w="1842" w:type="dxa"/>
          </w:tcPr>
          <w:p w14:paraId="308763C7" w14:textId="77777777" w:rsidR="00F6101F" w:rsidRDefault="00F6101F" w:rsidP="00E634C1">
            <w:pPr>
              <w:jc w:val="center"/>
              <w:rPr>
                <w:noProof/>
              </w:rPr>
            </w:pPr>
            <w:r>
              <w:rPr>
                <w:noProof/>
              </w:rPr>
              <w:t>trigonaal</w:t>
            </w:r>
          </w:p>
        </w:tc>
        <w:tc>
          <w:tcPr>
            <w:tcW w:w="1842" w:type="dxa"/>
          </w:tcPr>
          <w:p w14:paraId="550BA920" w14:textId="77777777" w:rsidR="00F6101F" w:rsidRDefault="00F6101F" w:rsidP="00E634C1">
            <w:pPr>
              <w:jc w:val="center"/>
              <w:rPr>
                <w:noProof/>
              </w:rPr>
            </w:pPr>
            <w:r>
              <w:rPr>
                <w:noProof/>
              </w:rPr>
              <w:t>tetraëdrisch</w:t>
            </w:r>
          </w:p>
        </w:tc>
        <w:tc>
          <w:tcPr>
            <w:tcW w:w="1842" w:type="dxa"/>
          </w:tcPr>
          <w:p w14:paraId="3B6416AE" w14:textId="77777777" w:rsidR="00F6101F" w:rsidRDefault="00F6101F" w:rsidP="00E634C1">
            <w:pPr>
              <w:jc w:val="center"/>
              <w:rPr>
                <w:noProof/>
              </w:rPr>
            </w:pPr>
            <w:r>
              <w:rPr>
                <w:noProof/>
              </w:rPr>
              <w:t>trigonaal bipiramidaal</w:t>
            </w:r>
          </w:p>
        </w:tc>
        <w:tc>
          <w:tcPr>
            <w:tcW w:w="1842" w:type="dxa"/>
          </w:tcPr>
          <w:p w14:paraId="09C6D3D3" w14:textId="77777777" w:rsidR="00F6101F" w:rsidRDefault="00F6101F" w:rsidP="00E634C1">
            <w:pPr>
              <w:jc w:val="center"/>
              <w:rPr>
                <w:noProof/>
              </w:rPr>
            </w:pPr>
            <w:r>
              <w:rPr>
                <w:noProof/>
              </w:rPr>
              <w:t>octaëdrisch</w:t>
            </w:r>
          </w:p>
        </w:tc>
      </w:tr>
      <w:tr w:rsidR="00F6101F" w14:paraId="46E7B2B7" w14:textId="77777777" w:rsidTr="005604C4">
        <w:trPr>
          <w:jc w:val="center"/>
        </w:trPr>
        <w:tc>
          <w:tcPr>
            <w:tcW w:w="1842" w:type="dxa"/>
          </w:tcPr>
          <w:p w14:paraId="74FA78F9" w14:textId="77777777" w:rsidR="00F6101F" w:rsidRDefault="00F6101F" w:rsidP="00E634C1">
            <w:pPr>
              <w:jc w:val="center"/>
              <w:rPr>
                <w:noProof/>
              </w:rPr>
            </w:pPr>
            <w:r>
              <w:rPr>
                <w:noProof/>
              </w:rPr>
              <w:t>180</w:t>
            </w:r>
            <w:r w:rsidRPr="002A1EA0">
              <w:rPr>
                <w:noProof/>
              </w:rPr>
              <w:sym w:font="Symbol" w:char="F0B0"/>
            </w:r>
          </w:p>
        </w:tc>
        <w:tc>
          <w:tcPr>
            <w:tcW w:w="1842" w:type="dxa"/>
          </w:tcPr>
          <w:p w14:paraId="47FFDBFF" w14:textId="77777777" w:rsidR="00F6101F" w:rsidRDefault="00F6101F" w:rsidP="00E634C1">
            <w:pPr>
              <w:jc w:val="center"/>
              <w:rPr>
                <w:noProof/>
              </w:rPr>
            </w:pPr>
            <w:r>
              <w:rPr>
                <w:noProof/>
              </w:rPr>
              <w:t>120</w:t>
            </w:r>
            <w:r w:rsidRPr="002A1EA0">
              <w:rPr>
                <w:noProof/>
              </w:rPr>
              <w:sym w:font="Symbol" w:char="F0B0"/>
            </w:r>
          </w:p>
        </w:tc>
        <w:tc>
          <w:tcPr>
            <w:tcW w:w="1842" w:type="dxa"/>
          </w:tcPr>
          <w:p w14:paraId="3DA7A313" w14:textId="77777777" w:rsidR="00F6101F" w:rsidRDefault="00F6101F" w:rsidP="00E634C1">
            <w:pPr>
              <w:jc w:val="center"/>
              <w:rPr>
                <w:noProof/>
              </w:rPr>
            </w:pPr>
            <w:r>
              <w:rPr>
                <w:noProof/>
              </w:rPr>
              <w:t>109,5</w:t>
            </w:r>
            <w:r w:rsidRPr="002A1EA0">
              <w:rPr>
                <w:noProof/>
              </w:rPr>
              <w:sym w:font="Symbol" w:char="F0B0"/>
            </w:r>
          </w:p>
        </w:tc>
        <w:tc>
          <w:tcPr>
            <w:tcW w:w="1842" w:type="dxa"/>
          </w:tcPr>
          <w:p w14:paraId="6327D6C8" w14:textId="77777777" w:rsidR="00F6101F" w:rsidRDefault="00F6101F" w:rsidP="00E634C1">
            <w:pPr>
              <w:jc w:val="center"/>
              <w:rPr>
                <w:noProof/>
              </w:rPr>
            </w:pPr>
            <w:r>
              <w:rPr>
                <w:noProof/>
              </w:rPr>
              <w:t>90</w:t>
            </w:r>
            <w:r w:rsidRPr="002A1EA0">
              <w:rPr>
                <w:noProof/>
              </w:rPr>
              <w:sym w:font="Symbol" w:char="F0B0"/>
            </w:r>
            <w:r>
              <w:rPr>
                <w:noProof/>
              </w:rPr>
              <w:t>, 120</w:t>
            </w:r>
            <w:r w:rsidRPr="002A1EA0">
              <w:rPr>
                <w:noProof/>
              </w:rPr>
              <w:sym w:font="Symbol" w:char="F0B0"/>
            </w:r>
            <w:r>
              <w:rPr>
                <w:noProof/>
              </w:rPr>
              <w:t xml:space="preserve"> en 180</w:t>
            </w:r>
            <w:r w:rsidRPr="002A1EA0">
              <w:rPr>
                <w:noProof/>
              </w:rPr>
              <w:sym w:font="Symbol" w:char="F0B0"/>
            </w:r>
          </w:p>
        </w:tc>
        <w:tc>
          <w:tcPr>
            <w:tcW w:w="1842" w:type="dxa"/>
          </w:tcPr>
          <w:p w14:paraId="0A67B06B" w14:textId="77777777" w:rsidR="00F6101F" w:rsidRDefault="00F6101F" w:rsidP="00E634C1">
            <w:pPr>
              <w:jc w:val="center"/>
              <w:rPr>
                <w:noProof/>
              </w:rPr>
            </w:pPr>
            <w:r>
              <w:rPr>
                <w:noProof/>
              </w:rPr>
              <w:t>90</w:t>
            </w:r>
            <w:r w:rsidRPr="002A1EA0">
              <w:rPr>
                <w:noProof/>
              </w:rPr>
              <w:sym w:font="Symbol" w:char="F0B0"/>
            </w:r>
            <w:r>
              <w:rPr>
                <w:noProof/>
              </w:rPr>
              <w:t xml:space="preserve"> en 180</w:t>
            </w:r>
            <w:r w:rsidRPr="002A1EA0">
              <w:rPr>
                <w:noProof/>
              </w:rPr>
              <w:sym w:font="Symbol" w:char="F0B0"/>
            </w:r>
          </w:p>
        </w:tc>
      </w:tr>
    </w:tbl>
    <w:p w14:paraId="41BFF903" w14:textId="77777777" w:rsidR="00E06FE0" w:rsidRDefault="00E06FE0" w:rsidP="00960F67">
      <w:r>
        <w:t>Er treedt soms een verstoring op van de ideale geometrie.</w:t>
      </w:r>
    </w:p>
    <w:p w14:paraId="7CC0BC75" w14:textId="77777777" w:rsidR="00E06FE0" w:rsidRDefault="00E06FE0" w:rsidP="00960F67">
      <w:r>
        <w:t xml:space="preserve">Niet alle </w:t>
      </w:r>
      <w:r w:rsidR="00003E80">
        <w:t>elektronen</w:t>
      </w:r>
      <w:r>
        <w:t>rich</w:t>
      </w:r>
      <w:r w:rsidR="00003E80">
        <w:t>tingen nemen evenveel ruimte in:</w:t>
      </w:r>
    </w:p>
    <w:p w14:paraId="090AC294" w14:textId="77777777" w:rsidR="00E06FE0" w:rsidRDefault="004475CC" w:rsidP="00960F67">
      <w:r>
        <w:t>n</w:t>
      </w:r>
      <w:r w:rsidR="00E06FE0">
        <w:t>iet-bindend elektronenpaar &gt;</w:t>
      </w:r>
      <w:r w:rsidR="00143117">
        <w:t xml:space="preserve"> </w:t>
      </w:r>
      <w:r w:rsidR="00E06FE0">
        <w:t>3-voudige- &gt; 2-voudige- &gt; enkele binding</w:t>
      </w:r>
    </w:p>
    <w:p w14:paraId="7CD754CB" w14:textId="77777777" w:rsidR="00E06FE0" w:rsidRDefault="00E06FE0" w:rsidP="00960F67">
      <w:r>
        <w:t xml:space="preserve">De </w:t>
      </w:r>
      <w:r w:rsidR="004475CC">
        <w:t>dikste</w:t>
      </w:r>
      <w:r>
        <w:t xml:space="preserve"> elektronenwolken gaan op de </w:t>
      </w:r>
      <w:r w:rsidR="004475CC">
        <w:t>royaalste</w:t>
      </w:r>
      <w:r>
        <w:t xml:space="preserve"> plaatsen zitten. Bv. niet-bindend paar of meervoudige bindingen in t.b.p. op equatoriale positie. Elektronegatieve substituenten </w:t>
      </w:r>
      <w:r w:rsidR="004475CC">
        <w:t xml:space="preserve">(met dunne elektronenwolk) </w:t>
      </w:r>
      <w:r>
        <w:t>hebben een voorkeur voor een axiale positie</w:t>
      </w:r>
      <w:r w:rsidR="00547B8A">
        <w:fldChar w:fldCharType="begin"/>
      </w:r>
      <w:r w:rsidR="00FB5971">
        <w:instrText xml:space="preserve"> XE "</w:instrText>
      </w:r>
      <w:r w:rsidR="00FB5971" w:rsidRPr="00205262">
        <w:instrText>axiale positie</w:instrText>
      </w:r>
      <w:r w:rsidR="00FB5971">
        <w:instrText xml:space="preserve">" </w:instrText>
      </w:r>
      <w:r w:rsidR="00547B8A">
        <w:fldChar w:fldCharType="end"/>
      </w:r>
      <w:r>
        <w:t>. Bij een octaëdrische omringing komen twee niet-bindende elektronenparen in een transpositie.</w:t>
      </w:r>
    </w:p>
    <w:p w14:paraId="6BDCF651" w14:textId="77777777" w:rsidR="00E06FE0" w:rsidRDefault="00E06FE0" w:rsidP="00960F67">
      <w:r>
        <w:t>Grotere elektronegativiteit van de liganden zorgt voor versmalling van de elektronenwolken bij het centrale atoom, waardoor de onderlinge afstoting minder wordt en de bindingshoek</w:t>
      </w:r>
      <w:r w:rsidR="00547B8A">
        <w:fldChar w:fldCharType="begin"/>
      </w:r>
      <w:r w:rsidR="00FB5971">
        <w:instrText xml:space="preserve"> XE "</w:instrText>
      </w:r>
      <w:r w:rsidR="00FB5971" w:rsidRPr="00205262">
        <w:instrText>bindings</w:instrText>
      </w:r>
      <w:r w:rsidR="003F74BF">
        <w:instrText>-:</w:instrText>
      </w:r>
      <w:r w:rsidR="00FB5971" w:rsidRPr="00205262">
        <w:instrText>hoek</w:instrText>
      </w:r>
      <w:r w:rsidR="00FB5971">
        <w:instrText xml:space="preserve">" </w:instrText>
      </w:r>
      <w:r w:rsidR="00547B8A">
        <w:fldChar w:fldCharType="end"/>
      </w:r>
      <w:r>
        <w:t xml:space="preserve"> dus kleiner: FNF</w:t>
      </w:r>
      <w:r w:rsidR="00A86192">
        <w:noBreakHyphen/>
      </w:r>
      <w:r>
        <w:t>hoek in NF</w:t>
      </w:r>
      <w:r>
        <w:rPr>
          <w:vertAlign w:val="subscript"/>
        </w:rPr>
        <w:t>3</w:t>
      </w:r>
      <w:r>
        <w:t xml:space="preserve"> &lt; HNH</w:t>
      </w:r>
      <w:r w:rsidR="00A86192">
        <w:noBreakHyphen/>
      </w:r>
      <w:r>
        <w:t>hoek in NH</w:t>
      </w:r>
      <w:r>
        <w:rPr>
          <w:vertAlign w:val="subscript"/>
        </w:rPr>
        <w:t>3</w:t>
      </w:r>
    </w:p>
    <w:p w14:paraId="16E263F6" w14:textId="77777777" w:rsidR="00E06FE0" w:rsidRDefault="00E06FE0" w:rsidP="00960F67">
      <w:r>
        <w:t>Hoe groter het centrale atoom, des te minder onderlinge afstoting: HPH</w:t>
      </w:r>
      <w:r w:rsidR="00A86192">
        <w:noBreakHyphen/>
      </w:r>
      <w:r>
        <w:t>hoek in PH</w:t>
      </w:r>
      <w:r>
        <w:rPr>
          <w:vertAlign w:val="subscript"/>
        </w:rPr>
        <w:t>3</w:t>
      </w:r>
      <w:r>
        <w:t xml:space="preserve"> &lt; HNH</w:t>
      </w:r>
      <w:r w:rsidR="00A86192">
        <w:noBreakHyphen/>
      </w:r>
      <w:r>
        <w:t>hoek in NH</w:t>
      </w:r>
      <w:r>
        <w:rPr>
          <w:vertAlign w:val="subscript"/>
        </w:rPr>
        <w:t>3</w:t>
      </w:r>
      <w:r>
        <w:t>.</w:t>
      </w:r>
    </w:p>
    <w:p w14:paraId="06218274" w14:textId="77777777" w:rsidR="004475CC" w:rsidRDefault="004475CC" w:rsidP="00960F67">
      <w:r>
        <w:t>Voor de geometrie van een molecuul kijken we alleen naar de geometrie van de bindende elektronenparen, dus naar de onderlinge posities van de atomen (kernen)</w:t>
      </w:r>
      <w:r w:rsidR="00F73A0D">
        <w:t>.</w:t>
      </w:r>
    </w:p>
    <w:p w14:paraId="4E964474" w14:textId="77777777" w:rsidR="004475CC" w:rsidRDefault="004475CC" w:rsidP="00960F67"/>
    <w:p w14:paraId="75CCE556" w14:textId="77777777" w:rsidR="00871FFF" w:rsidRDefault="00871FFF" w:rsidP="00960F67">
      <w:r>
        <w:br w:type="page"/>
      </w:r>
    </w:p>
    <w:p w14:paraId="50871438" w14:textId="77777777" w:rsidR="00E06FE0" w:rsidRDefault="00B10EA0" w:rsidP="001437E1">
      <w:pPr>
        <w:pStyle w:val="Kop4"/>
      </w:pPr>
      <w:r>
        <w:t>G</w:t>
      </w:r>
      <w:r w:rsidR="00E06FE0">
        <w:t>eometri</w:t>
      </w:r>
      <w:r>
        <w:t>e van een molecuul</w:t>
      </w:r>
    </w:p>
    <w:p w14:paraId="691F8B79" w14:textId="0C3732F1" w:rsidR="00E06FE0" w:rsidRDefault="00E06FE0" w:rsidP="00960F67">
      <w:r>
        <w:t xml:space="preserve">Een overzicht van alle mogelijke </w:t>
      </w:r>
      <w:r w:rsidR="00B10EA0">
        <w:t>molecuul</w:t>
      </w:r>
      <w:r>
        <w:t xml:space="preserve">geometrieën vind je in </w:t>
      </w:r>
      <w:fldSimple w:instr=" REF _Ref435522119  \* MERGEFORMAT ">
        <w:r w:rsidR="004927E7">
          <w:t xml:space="preserve">figuur </w:t>
        </w:r>
        <w:r w:rsidR="004927E7">
          <w:rPr>
            <w:noProof/>
          </w:rPr>
          <w:t>2</w:t>
        </w:r>
      </w:fldSimple>
      <w:r>
        <w:t>.</w:t>
      </w:r>
    </w:p>
    <w:p w14:paraId="7A3686B5" w14:textId="6E333C63" w:rsidR="00E06FE0" w:rsidRDefault="00E06FE0" w:rsidP="00960F67">
      <w:pPr>
        <w:pStyle w:val="Bijschrift"/>
      </w:pPr>
      <w:bookmarkStart w:id="31" w:name="_Ref435522119"/>
      <w:bookmarkStart w:id="32" w:name="_Toc435887925"/>
      <w:bookmarkStart w:id="33" w:name="_Toc435888405"/>
      <w:r>
        <w:t xml:space="preserve">figuur </w:t>
      </w:r>
      <w:r w:rsidR="00547B8A">
        <w:fldChar w:fldCharType="begin"/>
      </w:r>
      <w:r w:rsidR="005B09DE">
        <w:instrText xml:space="preserve"> SEQ figuur \* ARABIC </w:instrText>
      </w:r>
      <w:r w:rsidR="00547B8A">
        <w:fldChar w:fldCharType="separate"/>
      </w:r>
      <w:r w:rsidR="004927E7">
        <w:rPr>
          <w:noProof/>
        </w:rPr>
        <w:t>2</w:t>
      </w:r>
      <w:r w:rsidR="00547B8A">
        <w:rPr>
          <w:noProof/>
        </w:rPr>
        <w:fldChar w:fldCharType="end"/>
      </w:r>
      <w:bookmarkEnd w:id="31"/>
      <w:r>
        <w:tab/>
        <w:t>Overzicht ruimtelijke vormen</w:t>
      </w:r>
    </w:p>
    <w:p w14:paraId="18DAC139" w14:textId="77777777" w:rsidR="00E06FE0" w:rsidRDefault="006D0FF9" w:rsidP="00960F67">
      <w:r>
        <w:rPr>
          <w:noProof/>
        </w:rPr>
        <w:drawing>
          <wp:inline distT="0" distB="0" distL="0" distR="0" wp14:anchorId="4952B0C1" wp14:editId="0453AA31">
            <wp:extent cx="2721234" cy="3561347"/>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2720273" cy="3560089"/>
                    </a:xfrm>
                    <a:prstGeom prst="rect">
                      <a:avLst/>
                    </a:prstGeom>
                    <a:noFill/>
                    <a:ln w="9525">
                      <a:noFill/>
                      <a:miter lim="800000"/>
                      <a:headEnd/>
                      <a:tailEnd/>
                    </a:ln>
                  </pic:spPr>
                </pic:pic>
              </a:graphicData>
            </a:graphic>
          </wp:inline>
        </w:drawing>
      </w:r>
      <w:bookmarkEnd w:id="32"/>
      <w:bookmarkEnd w:id="33"/>
      <w:r w:rsidRPr="00937241">
        <w:rPr>
          <w:noProof/>
          <w:position w:val="70"/>
        </w:rPr>
        <w:drawing>
          <wp:inline distT="0" distB="0" distL="0" distR="0" wp14:anchorId="18B4D79F" wp14:editId="6CC09C9E">
            <wp:extent cx="2876550" cy="3105150"/>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2876550" cy="3105150"/>
                    </a:xfrm>
                    <a:prstGeom prst="rect">
                      <a:avLst/>
                    </a:prstGeom>
                    <a:noFill/>
                    <a:ln w="9525">
                      <a:noFill/>
                      <a:miter lim="800000"/>
                      <a:headEnd/>
                      <a:tailEnd/>
                    </a:ln>
                  </pic:spPr>
                </pic:pic>
              </a:graphicData>
            </a:graphic>
          </wp:inline>
        </w:drawing>
      </w:r>
    </w:p>
    <w:p w14:paraId="696AB4FC" w14:textId="77777777" w:rsidR="00597BFC" w:rsidRDefault="006D0FF9" w:rsidP="00960F67">
      <w:pPr>
        <w:rPr>
          <w:noProof/>
        </w:rPr>
      </w:pPr>
      <w:r>
        <w:rPr>
          <w:noProof/>
          <w:position w:val="50"/>
        </w:rPr>
        <w:drawing>
          <wp:inline distT="0" distB="0" distL="0" distR="0" wp14:anchorId="34453988" wp14:editId="5EBCF20B">
            <wp:extent cx="2743200" cy="3590925"/>
            <wp:effectExtent l="1905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2743200" cy="3590925"/>
                    </a:xfrm>
                    <a:prstGeom prst="rect">
                      <a:avLst/>
                    </a:prstGeom>
                    <a:noFill/>
                    <a:ln w="9525">
                      <a:noFill/>
                      <a:miter lim="800000"/>
                      <a:headEnd/>
                      <a:tailEnd/>
                    </a:ln>
                  </pic:spPr>
                </pic:pic>
              </a:graphicData>
            </a:graphic>
          </wp:inline>
        </w:drawing>
      </w:r>
      <w:r>
        <w:rPr>
          <w:noProof/>
        </w:rPr>
        <w:drawing>
          <wp:inline distT="0" distB="0" distL="0" distR="0" wp14:anchorId="119E6F75" wp14:editId="06269EB8">
            <wp:extent cx="2743200" cy="3924300"/>
            <wp:effectExtent l="1905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2743200" cy="3924300"/>
                    </a:xfrm>
                    <a:prstGeom prst="rect">
                      <a:avLst/>
                    </a:prstGeom>
                    <a:noFill/>
                    <a:ln w="9525">
                      <a:noFill/>
                      <a:miter lim="800000"/>
                      <a:headEnd/>
                      <a:tailEnd/>
                    </a:ln>
                  </pic:spPr>
                </pic:pic>
              </a:graphicData>
            </a:graphic>
          </wp:inline>
        </w:drawing>
      </w:r>
      <w:bookmarkStart w:id="34" w:name="_Toc384880758"/>
      <w:bookmarkStart w:id="35" w:name="_Toc435887926"/>
      <w:bookmarkStart w:id="36" w:name="_Toc435888406"/>
      <w:bookmarkStart w:id="37" w:name="_Toc509390622"/>
      <w:bookmarkStart w:id="38" w:name="_Toc4589920"/>
      <w:bookmarkStart w:id="39" w:name="_Toc4679165"/>
      <w:bookmarkStart w:id="40" w:name="_Toc4917956"/>
    </w:p>
    <w:p w14:paraId="5891B7F6" w14:textId="77777777" w:rsidR="002507C9" w:rsidRDefault="002507C9" w:rsidP="00960F67">
      <w:pPr>
        <w:rPr>
          <w:noProof/>
        </w:rPr>
      </w:pPr>
    </w:p>
    <w:p w14:paraId="1B3357BD" w14:textId="3DAE08BB" w:rsidR="002507C9" w:rsidRDefault="002507C9" w:rsidP="00960F67">
      <w:pPr>
        <w:rPr>
          <w:noProof/>
        </w:rPr>
        <w:sectPr w:rsidR="002507C9" w:rsidSect="00902AF0">
          <w:headerReference w:type="default" r:id="rId31"/>
          <w:footerReference w:type="even" r:id="rId32"/>
          <w:footerReference w:type="default" r:id="rId33"/>
          <w:type w:val="oddPage"/>
          <w:pgSz w:w="11904" w:h="16836"/>
          <w:pgMar w:top="1418" w:right="1440" w:bottom="1418" w:left="1440" w:header="708" w:footer="708" w:gutter="0"/>
          <w:cols w:space="708"/>
        </w:sectPr>
      </w:pPr>
    </w:p>
    <w:p w14:paraId="1BB9B1B3" w14:textId="77777777" w:rsidR="00902AF0" w:rsidRDefault="00902AF0" w:rsidP="00636497">
      <w:pPr>
        <w:pStyle w:val="Kop2"/>
      </w:pPr>
      <w:bookmarkStart w:id="41" w:name="_Toc4920360"/>
      <w:bookmarkStart w:id="42" w:name="_Toc518555995"/>
      <w:bookmarkStart w:id="43" w:name="_Toc384399041"/>
      <w:bookmarkStart w:id="44" w:name="_Toc384880746"/>
      <w:bookmarkEnd w:id="34"/>
      <w:bookmarkEnd w:id="35"/>
      <w:bookmarkEnd w:id="36"/>
      <w:bookmarkEnd w:id="37"/>
      <w:bookmarkEnd w:id="38"/>
      <w:bookmarkEnd w:id="39"/>
      <w:bookmarkEnd w:id="40"/>
      <w:r>
        <w:t>Bolstapelingen</w:t>
      </w:r>
      <w:bookmarkEnd w:id="41"/>
      <w:bookmarkEnd w:id="42"/>
    </w:p>
    <w:p w14:paraId="3DE2D0CE" w14:textId="77777777" w:rsidR="00902AF0" w:rsidRDefault="00902AF0" w:rsidP="00501B20">
      <w:pPr>
        <w:pStyle w:val="Kop3"/>
      </w:pPr>
      <w:bookmarkStart w:id="45" w:name="_Toc384880759"/>
      <w:bookmarkStart w:id="46" w:name="_Toc435887927"/>
      <w:bookmarkStart w:id="47" w:name="_Toc435888407"/>
      <w:bookmarkStart w:id="48" w:name="_Toc509390623"/>
      <w:bookmarkStart w:id="49" w:name="_Toc4589921"/>
      <w:bookmarkStart w:id="50" w:name="_Toc4679166"/>
      <w:bookmarkStart w:id="51" w:name="_Toc4917957"/>
      <w:bookmarkStart w:id="52" w:name="_Toc4920361"/>
      <w:bookmarkStart w:id="53" w:name="_Toc518555996"/>
      <w:r>
        <w:t>Inleiding</w:t>
      </w:r>
      <w:bookmarkEnd w:id="45"/>
      <w:bookmarkEnd w:id="46"/>
      <w:bookmarkEnd w:id="47"/>
      <w:bookmarkEnd w:id="48"/>
      <w:bookmarkEnd w:id="49"/>
      <w:bookmarkEnd w:id="50"/>
      <w:bookmarkEnd w:id="51"/>
      <w:bookmarkEnd w:id="52"/>
      <w:bookmarkEnd w:id="53"/>
    </w:p>
    <w:p w14:paraId="41715231" w14:textId="77777777" w:rsidR="00902AF0" w:rsidRDefault="00902AF0" w:rsidP="00960F67">
      <w:r>
        <w:t xml:space="preserve">De thermodynamisch meest stabiele stapelingen die atomen en ionen in vaste stoffen aannemen, hebben bij de heersende druk en temperatuur een minimale </w:t>
      </w:r>
      <w:r>
        <w:rPr>
          <w:i/>
        </w:rPr>
        <w:t>Gibbs vrije energie</w:t>
      </w:r>
      <w:r>
        <w:t xml:space="preserve">. In het algemeen is het moeilijk de Gibbs vrije energie te berekenen, maar voor ionaire vaste stoffen is het mogelijk de bijdragen te analyseren in termen van de coulombse interacties tussen de ionen. Deels ligt het probleem bij deze analyse in het feit dat de krachten die de ene structuur bevorderen ten opzichte van de andere zo nauwkeurig in balans zijn. Ten gevolge hiervan zijn veel kristallijne vaste stoffen </w:t>
      </w:r>
      <w:r>
        <w:rPr>
          <w:i/>
        </w:rPr>
        <w:t>polymorf:</w:t>
      </w:r>
      <w:r>
        <w:t xml:space="preserve"> ze komen voor in verschillende kristalvormen. Zulke verbindingen ondergaan faseovergangen naar andere structuren als de temperatuur of druk wordt veranderd. Polymorfie komt bij elk type vaste stof voor, niet alleen bij ionaire stoffen. Voorbeelden van polymorfie zijn de witte en rode vorm van het element fosfor en de calciet- en aragonietfase van calciumcarbonaat.</w:t>
      </w:r>
    </w:p>
    <w:p w14:paraId="336AF619" w14:textId="77777777" w:rsidR="00902AF0" w:rsidRDefault="00902AF0" w:rsidP="00501B20">
      <w:pPr>
        <w:pStyle w:val="Kop3"/>
      </w:pPr>
      <w:bookmarkStart w:id="54" w:name="_Toc384880760"/>
      <w:bookmarkStart w:id="55" w:name="_Toc435887928"/>
      <w:bookmarkStart w:id="56" w:name="_Toc435888408"/>
      <w:bookmarkStart w:id="57" w:name="_Toc509390624"/>
      <w:bookmarkStart w:id="58" w:name="_Toc4589922"/>
      <w:bookmarkStart w:id="59" w:name="_Toc4679167"/>
      <w:bookmarkStart w:id="60" w:name="_Toc4917958"/>
      <w:bookmarkStart w:id="61" w:name="_Toc4920362"/>
      <w:bookmarkStart w:id="62" w:name="_Toc518555997"/>
      <w:r>
        <w:t>Kristalstructuur</w:t>
      </w:r>
      <w:bookmarkEnd w:id="54"/>
      <w:bookmarkEnd w:id="55"/>
      <w:bookmarkEnd w:id="56"/>
      <w:bookmarkEnd w:id="57"/>
      <w:bookmarkEnd w:id="58"/>
      <w:bookmarkEnd w:id="59"/>
      <w:bookmarkEnd w:id="60"/>
      <w:bookmarkEnd w:id="61"/>
      <w:bookmarkEnd w:id="62"/>
    </w:p>
    <w:p w14:paraId="296FDDD2" w14:textId="77777777" w:rsidR="00902AF0" w:rsidRDefault="00902AF0" w:rsidP="00960F67">
      <w:r>
        <w:t xml:space="preserve">Onze eerste taak is het ontwikkelen van een begrippenkader nodig voor de beschrijving van een </w:t>
      </w:r>
      <w:r>
        <w:rPr>
          <w:i/>
        </w:rPr>
        <w:t>kristalstructuur</w:t>
      </w:r>
      <w:r>
        <w:t xml:space="preserve">. We dienen ook methoden te ontwikkelen om eenvoudige modellen van zo’n regelmatige stapeling, een </w:t>
      </w:r>
      <w:r>
        <w:rPr>
          <w:i/>
        </w:rPr>
        <w:t>kristalrooster</w:t>
      </w:r>
      <w:r>
        <w:t xml:space="preserve"> te maken.</w:t>
      </w:r>
    </w:p>
    <w:p w14:paraId="439D98BB" w14:textId="77777777" w:rsidR="00902AF0" w:rsidRPr="002B534C" w:rsidRDefault="00902AF0" w:rsidP="001437E1">
      <w:pPr>
        <w:pStyle w:val="Kop4"/>
      </w:pPr>
      <w:bookmarkStart w:id="63" w:name="_Toc384880761"/>
      <w:bookmarkStart w:id="64" w:name="_Toc435887929"/>
      <w:bookmarkStart w:id="65" w:name="_Toc435888409"/>
      <w:r w:rsidRPr="002B534C">
        <w:t>Kristalroosters</w:t>
      </w:r>
      <w:bookmarkEnd w:id="63"/>
      <w:bookmarkEnd w:id="64"/>
      <w:bookmarkEnd w:id="65"/>
    </w:p>
    <w:p w14:paraId="0FF916CD" w14:textId="3EC6EC6D" w:rsidR="00902AF0" w:rsidRDefault="00902AF0" w:rsidP="00960F67">
      <w:r>
        <w:t xml:space="preserve">De structuur van een kristallijne vaste stof kan men het beste bespreken in termen van de eenheidscel. Een </w:t>
      </w:r>
      <w:r>
        <w:rPr>
          <w:i/>
        </w:rPr>
        <w:t>eenheidscel</w:t>
      </w:r>
      <w:r>
        <w:t xml:space="preserve"> is een stukje van het kristal dat door herhaaldelijk stapelen het hele kristal oplevert (</w:t>
      </w:r>
      <w:fldSimple w:instr=" REF _Ref526584595  \* MERGEFORMAT ">
        <w:r w:rsidR="004927E7">
          <w:t xml:space="preserve">figuur </w:t>
        </w:r>
        <w:r w:rsidR="004927E7">
          <w:rPr>
            <w:noProof/>
          </w:rPr>
          <w:t>3</w:t>
        </w:r>
      </w:fldSimple>
      <w:r>
        <w:t>). De gestapelde cellen kunnen uit elkaar verkregen worden door eenvoudige translatie. Dat wil zeggen dat alle cellen in het hele kristal door verplaatsing zonder rotatie, reflectie of inversie uit elkaar verkregen kunnen worden. Er is een scala aan mogelijkheden bij het kiezen van een eenheidscel, zoals het tweedimensionale voorbeeld laat zien, maar in het algemeen verdient het de voorkeur een cel te kiezen die beschikt over alle symmetrie-elementen van de rangschikking van de atomen. Zo verdient de eenheidscel in a die de viervoudige rotatieas van de eenheidscel laat zien en de verschillende spiegelvlakken de voorkeur boven b die slechts een enkel spiegelvlak bezit.</w:t>
      </w:r>
    </w:p>
    <w:p w14:paraId="61EC7A48" w14:textId="77777777" w:rsidR="00902AF0" w:rsidRDefault="00902AF0" w:rsidP="00636497">
      <w:pPr>
        <w:pStyle w:val="Bijschrift"/>
        <w:jc w:val="center"/>
      </w:pPr>
      <w:bookmarkStart w:id="66" w:name="_Ref435448922"/>
      <w:r>
        <w:rPr>
          <w:noProof/>
          <w:lang w:val="nl-NL"/>
        </w:rPr>
        <w:drawing>
          <wp:inline distT="0" distB="0" distL="0" distR="0" wp14:anchorId="12A3A9B3" wp14:editId="2BB1FBFD">
            <wp:extent cx="4123690" cy="2004695"/>
            <wp:effectExtent l="0" t="0" r="0" b="0"/>
            <wp:docPr id="18" name="Afbeelding 1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descr="Image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23690" cy="2004695"/>
                    </a:xfrm>
                    <a:prstGeom prst="rect">
                      <a:avLst/>
                    </a:prstGeom>
                    <a:noFill/>
                    <a:ln>
                      <a:noFill/>
                    </a:ln>
                  </pic:spPr>
                </pic:pic>
              </a:graphicData>
            </a:graphic>
          </wp:inline>
        </w:drawing>
      </w:r>
    </w:p>
    <w:p w14:paraId="481C04C2" w14:textId="318ADE00" w:rsidR="00902AF0" w:rsidRDefault="00902AF0" w:rsidP="00636497">
      <w:pPr>
        <w:pStyle w:val="Bijschrift"/>
        <w:jc w:val="center"/>
      </w:pPr>
      <w:bookmarkStart w:id="67" w:name="_Ref526584595"/>
      <w:r>
        <w:t xml:space="preserve">figuur </w:t>
      </w:r>
      <w:r w:rsidR="00547B8A">
        <w:fldChar w:fldCharType="begin"/>
      </w:r>
      <w:r>
        <w:instrText xml:space="preserve"> SEQ figuur \* ARABIC </w:instrText>
      </w:r>
      <w:r w:rsidR="00547B8A">
        <w:fldChar w:fldCharType="separate"/>
      </w:r>
      <w:r w:rsidR="004927E7">
        <w:rPr>
          <w:noProof/>
        </w:rPr>
        <w:t>3</w:t>
      </w:r>
      <w:r w:rsidR="00547B8A">
        <w:rPr>
          <w:noProof/>
        </w:rPr>
        <w:fldChar w:fldCharType="end"/>
      </w:r>
      <w:bookmarkEnd w:id="67"/>
      <w:r>
        <w:tab/>
        <w:t>Van eenheidscel naar kristalcel</w:t>
      </w:r>
    </w:p>
    <w:bookmarkEnd w:id="66"/>
    <w:p w14:paraId="75EF4FD4" w14:textId="77777777" w:rsidR="00902AF0" w:rsidRDefault="00902AF0" w:rsidP="00960F67">
      <w:r>
        <w:t xml:space="preserve">Het patroon van atomen, ionen of moleculen in een kristal wordt voorgesteld door een reeks punten, </w:t>
      </w:r>
      <w:r>
        <w:rPr>
          <w:i/>
        </w:rPr>
        <w:t>rooster</w:t>
      </w:r>
      <w:r>
        <w:rPr>
          <w:b/>
        </w:rPr>
        <w:t xml:space="preserve"> </w:t>
      </w:r>
      <w:r>
        <w:t xml:space="preserve">genoemd. De roosterpunten hoeven niet noodzakelijk in de kernen van de atomen te liggen, maar ze geven een gemeenschappelijke positie van een </w:t>
      </w:r>
      <w:r>
        <w:rPr>
          <w:i/>
        </w:rPr>
        <w:t>asymmetrische</w:t>
      </w:r>
      <w:r>
        <w:rPr>
          <w:b/>
        </w:rPr>
        <w:t xml:space="preserve"> </w:t>
      </w:r>
      <w:r>
        <w:rPr>
          <w:i/>
        </w:rPr>
        <w:t>eenheid</w:t>
      </w:r>
      <w:r>
        <w:t>, ‘het atoom, ion, molecuul of groep ionen of moleculen’ aan waaruit het feitelijke kristal is opgebouwd. Elk punt in het rooster van geeft de positie van een paar ionen M</w:t>
      </w:r>
      <w:r>
        <w:rPr>
          <w:vertAlign w:val="superscript"/>
        </w:rPr>
        <w:t>+</w:t>
      </w:r>
      <w:r>
        <w:t xml:space="preserve"> en X</w:t>
      </w:r>
      <w:r>
        <w:rPr>
          <w:vertAlign w:val="superscript"/>
        </w:rPr>
        <w:sym w:font="Symbol" w:char="F02D"/>
      </w:r>
      <w:r>
        <w:t xml:space="preserve"> aan (de asymmetrische eenheid). Het punt kan echter liggen op het kation, op het anion of op elk willekeurige positie ten opzichte van een van beide. De relatieve positie van dit punt is volstrekt willekeurig, maar </w:t>
      </w:r>
      <w:r>
        <w:sym w:font="Symbol" w:char="F02D"/>
      </w:r>
      <w:r>
        <w:t xml:space="preserve"> eenmaal gekozen </w:t>
      </w:r>
      <w:r>
        <w:sym w:font="Symbol" w:char="F02D"/>
      </w:r>
      <w:r>
        <w:t xml:space="preserve"> ligt deze vast voor het hele kristal.</w:t>
      </w:r>
    </w:p>
    <w:p w14:paraId="78D6718C" w14:textId="33B9EAF2" w:rsidR="00902AF0" w:rsidRDefault="00902AF0" w:rsidP="00636497">
      <w:pPr>
        <w:pStyle w:val="Bijschrift"/>
        <w:jc w:val="center"/>
      </w:pPr>
      <w:r>
        <w:br w:type="page"/>
      </w:r>
      <w:bookmarkStart w:id="68" w:name="_Ref435449020"/>
      <w:r>
        <w:t xml:space="preserve">figuur </w:t>
      </w:r>
      <w:r w:rsidR="00547B8A">
        <w:fldChar w:fldCharType="begin"/>
      </w:r>
      <w:r>
        <w:instrText xml:space="preserve"> SEQ figuur \* ARABIC </w:instrText>
      </w:r>
      <w:r w:rsidR="00547B8A">
        <w:fldChar w:fldCharType="separate"/>
      </w:r>
      <w:r w:rsidR="004927E7">
        <w:rPr>
          <w:noProof/>
        </w:rPr>
        <w:t>4</w:t>
      </w:r>
      <w:r w:rsidR="00547B8A">
        <w:rPr>
          <w:noProof/>
        </w:rPr>
        <w:fldChar w:fldCharType="end"/>
      </w:r>
      <w:bookmarkEnd w:id="68"/>
      <w:r>
        <w:tab/>
        <w:t>Roosterpunten: onderlinge posities van asymmetrische eenheid.</w:t>
      </w:r>
    </w:p>
    <w:p w14:paraId="55CEF9AD" w14:textId="77777777" w:rsidR="00902AF0" w:rsidRDefault="00902AF0" w:rsidP="00636497">
      <w:pPr>
        <w:jc w:val="center"/>
        <w:rPr>
          <w:noProof/>
        </w:rPr>
      </w:pPr>
      <w:r>
        <w:rPr>
          <w:noProof/>
        </w:rPr>
        <w:drawing>
          <wp:inline distT="0" distB="0" distL="0" distR="0" wp14:anchorId="661CE915" wp14:editId="7E26B21A">
            <wp:extent cx="4088130" cy="2030730"/>
            <wp:effectExtent l="0" t="0" r="0" b="0"/>
            <wp:docPr id="17" name="Afbeelding 1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descr="Image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88130" cy="2030730"/>
                    </a:xfrm>
                    <a:prstGeom prst="rect">
                      <a:avLst/>
                    </a:prstGeom>
                    <a:noFill/>
                    <a:ln>
                      <a:noFill/>
                    </a:ln>
                  </pic:spPr>
                </pic:pic>
              </a:graphicData>
            </a:graphic>
          </wp:inline>
        </w:drawing>
      </w:r>
    </w:p>
    <w:p w14:paraId="004D3865" w14:textId="2839DA82" w:rsidR="00902AF0" w:rsidRDefault="00902AF0" w:rsidP="00960F67">
      <w:r>
        <w:t>De eenheidscel wordt gevormd door de roosterpunten met rechte lijnen te verbinden (</w:t>
      </w:r>
      <w:fldSimple w:instr=" REF _Ref435449020  \* MERGEFORMAT ">
        <w:r w:rsidR="004927E7">
          <w:t xml:space="preserve">figuur </w:t>
        </w:r>
        <w:r w:rsidR="004927E7">
          <w:rPr>
            <w:noProof/>
          </w:rPr>
          <w:t>4</w:t>
        </w:r>
      </w:fldSimple>
      <w:r>
        <w:t>). Dit kan ook op een willekeurige manier, als het hele kristal maar opgebouwd kan worden uit eenvoudige translaties van de eenheidscel. In de praktijk zijn er echter afspraken gemaakt die de keuze wat systematischer maken.</w:t>
      </w:r>
    </w:p>
    <w:p w14:paraId="2D79264D" w14:textId="77777777" w:rsidR="00902AF0" w:rsidRPr="002B534C" w:rsidRDefault="00902AF0" w:rsidP="001437E1">
      <w:pPr>
        <w:pStyle w:val="Kop4"/>
      </w:pPr>
      <w:bookmarkStart w:id="69" w:name="_Toc384880762"/>
      <w:bookmarkStart w:id="70" w:name="_Toc435887930"/>
      <w:bookmarkStart w:id="71" w:name="_Toc435888410"/>
      <w:r w:rsidRPr="002B534C">
        <w:t>De stapeling van bollen</w:t>
      </w:r>
      <w:bookmarkEnd w:id="69"/>
      <w:bookmarkEnd w:id="70"/>
      <w:bookmarkEnd w:id="71"/>
    </w:p>
    <w:p w14:paraId="1BBF26E0" w14:textId="77777777" w:rsidR="00902AF0" w:rsidRDefault="00902AF0" w:rsidP="00960F67">
      <w:r>
        <w:t xml:space="preserve">De structuren van veel vaste stoffen kunnen beschreven worden in termen van stapelingen van bollen die de atomen of ionen voorstellen. Metalen zijn in dit opzicht heel erg simpel omdat (voor elementaire metalen zoals natrium en ijzer) alle atomen identiek zijn. De vaste stof kan men dan opgebouwd denken uit bollen van dezelfde afmetingen. Veelal kunnen de atomen zo dicht gestapeld worden als de geometrie toelaat: zo’n dichtste stapeling treedt op als er geen specifieke bindende krachten zijn die bijzondere plaatselijke rangschikkingen bevoordelen. Metalen vormen daarom vaak een </w:t>
      </w:r>
      <w:r>
        <w:rPr>
          <w:i/>
        </w:rPr>
        <w:t>dichtste stapeling</w:t>
      </w:r>
      <w:r>
        <w:t xml:space="preserve">, een structuur met het minste verlies aan ruimte en met het geometrisch maximale aantal buren. Dichtste stapelingen zijn gewoonlijk ook uitgangspunt bij het bespreken van andere stoffen dan metalen en we zullen ze daarom op een algemene manier introduceren. Het </w:t>
      </w:r>
      <w:r>
        <w:rPr>
          <w:i/>
        </w:rPr>
        <w:t>omringingsgetal</w:t>
      </w:r>
      <w:r>
        <w:t xml:space="preserve"> (coordination number, C.N.) van een atoom is het aantal directe buren van dat atoom in het rooster. Het omringingsgetal is vaak groot (dikwijls 8 of 12) bij metalen, gemiddeld (4 tot 8) bij ionaire vaste stoffen en klein voor moleculaire vaste stoffen (1 tot 6). Deze variatie vindt men tot op zekere hoogte terug in de dichtheden van deze drie soorten vaste stof. Hierbij hebben de stoffen met het hoogste omringingsgetal de grootste dichtheid. Men neemt aan (maar het is nog niet experimenteel bewezen) dat alle elementen metalen worden als men de atomen ervan onder zeer hoge druk in een dichtste stapeling dwingt.</w:t>
      </w:r>
    </w:p>
    <w:p w14:paraId="0F432B81" w14:textId="77777777" w:rsidR="00902AF0" w:rsidRPr="002B534C" w:rsidRDefault="00902AF0" w:rsidP="001437E1">
      <w:pPr>
        <w:pStyle w:val="Kop4"/>
      </w:pPr>
      <w:bookmarkStart w:id="72" w:name="_Toc384880763"/>
      <w:bookmarkStart w:id="73" w:name="_Toc435887931"/>
      <w:bookmarkStart w:id="74" w:name="_Toc435888411"/>
      <w:r w:rsidRPr="002B534C">
        <w:t>De dichtste-bolstapelingen</w:t>
      </w:r>
      <w:bookmarkEnd w:id="72"/>
      <w:bookmarkEnd w:id="73"/>
      <w:bookmarkEnd w:id="74"/>
    </w:p>
    <w:p w14:paraId="1EE8BC52" w14:textId="77777777" w:rsidR="00902AF0" w:rsidRDefault="00902AF0" w:rsidP="00C43077">
      <w:pPr>
        <w:pStyle w:val="Bijschrift"/>
        <w:jc w:val="center"/>
      </w:pPr>
      <w:bookmarkStart w:id="75" w:name="_Ref435449137"/>
      <w:r>
        <w:rPr>
          <w:noProof/>
          <w:lang w:val="nl-NL"/>
        </w:rPr>
        <w:drawing>
          <wp:anchor distT="0" distB="0" distL="114300" distR="114300" simplePos="0" relativeHeight="251636736" behindDoc="0" locked="1" layoutInCell="0" allowOverlap="1" wp14:anchorId="2D8B89BB" wp14:editId="5D2F8F31">
            <wp:simplePos x="0" y="0"/>
            <wp:positionH relativeFrom="column">
              <wp:posOffset>4754880</wp:posOffset>
            </wp:positionH>
            <wp:positionV relativeFrom="paragraph">
              <wp:posOffset>-12065</wp:posOffset>
            </wp:positionV>
            <wp:extent cx="904875" cy="1057275"/>
            <wp:effectExtent l="0" t="0" r="0" b="0"/>
            <wp:wrapSquare wrapText="bothSides"/>
            <wp:docPr id="29" name="Afbeelding 2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descr="Image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4875" cy="1057275"/>
                    </a:xfrm>
                    <a:prstGeom prst="rect">
                      <a:avLst/>
                    </a:prstGeom>
                    <a:noFill/>
                  </pic:spPr>
                </pic:pic>
              </a:graphicData>
            </a:graphic>
          </wp:anchor>
        </w:drawing>
      </w:r>
      <w:r>
        <w:rPr>
          <w:noProof/>
          <w:lang w:val="nl-NL"/>
        </w:rPr>
        <w:drawing>
          <wp:inline distT="0" distB="0" distL="0" distR="0" wp14:anchorId="049536DA" wp14:editId="6B65F9D2">
            <wp:extent cx="3657600" cy="861695"/>
            <wp:effectExtent l="0" t="0" r="0" b="0"/>
            <wp:docPr id="7" name="Afbeelding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descr="Image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57600" cy="861695"/>
                    </a:xfrm>
                    <a:prstGeom prst="rect">
                      <a:avLst/>
                    </a:prstGeom>
                    <a:noFill/>
                    <a:ln>
                      <a:noFill/>
                    </a:ln>
                  </pic:spPr>
                </pic:pic>
              </a:graphicData>
            </a:graphic>
          </wp:inline>
        </w:drawing>
      </w:r>
    </w:p>
    <w:p w14:paraId="618D6210" w14:textId="741FA129" w:rsidR="00902AF0" w:rsidRDefault="00902AF0" w:rsidP="00C43077">
      <w:pPr>
        <w:pStyle w:val="Bijschrift"/>
        <w:jc w:val="center"/>
      </w:pPr>
      <w:bookmarkStart w:id="76" w:name="_Ref526585040"/>
      <w:r>
        <w:t xml:space="preserve">figuur </w:t>
      </w:r>
      <w:r w:rsidR="00547B8A">
        <w:fldChar w:fldCharType="begin"/>
      </w:r>
      <w:r>
        <w:instrText xml:space="preserve"> SEQ figuur \* ARABIC </w:instrText>
      </w:r>
      <w:r w:rsidR="00547B8A">
        <w:fldChar w:fldCharType="separate"/>
      </w:r>
      <w:r w:rsidR="004927E7">
        <w:rPr>
          <w:noProof/>
        </w:rPr>
        <w:t>5</w:t>
      </w:r>
      <w:r w:rsidR="00547B8A">
        <w:rPr>
          <w:noProof/>
        </w:rPr>
        <w:fldChar w:fldCharType="end"/>
      </w:r>
      <w:bookmarkEnd w:id="75"/>
      <w:bookmarkEnd w:id="76"/>
      <w:r>
        <w:tab/>
        <w:t>Translatievectoren</w:t>
      </w:r>
    </w:p>
    <w:p w14:paraId="07F7FC92" w14:textId="67F13CF8" w:rsidR="00902AF0" w:rsidRDefault="00902AF0" w:rsidP="00960F67">
      <w:r>
        <w:t>Dichtste stapelingen van identieke bollen verkrijgt men door dichtst-gepakte lagen op elkaar te stapelen. De beginstructuur wordt gevormd door een bol te plaatsen in de inkeping tussen twee elkaar rakende bollen; hierbij ontstaat een gelijkzijdige driehoek. (</w:t>
      </w:r>
      <w:r>
        <w:rPr>
          <w:b/>
        </w:rPr>
        <w:t>1</w:t>
      </w:r>
      <w:r>
        <w:t xml:space="preserve">). De hele laag wordt dan gevormd door steeds nieuwe bollen te leggen in de inkepingen tussen de bollen die er al liggen. Een volledige dichtst-gestapelde laag bestaat uit bollen die elk in contact staan met zes naaste buren. Bij deze ordening liggen de middelpunten van de witte bollen in een (plat) vlak. Deze middelpunten vormen dan een patroon van aaneensluitende gelijkzijdige driehoeken (zie de witte bollen in). Zo’n laag is een tweevoudig periodieke structuur en moet dus gekenmerkt zijn door twee </w:t>
      </w:r>
      <w:r>
        <w:rPr>
          <w:i/>
        </w:rPr>
        <w:t>translatievectoren.</w:t>
      </w:r>
      <w:r>
        <w:t xml:space="preserve"> In </w:t>
      </w:r>
      <w:fldSimple w:instr=" REF _Ref526585040  \* MERGEFORMAT ">
        <w:r w:rsidR="004927E7">
          <w:t xml:space="preserve">figuur </w:t>
        </w:r>
        <w:r w:rsidR="004927E7">
          <w:rPr>
            <w:noProof/>
          </w:rPr>
          <w:t>5</w:t>
        </w:r>
      </w:fldSimple>
      <w:r>
        <w:t xml:space="preserve"> zijn translatievectoren voor een primitieve en een niet-primitieve cel aangegeven.</w:t>
      </w:r>
    </w:p>
    <w:p w14:paraId="4FA13113" w14:textId="77777777" w:rsidR="00902AF0" w:rsidRDefault="00902AF0" w:rsidP="00960F67">
      <w:r>
        <w:t xml:space="preserve">De tweede laag wordt gevormd door bollen in de holten van de eerste laag te plaatsen. De derde laag kan op twee mogelijke manieren neergelegd worden. Hierbij ontstaan twee </w:t>
      </w:r>
      <w:r>
        <w:rPr>
          <w:i/>
        </w:rPr>
        <w:t>polytypen</w:t>
      </w:r>
      <w:r>
        <w:t>, structuren die in twee dimensies hetzelfde zijn (in dit geval in de vlakken) maar verschillend in de derde dimensie. Bij elk polytype is het omringingsgetal 12. (Later zullen we zien dat er veel verschillende soorten polytypen gevormd kunnen worden; de hier beschreven soorten zijn daarvan heel belangrijke bijzondere gevallen.)</w:t>
      </w:r>
    </w:p>
    <w:p w14:paraId="75E47D0A" w14:textId="4371696D" w:rsidR="00902AF0" w:rsidRDefault="00902AF0" w:rsidP="00960F67">
      <w:pPr>
        <w:pStyle w:val="Bijschrift"/>
      </w:pPr>
      <w:bookmarkStart w:id="77" w:name="_Ref435449268"/>
      <w:r>
        <w:t xml:space="preserve">figuur </w:t>
      </w:r>
      <w:r w:rsidR="00547B8A">
        <w:fldChar w:fldCharType="begin"/>
      </w:r>
      <w:r>
        <w:instrText xml:space="preserve"> SEQ figuur \* ARABIC </w:instrText>
      </w:r>
      <w:r w:rsidR="00547B8A">
        <w:fldChar w:fldCharType="separate"/>
      </w:r>
      <w:r w:rsidR="004927E7">
        <w:rPr>
          <w:noProof/>
        </w:rPr>
        <w:t>6</w:t>
      </w:r>
      <w:r w:rsidR="00547B8A">
        <w:rPr>
          <w:noProof/>
        </w:rPr>
        <w:fldChar w:fldCharType="end"/>
      </w:r>
      <w:bookmarkEnd w:id="77"/>
      <w:r>
        <w:tab/>
        <w:t>De dichtste stapelingen, hexagonaal en kubisch</w:t>
      </w:r>
    </w:p>
    <w:p w14:paraId="599DF25A" w14:textId="7A34133C" w:rsidR="00902AF0" w:rsidRDefault="00902AF0" w:rsidP="00960F67">
      <w:r>
        <w:rPr>
          <w:noProof/>
        </w:rPr>
        <w:drawing>
          <wp:anchor distT="0" distB="0" distL="114300" distR="114300" simplePos="0" relativeHeight="251637760" behindDoc="0" locked="1" layoutInCell="0" allowOverlap="1" wp14:anchorId="422DE912" wp14:editId="76533413">
            <wp:simplePos x="0" y="0"/>
            <wp:positionH relativeFrom="column">
              <wp:posOffset>3017520</wp:posOffset>
            </wp:positionH>
            <wp:positionV relativeFrom="paragraph">
              <wp:posOffset>61595</wp:posOffset>
            </wp:positionV>
            <wp:extent cx="2943225" cy="4733925"/>
            <wp:effectExtent l="0" t="0" r="0" b="0"/>
            <wp:wrapSquare wrapText="bothSides"/>
            <wp:docPr id="28" name="Afbeelding 28"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descr="Image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3225" cy="4733925"/>
                    </a:xfrm>
                    <a:prstGeom prst="rect">
                      <a:avLst/>
                    </a:prstGeom>
                    <a:noFill/>
                  </pic:spPr>
                </pic:pic>
              </a:graphicData>
            </a:graphic>
          </wp:anchor>
        </w:drawing>
      </w:r>
      <w:r>
        <w:t xml:space="preserve">In één zo’n polytype liggen de bollen van de derde laag recht boven de bollen van de eerste laag. Dit ABAB…patroon van lagen levert een rooster met een hexagonale eenheidscel. Men noemt het </w:t>
      </w:r>
      <w:r>
        <w:rPr>
          <w:i/>
        </w:rPr>
        <w:t>hexagonaal dichtst-gestapeld</w:t>
      </w:r>
      <w:r>
        <w:t xml:space="preserve"> (hcp, </w:t>
      </w:r>
      <w:fldSimple w:instr=" REF _Ref435449268  \* MERGEFORMAT ">
        <w:r w:rsidR="004927E7">
          <w:t xml:space="preserve">figuur </w:t>
        </w:r>
        <w:r w:rsidR="004927E7">
          <w:rPr>
            <w:noProof/>
          </w:rPr>
          <w:t>6</w:t>
        </w:r>
      </w:fldSimple>
      <w:r>
        <w:t xml:space="preserve">a en </w:t>
      </w:r>
      <w:fldSimple w:instr=" REF _Ref526587771  \* MERGEFORMAT ">
        <w:r w:rsidR="004927E7">
          <w:t xml:space="preserve">figuur </w:t>
        </w:r>
        <w:r w:rsidR="004927E7">
          <w:rPr>
            <w:noProof/>
          </w:rPr>
          <w:t>7</w:t>
        </w:r>
      </w:fldSimple>
      <w:r>
        <w:t xml:space="preserve">). In het andere polytype worden de bollen van de derde laag gestapeld boven de </w:t>
      </w:r>
      <w:r>
        <w:rPr>
          <w:i/>
        </w:rPr>
        <w:t>holten</w:t>
      </w:r>
      <w:r>
        <w:t xml:space="preserve"> in de eerste laag. De tweede laag bedekt zo de helft van de holtes in de eerste laag en de derde de resterende helft. Deze rangschikking resulteert in een ABCABC…patroon en komt overeen met een vlakgecentreerde kubische eenheidscel. Men noemt de kristalstructuur </w:t>
      </w:r>
      <w:r>
        <w:rPr>
          <w:i/>
        </w:rPr>
        <w:t>kubisch dichtst-gestapeld</w:t>
      </w:r>
      <w:r>
        <w:rPr>
          <w:b/>
        </w:rPr>
        <w:t xml:space="preserve"> </w:t>
      </w:r>
      <w:r>
        <w:t xml:space="preserve">(ccp, </w:t>
      </w:r>
      <w:fldSimple w:instr=" REF _Ref435449268  \* MERGEFORMAT ">
        <w:r w:rsidR="004927E7">
          <w:t xml:space="preserve">figuur </w:t>
        </w:r>
        <w:r w:rsidR="004927E7">
          <w:rPr>
            <w:noProof/>
          </w:rPr>
          <w:t>6</w:t>
        </w:r>
      </w:fldSimple>
      <w:r>
        <w:t xml:space="preserve">b en </w:t>
      </w:r>
      <w:fldSimple w:instr=" REF _Ref526587771  \* MERGEFORMAT ">
        <w:r w:rsidR="004927E7">
          <w:t xml:space="preserve">figuur </w:t>
        </w:r>
        <w:r w:rsidR="004927E7">
          <w:rPr>
            <w:noProof/>
          </w:rPr>
          <w:t>7</w:t>
        </w:r>
      </w:fldSimple>
      <w:r>
        <w:t xml:space="preserve">b) of nauwkeuriger </w:t>
      </w:r>
      <w:r>
        <w:rPr>
          <w:i/>
        </w:rPr>
        <w:t>vlak-gecentreerd kubisch</w:t>
      </w:r>
      <w:r>
        <w:t xml:space="preserve"> (fcc; de herkomst van deze naam zal spoedig duidelijk zijn).</w:t>
      </w:r>
      <w:r>
        <w:rPr>
          <w:noProof/>
        </w:rPr>
        <w:t xml:space="preserve"> </w:t>
      </w:r>
      <w:r>
        <w:rPr>
          <w:noProof/>
        </w:rPr>
        <w:drawing>
          <wp:inline distT="0" distB="0" distL="0" distR="0" wp14:anchorId="7101A340" wp14:editId="66E0D33F">
            <wp:extent cx="2848610" cy="2549525"/>
            <wp:effectExtent l="0" t="0" r="0" b="0"/>
            <wp:docPr id="5" name="Afbeelding 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descr="Image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8610" cy="2549525"/>
                    </a:xfrm>
                    <a:prstGeom prst="rect">
                      <a:avLst/>
                    </a:prstGeom>
                    <a:noFill/>
                    <a:ln>
                      <a:noFill/>
                    </a:ln>
                  </pic:spPr>
                </pic:pic>
              </a:graphicData>
            </a:graphic>
          </wp:inline>
        </w:drawing>
      </w:r>
    </w:p>
    <w:p w14:paraId="6254A2C0" w14:textId="3D7E2F81" w:rsidR="00902AF0" w:rsidRDefault="00902AF0" w:rsidP="00960F67">
      <w:pPr>
        <w:pStyle w:val="Bijschrift"/>
      </w:pPr>
      <w:bookmarkStart w:id="78" w:name="_Ref435449282"/>
      <w:bookmarkStart w:id="79" w:name="_Ref526587771"/>
      <w:r>
        <w:t xml:space="preserve">figuur </w:t>
      </w:r>
      <w:r w:rsidR="00547B8A">
        <w:fldChar w:fldCharType="begin"/>
      </w:r>
      <w:r>
        <w:instrText xml:space="preserve"> SEQ figuur \* ARABIC </w:instrText>
      </w:r>
      <w:r w:rsidR="00547B8A">
        <w:fldChar w:fldCharType="separate"/>
      </w:r>
      <w:r w:rsidR="004927E7">
        <w:rPr>
          <w:noProof/>
        </w:rPr>
        <w:t>7</w:t>
      </w:r>
      <w:r w:rsidR="00547B8A">
        <w:rPr>
          <w:noProof/>
        </w:rPr>
        <w:fldChar w:fldCharType="end"/>
      </w:r>
      <w:bookmarkEnd w:id="78"/>
      <w:bookmarkEnd w:id="79"/>
      <w:r>
        <w:tab/>
        <w:t>Hexagonale en kubische eenheidscel</w:t>
      </w:r>
      <w:r>
        <w:rPr>
          <w:noProof/>
        </w:rPr>
        <w:t xml:space="preserve"> </w:t>
      </w:r>
      <w:bookmarkStart w:id="80" w:name="_Toc384880764"/>
    </w:p>
    <w:p w14:paraId="63F49550" w14:textId="77777777" w:rsidR="00902AF0" w:rsidRDefault="00902AF0" w:rsidP="00501B20">
      <w:pPr>
        <w:pStyle w:val="Kop3"/>
      </w:pPr>
      <w:bookmarkStart w:id="81" w:name="_Toc435887932"/>
      <w:bookmarkStart w:id="82" w:name="_Toc435888412"/>
      <w:bookmarkStart w:id="83" w:name="_Toc509390625"/>
      <w:bookmarkStart w:id="84" w:name="_Toc4589923"/>
      <w:bookmarkStart w:id="85" w:name="_Toc4679168"/>
      <w:bookmarkStart w:id="86" w:name="_Toc4917959"/>
      <w:bookmarkStart w:id="87" w:name="_Toc4920363"/>
      <w:bookmarkStart w:id="88" w:name="_Toc518555998"/>
      <w:r>
        <w:t>Gaten in dichtste stapelingen</w:t>
      </w:r>
      <w:bookmarkEnd w:id="80"/>
      <w:bookmarkEnd w:id="81"/>
      <w:bookmarkEnd w:id="82"/>
      <w:bookmarkEnd w:id="83"/>
      <w:bookmarkEnd w:id="84"/>
      <w:bookmarkEnd w:id="85"/>
      <w:bookmarkEnd w:id="86"/>
      <w:bookmarkEnd w:id="87"/>
      <w:bookmarkEnd w:id="88"/>
    </w:p>
    <w:p w14:paraId="3910F7AD" w14:textId="101CEE19" w:rsidR="00902AF0" w:rsidRDefault="00902AF0" w:rsidP="00960F67">
      <w:pPr>
        <w:pStyle w:val="Bijschrift"/>
      </w:pPr>
      <w:bookmarkStart w:id="89" w:name="_Ref435449458"/>
      <w:r>
        <w:rPr>
          <w:noProof/>
          <w:lang w:val="nl-NL"/>
        </w:rPr>
        <w:drawing>
          <wp:anchor distT="0" distB="0" distL="114300" distR="114300" simplePos="0" relativeHeight="251660288" behindDoc="1" locked="0" layoutInCell="0" allowOverlap="1" wp14:anchorId="5A15019C" wp14:editId="72EBA2D3">
            <wp:simplePos x="0" y="0"/>
            <wp:positionH relativeFrom="column">
              <wp:posOffset>5029200</wp:posOffset>
            </wp:positionH>
            <wp:positionV relativeFrom="page">
              <wp:posOffset>8046720</wp:posOffset>
            </wp:positionV>
            <wp:extent cx="751840" cy="1757680"/>
            <wp:effectExtent l="0" t="0" r="0" b="0"/>
            <wp:wrapTight wrapText="bothSides">
              <wp:wrapPolygon edited="0">
                <wp:start x="0" y="0"/>
                <wp:lineTo x="0" y="21303"/>
                <wp:lineTo x="20797" y="21303"/>
                <wp:lineTo x="20797"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1840" cy="1757680"/>
                    </a:xfrm>
                    <a:prstGeom prst="rect">
                      <a:avLst/>
                    </a:prstGeom>
                    <a:noFill/>
                  </pic:spPr>
                </pic:pic>
              </a:graphicData>
            </a:graphic>
          </wp:anchor>
        </w:drawing>
      </w:r>
      <w:r>
        <w:t xml:space="preserve">figuur </w:t>
      </w:r>
      <w:r w:rsidR="00547B8A">
        <w:fldChar w:fldCharType="begin"/>
      </w:r>
      <w:r>
        <w:instrText xml:space="preserve"> SEQ figuur \* ARABIC </w:instrText>
      </w:r>
      <w:r w:rsidR="00547B8A">
        <w:fldChar w:fldCharType="separate"/>
      </w:r>
      <w:r w:rsidR="004927E7">
        <w:rPr>
          <w:noProof/>
        </w:rPr>
        <w:t>8</w:t>
      </w:r>
      <w:r w:rsidR="00547B8A">
        <w:rPr>
          <w:noProof/>
        </w:rPr>
        <w:fldChar w:fldCharType="end"/>
      </w:r>
      <w:bookmarkEnd w:id="89"/>
      <w:r>
        <w:tab/>
        <w:t>Octa- en tetraederholte</w:t>
      </w:r>
    </w:p>
    <w:p w14:paraId="5AFA8AFA" w14:textId="77777777" w:rsidR="00902AF0" w:rsidRDefault="00902AF0" w:rsidP="00960F67">
      <w:r>
        <w:t xml:space="preserve">In een dichtste stapeling van harde bollen komen twee soorten </w:t>
      </w:r>
      <w:r>
        <w:rPr>
          <w:i/>
        </w:rPr>
        <w:t>gaten/holten</w:t>
      </w:r>
      <w:r>
        <w:t xml:space="preserve"> (onbezette ruimten) voor. De ruimte die door de gaten voorgesteld wordt is in een echte vaste stof niet leeg omdat de elektronendichtheid niet abrupt eindigt zoals het harde bollenmodel suggereert. Het soort gat en de verdeling ervan is heel belangrijk omdat men veel structuren, inclusief die van sommige legeringen en vele ionaire verbindingen, opgebouwd kan denken als een dichtste stapeling waarbij extra atomen of ionen sommige gaten bezetten.</w:t>
      </w:r>
    </w:p>
    <w:p w14:paraId="58B27E92" w14:textId="63E4FD72" w:rsidR="00902AF0" w:rsidRDefault="00902AF0" w:rsidP="00960F67">
      <w:r>
        <w:t xml:space="preserve">Een zo’n gat is een </w:t>
      </w:r>
      <w:r>
        <w:rPr>
          <w:i/>
        </w:rPr>
        <w:t>octaëderholte</w:t>
      </w:r>
      <w:r>
        <w:rPr>
          <w:b/>
        </w:rPr>
        <w:t xml:space="preserve"> </w:t>
      </w:r>
      <w:r>
        <w:t xml:space="preserve">(gearceerd in </w:t>
      </w:r>
      <w:fldSimple w:instr=" REF _Ref435449458  \* MERGEFORMAT ">
        <w:r w:rsidR="004927E7">
          <w:t xml:space="preserve">figuur </w:t>
        </w:r>
        <w:r w:rsidR="004927E7">
          <w:rPr>
            <w:noProof/>
          </w:rPr>
          <w:t>8</w:t>
        </w:r>
      </w:fldSimple>
      <w:r>
        <w:t>a). Deze holte ligt tussen twee vlakke driehoeken die, gedraaid onder een hoek van 60</w:t>
      </w:r>
      <w:r>
        <w:sym w:font="Symbol" w:char="F0B0"/>
      </w:r>
      <w:r>
        <w:t xml:space="preserve"> t.o.v. elkaar, in naast elkaar gelegen vlakken liggen. Als er in het kristal </w:t>
      </w:r>
      <w:r>
        <w:rPr>
          <w:i/>
        </w:rPr>
        <w:t>N</w:t>
      </w:r>
      <w:r>
        <w:t xml:space="preserve"> atomen zijn, zijn er </w:t>
      </w:r>
      <w:r>
        <w:rPr>
          <w:i/>
        </w:rPr>
        <w:t xml:space="preserve">N </w:t>
      </w:r>
      <w:r>
        <w:t xml:space="preserve">octaëderholtes. Deze holtes zijn in een fcc-rooster verdeeld als in </w:t>
      </w:r>
      <w:fldSimple w:instr=" REF _Ref435449485  \* MERGEFORMAT ">
        <w:r w:rsidR="004927E7">
          <w:t xml:space="preserve">figuur </w:t>
        </w:r>
        <w:r w:rsidR="004927E7">
          <w:rPr>
            <w:noProof/>
          </w:rPr>
          <w:t>9</w:t>
        </w:r>
      </w:fldSimple>
      <w:r>
        <w:t xml:space="preserve">a. Deze tekening laat ook zien dat de holte een octaëdrische symmetrie heeft (in de zin dat ze omgeven wordt door zes aangrenzende roosterpunten in een octaëdrische rangschikking). Als elke harde bol een straal </w:t>
      </w:r>
      <w:r>
        <w:rPr>
          <w:i/>
        </w:rPr>
        <w:t xml:space="preserve">r </w:t>
      </w:r>
      <w:r>
        <w:t>heeft, dan kan elke octaëderholte een andere harde bol herbergen met een straal niet groter dan 0,41</w:t>
      </w:r>
      <w:r>
        <w:rPr>
          <w:i/>
        </w:rPr>
        <w:t>r</w:t>
      </w:r>
      <w:r>
        <w:t xml:space="preserve"> (nl. (</w:t>
      </w:r>
      <w:r>
        <w:sym w:font="Symbol" w:char="F0D6"/>
      </w:r>
      <w:r>
        <w:t>2 - 1)</w:t>
      </w:r>
      <w:r>
        <w:sym w:font="Symbol" w:char="F0D7"/>
      </w:r>
      <w:r>
        <w:rPr>
          <w:i/>
        </w:rPr>
        <w:t>r</w:t>
      </w:r>
      <w:r>
        <w:t xml:space="preserve">, zie </w:t>
      </w:r>
      <w:fldSimple w:instr=" REF _Ref435449505  \* MERGEFORMAT ">
        <w:r w:rsidR="004927E7">
          <w:t xml:space="preserve">figuur </w:t>
        </w:r>
        <w:r w:rsidR="004927E7">
          <w:rPr>
            <w:noProof/>
          </w:rPr>
          <w:t>11</w:t>
        </w:r>
      </w:fldSimple>
      <w:r>
        <w:t xml:space="preserve">, pagina </w:t>
      </w:r>
      <w:r w:rsidR="00A5781A">
        <w:rPr>
          <w:noProof/>
        </w:rPr>
        <w:fldChar w:fldCharType="begin"/>
      </w:r>
      <w:r w:rsidR="00A5781A">
        <w:rPr>
          <w:noProof/>
        </w:rPr>
        <w:instrText xml:space="preserve"> PAGEREF _Ref435783593 </w:instrText>
      </w:r>
      <w:r w:rsidR="00A5781A">
        <w:rPr>
          <w:noProof/>
        </w:rPr>
        <w:fldChar w:fldCharType="separate"/>
      </w:r>
      <w:r w:rsidR="004927E7">
        <w:rPr>
          <w:noProof/>
        </w:rPr>
        <w:t>17</w:t>
      </w:r>
      <w:r w:rsidR="00A5781A">
        <w:rPr>
          <w:noProof/>
        </w:rPr>
        <w:fldChar w:fldCharType="end"/>
      </w:r>
      <w:r>
        <w:t xml:space="preserve">). </w:t>
      </w:r>
    </w:p>
    <w:p w14:paraId="52AE9A81" w14:textId="6F5870BE" w:rsidR="00902AF0" w:rsidRDefault="00902AF0" w:rsidP="00960F67">
      <w:r>
        <w:rPr>
          <w:noProof/>
        </w:rPr>
        <w:drawing>
          <wp:anchor distT="0" distB="0" distL="71755" distR="71755" simplePos="0" relativeHeight="251641856" behindDoc="0" locked="0" layoutInCell="0" allowOverlap="1" wp14:anchorId="54D25ABC" wp14:editId="24EFAF4C">
            <wp:simplePos x="0" y="0"/>
            <wp:positionH relativeFrom="column">
              <wp:posOffset>4023360</wp:posOffset>
            </wp:positionH>
            <wp:positionV relativeFrom="page">
              <wp:posOffset>2286000</wp:posOffset>
            </wp:positionV>
            <wp:extent cx="1809750" cy="4143375"/>
            <wp:effectExtent l="0" t="0" r="0" b="0"/>
            <wp:wrapSquare wrapText="bothSides"/>
            <wp:docPr id="26" name="Afbeelding 26"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Image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9750" cy="4143375"/>
                    </a:xfrm>
                    <a:prstGeom prst="rect">
                      <a:avLst/>
                    </a:prstGeom>
                    <a:noFill/>
                  </pic:spPr>
                </pic:pic>
              </a:graphicData>
            </a:graphic>
          </wp:anchor>
        </w:drawing>
      </w:r>
      <w:r>
        <w:t xml:space="preserve">Een </w:t>
      </w:r>
      <w:r>
        <w:rPr>
          <w:i/>
        </w:rPr>
        <w:t>tetraëderholte</w:t>
      </w:r>
      <w:r>
        <w:t xml:space="preserve"> (T, gearceerd in </w:t>
      </w:r>
      <w:fldSimple w:instr=" REF _Ref435449458  \* MERGEFORMAT ">
        <w:r w:rsidR="004927E7">
          <w:t xml:space="preserve">figuur </w:t>
        </w:r>
        <w:r w:rsidR="004927E7">
          <w:rPr>
            <w:noProof/>
          </w:rPr>
          <w:t>8</w:t>
        </w:r>
      </w:fldSimple>
      <w:r>
        <w:t>b) wordt gevormd door een vlakke driehoek van elkaar rakende bollen, waarbij een vierde bol als een deksel ligt op de holte tussen deze drie bollen. De top van de tetraëder kan in het kristal naar boven (T</w:t>
      </w:r>
      <w:r>
        <w:rPr>
          <w:vertAlign w:val="superscript"/>
        </w:rPr>
        <w:t>+</w:t>
      </w:r>
      <w:r>
        <w:t>) gericht zijn of naar beneden (T</w:t>
      </w:r>
      <w:r>
        <w:rPr>
          <w:vertAlign w:val="superscript"/>
        </w:rPr>
        <w:sym w:font="Symbol" w:char="F02D"/>
      </w:r>
      <w:r>
        <w:t xml:space="preserve">). Er zijn </w:t>
      </w:r>
      <w:r>
        <w:rPr>
          <w:i/>
        </w:rPr>
        <w:t>N</w:t>
      </w:r>
      <w:r>
        <w:t xml:space="preserve"> tetraëderholtes van elk type (dus in totaal 2</w:t>
      </w:r>
      <w:r>
        <w:rPr>
          <w:i/>
        </w:rPr>
        <w:t>N</w:t>
      </w:r>
      <w:r>
        <w:t xml:space="preserve"> tetraëderholtes). In een model waarbij de atomen als harde bollen weergegeven worden kunnen deze tetraëderholtes slechts andere atomen herbergen met een straal niet groter dan 0,225</w:t>
      </w:r>
      <w:r>
        <w:rPr>
          <w:i/>
        </w:rPr>
        <w:t>r</w:t>
      </w:r>
      <w:r>
        <w:t xml:space="preserve">. In </w:t>
      </w:r>
      <w:fldSimple w:instr=" REF _Ref435449485  \* MERGEFORMAT ">
        <w:r w:rsidR="004927E7">
          <w:t xml:space="preserve">figuur </w:t>
        </w:r>
        <w:r w:rsidR="004927E7">
          <w:rPr>
            <w:noProof/>
          </w:rPr>
          <w:t>9</w:t>
        </w:r>
      </w:fldSimple>
      <w:r>
        <w:t>b worden de posities van de tetraëderholtes in een fcc-rooster aangegeven. Uit de tekening blijkt dat elke holte vier aanliggende roosterpunten heeft in een tetraëdrische rangschikking. Grotere bollen passen slechts in deze holtes als de oorspronkelijke structuur iets opgerekt wordt.</w:t>
      </w:r>
    </w:p>
    <w:p w14:paraId="0F6A1D2F" w14:textId="77777777" w:rsidR="00902AF0" w:rsidRDefault="00902AF0" w:rsidP="00501B20">
      <w:pPr>
        <w:pStyle w:val="Kop3"/>
      </w:pPr>
      <w:bookmarkStart w:id="90" w:name="_Toc384880765"/>
      <w:bookmarkStart w:id="91" w:name="_Toc435887933"/>
      <w:bookmarkStart w:id="92" w:name="_Toc435888413"/>
      <w:bookmarkStart w:id="93" w:name="_Toc509390626"/>
      <w:bookmarkStart w:id="94" w:name="_Toc4589924"/>
      <w:bookmarkStart w:id="95" w:name="_Toc4679169"/>
      <w:bookmarkStart w:id="96" w:name="_Toc4917960"/>
      <w:bookmarkStart w:id="97" w:name="_Toc4920364"/>
      <w:bookmarkStart w:id="98" w:name="_Toc518555999"/>
      <w:r>
        <w:t>Metalen</w:t>
      </w:r>
      <w:bookmarkEnd w:id="90"/>
      <w:bookmarkEnd w:id="91"/>
      <w:bookmarkEnd w:id="92"/>
      <w:bookmarkEnd w:id="93"/>
      <w:bookmarkEnd w:id="94"/>
      <w:bookmarkEnd w:id="95"/>
      <w:bookmarkEnd w:id="96"/>
      <w:bookmarkEnd w:id="97"/>
      <w:bookmarkEnd w:id="98"/>
    </w:p>
    <w:p w14:paraId="74EE5123" w14:textId="77777777" w:rsidR="00902AF0" w:rsidRDefault="00902AF0" w:rsidP="00960F67">
      <w:r>
        <w:t xml:space="preserve">Uit </w:t>
      </w:r>
      <w:r>
        <w:rPr>
          <w:i/>
        </w:rPr>
        <w:t>röntgenonderzoek</w:t>
      </w:r>
      <w:r>
        <w:t xml:space="preserve"> blijkt dat vele metalen een dichtst-gestapelde structuur hebben. Dit is logisch als we veronderstellen dat metalen maar weinig neiging tot covalentie hebben in een bepaalde richting. Deze geringe ruimtelijke voorkeur resulteert in een zeer efficiënte manier van stapelen, met hoge omringingsgetallen. Metalen hebben dan ook vaak hoge dichtheden. Bij de elementen laag in het </w:t>
      </w:r>
      <w:r>
        <w:rPr>
          <w:i/>
        </w:rPr>
        <w:t>d</w:t>
      </w:r>
      <w:r>
        <w:t xml:space="preserve"> blok (in de buurt van iridium en osmium) horen de vaste stoffen met de grootste dichtheid onder normale omstandigheden. De geringe ruimtelijke voorkeur zorgt ook voor het optreden van polymorfie onder verschillende omstandigheden van druk en temperatuur. IJzer vertoont bijvoorbeeld bij verhitting vele faseovergangen van vast naar vast waarbij de pakking van de atomen steeds anders is, in het algemeen (maar niet altijd) met de dichtst-gestapelde fase bij lagere temperatuur en de minder dichte bij hogere temperatuur.</w:t>
      </w:r>
    </w:p>
    <w:p w14:paraId="75ABAD56" w14:textId="2BD3F9D4" w:rsidR="00902AF0" w:rsidRDefault="00902AF0" w:rsidP="00485073">
      <w:pPr>
        <w:pStyle w:val="Bijschrift"/>
        <w:jc w:val="right"/>
      </w:pPr>
      <w:bookmarkStart w:id="99" w:name="_Ref435449485"/>
      <w:r>
        <w:t xml:space="preserve">figuur </w:t>
      </w:r>
      <w:r w:rsidR="00547B8A">
        <w:fldChar w:fldCharType="begin"/>
      </w:r>
      <w:r>
        <w:instrText xml:space="preserve"> SEQ figuur \* ARABIC </w:instrText>
      </w:r>
      <w:r w:rsidR="00547B8A">
        <w:fldChar w:fldCharType="separate"/>
      </w:r>
      <w:r w:rsidR="004927E7">
        <w:rPr>
          <w:noProof/>
        </w:rPr>
        <w:t>9</w:t>
      </w:r>
      <w:r w:rsidR="00547B8A">
        <w:rPr>
          <w:noProof/>
        </w:rPr>
        <w:fldChar w:fldCharType="end"/>
      </w:r>
      <w:bookmarkEnd w:id="99"/>
      <w:r>
        <w:tab/>
        <w:t>Octa- en tetraederholtes in kubische eenheidscel</w:t>
      </w:r>
    </w:p>
    <w:p w14:paraId="5625C5BC" w14:textId="77777777" w:rsidR="00902AF0" w:rsidRPr="002B534C" w:rsidRDefault="00902AF0" w:rsidP="001437E1">
      <w:pPr>
        <w:pStyle w:val="Kop4"/>
      </w:pPr>
      <w:bookmarkStart w:id="100" w:name="_Toc384880766"/>
      <w:bookmarkStart w:id="101" w:name="_Toc435887934"/>
      <w:bookmarkStart w:id="102" w:name="_Toc435888414"/>
      <w:r w:rsidRPr="002B534C">
        <w:t>Metallische elementen</w:t>
      </w:r>
      <w:bookmarkEnd w:id="100"/>
      <w:bookmarkEnd w:id="101"/>
      <w:bookmarkEnd w:id="102"/>
    </w:p>
    <w:p w14:paraId="021FA321" w14:textId="77777777" w:rsidR="00902AF0" w:rsidRDefault="00902AF0" w:rsidP="00960F67">
      <w:r>
        <w:t>De structuur van metalen is betrekkelijk eenvoudig te beschrijven omdat alle atomen van een gegeven element voorgesteld kunnen worden met bollen van dezelfde grootte. Niettemin vertonen metalen ook hun eigenaardigheden, want een verscheidenheid aan polytypen met dichtst-gestapelde structuren kan gevormd worden, en niet alle metalen hebben een dichtst-gestapelde structuur.</w:t>
      </w:r>
    </w:p>
    <w:p w14:paraId="12C1D6B3" w14:textId="0476EA8B" w:rsidR="00902AF0" w:rsidRDefault="00902AF0" w:rsidP="00485073">
      <w:pPr>
        <w:pStyle w:val="Bijschrift"/>
        <w:jc w:val="center"/>
      </w:pPr>
      <w:r>
        <w:t xml:space="preserve">Tabel </w:t>
      </w:r>
      <w:r w:rsidR="00547B8A">
        <w:fldChar w:fldCharType="begin"/>
      </w:r>
      <w:r>
        <w:instrText xml:space="preserve"> SEQ tabel \* ARABIC </w:instrText>
      </w:r>
      <w:r w:rsidR="00547B8A">
        <w:fldChar w:fldCharType="separate"/>
      </w:r>
      <w:r w:rsidR="004927E7">
        <w:rPr>
          <w:noProof/>
        </w:rPr>
        <w:t>2</w:t>
      </w:r>
      <w:r w:rsidR="00547B8A">
        <w:rPr>
          <w:noProof/>
        </w:rPr>
        <w:fldChar w:fldCharType="end"/>
      </w:r>
      <w:r>
        <w:tab/>
        <w:t xml:space="preserve">Kristalstructuren van enkele metallische elementen bij 25 </w:t>
      </w:r>
      <w:r>
        <w:sym w:font="Symbol" w:char="F0B0"/>
      </w:r>
      <w:r>
        <w:t>C en 1 bar</w:t>
      </w:r>
    </w:p>
    <w:tbl>
      <w:tblPr>
        <w:tblW w:w="0" w:type="auto"/>
        <w:jc w:val="center"/>
        <w:tblLayout w:type="fixed"/>
        <w:tblCellMar>
          <w:left w:w="70" w:type="dxa"/>
          <w:right w:w="70" w:type="dxa"/>
        </w:tblCellMar>
        <w:tblLook w:val="0000" w:firstRow="0" w:lastRow="0" w:firstColumn="0" w:lastColumn="0" w:noHBand="0" w:noVBand="0"/>
      </w:tblPr>
      <w:tblGrid>
        <w:gridCol w:w="3331"/>
        <w:gridCol w:w="3118"/>
      </w:tblGrid>
      <w:tr w:rsidR="00902AF0" w14:paraId="77C6DA9B" w14:textId="77777777" w:rsidTr="00485073">
        <w:trPr>
          <w:jc w:val="center"/>
        </w:trPr>
        <w:tc>
          <w:tcPr>
            <w:tcW w:w="3331" w:type="dxa"/>
            <w:tcBorders>
              <w:bottom w:val="single" w:sz="6" w:space="0" w:color="auto"/>
              <w:right w:val="single" w:sz="6" w:space="0" w:color="auto"/>
            </w:tcBorders>
            <w:shd w:val="pct15" w:color="auto" w:fill="FFFFFF"/>
          </w:tcPr>
          <w:p w14:paraId="31563CDD" w14:textId="77777777" w:rsidR="00902AF0" w:rsidRDefault="00902AF0" w:rsidP="00485073">
            <w:pPr>
              <w:jc w:val="center"/>
            </w:pPr>
            <w:r>
              <w:t>kristalstructuur</w:t>
            </w:r>
          </w:p>
        </w:tc>
        <w:tc>
          <w:tcPr>
            <w:tcW w:w="3118" w:type="dxa"/>
            <w:tcBorders>
              <w:left w:val="nil"/>
              <w:bottom w:val="single" w:sz="6" w:space="0" w:color="auto"/>
            </w:tcBorders>
            <w:shd w:val="pct15" w:color="auto" w:fill="FFFFFF"/>
          </w:tcPr>
          <w:p w14:paraId="5469BEBA" w14:textId="77777777" w:rsidR="00902AF0" w:rsidRDefault="00902AF0" w:rsidP="00485073">
            <w:pPr>
              <w:jc w:val="center"/>
            </w:pPr>
            <w:r>
              <w:t>element</w:t>
            </w:r>
          </w:p>
        </w:tc>
      </w:tr>
      <w:tr w:rsidR="00902AF0" w:rsidRPr="0071788B" w14:paraId="78CDC070" w14:textId="77777777" w:rsidTr="00485073">
        <w:trPr>
          <w:jc w:val="center"/>
        </w:trPr>
        <w:tc>
          <w:tcPr>
            <w:tcW w:w="3331" w:type="dxa"/>
            <w:tcBorders>
              <w:right w:val="single" w:sz="6" w:space="0" w:color="auto"/>
            </w:tcBorders>
          </w:tcPr>
          <w:p w14:paraId="22BD61E0" w14:textId="77777777" w:rsidR="00902AF0" w:rsidRDefault="00902AF0" w:rsidP="00AF1B3A">
            <w:r>
              <w:t>hexagonaal dichtst-gestapeld, (hcp)</w:t>
            </w:r>
          </w:p>
          <w:p w14:paraId="566081B3" w14:textId="77777777" w:rsidR="00902AF0" w:rsidRDefault="00902AF0" w:rsidP="00AF1B3A">
            <w:r>
              <w:t>kubisch dichtst-gestapeld (fcc)</w:t>
            </w:r>
          </w:p>
          <w:p w14:paraId="4F5C9A20" w14:textId="77777777" w:rsidR="00902AF0" w:rsidRDefault="00902AF0" w:rsidP="00AF1B3A">
            <w:r>
              <w:t>kubisch lichaamsgecentreerd (bcc)</w:t>
            </w:r>
          </w:p>
          <w:p w14:paraId="2E919F42" w14:textId="77777777" w:rsidR="00902AF0" w:rsidRDefault="00902AF0" w:rsidP="00AF1B3A">
            <w:r>
              <w:t>primitief kubisch (cubic-P)</w:t>
            </w:r>
          </w:p>
        </w:tc>
        <w:tc>
          <w:tcPr>
            <w:tcW w:w="3118" w:type="dxa"/>
            <w:tcBorders>
              <w:left w:val="nil"/>
            </w:tcBorders>
          </w:tcPr>
          <w:p w14:paraId="23977474" w14:textId="77777777" w:rsidR="00902AF0" w:rsidRPr="003D2781" w:rsidRDefault="00902AF0" w:rsidP="00AF1B3A">
            <w:pPr>
              <w:rPr>
                <w:lang w:val="en-GB"/>
              </w:rPr>
            </w:pPr>
            <w:r w:rsidRPr="003D2781">
              <w:rPr>
                <w:lang w:val="en-GB"/>
              </w:rPr>
              <w:t>Be, Cd, Co, Mg, Ti, Zn</w:t>
            </w:r>
          </w:p>
          <w:p w14:paraId="045B58F1" w14:textId="77777777" w:rsidR="00902AF0" w:rsidRPr="00E57CD7" w:rsidRDefault="00902AF0" w:rsidP="00AF1B3A">
            <w:pPr>
              <w:rPr>
                <w:lang w:val="fr-FR"/>
              </w:rPr>
            </w:pPr>
            <w:r w:rsidRPr="00E57CD7">
              <w:rPr>
                <w:lang w:val="fr-FR"/>
              </w:rPr>
              <w:t>Ag, Al, Au, Ca, Cu, Ni, Pb, Pt</w:t>
            </w:r>
          </w:p>
          <w:p w14:paraId="3F6FBE03" w14:textId="77777777" w:rsidR="00902AF0" w:rsidRPr="00E57CD7" w:rsidRDefault="00902AF0" w:rsidP="00AF1B3A">
            <w:pPr>
              <w:rPr>
                <w:lang w:val="it-IT"/>
              </w:rPr>
            </w:pPr>
            <w:r w:rsidRPr="00E57CD7">
              <w:rPr>
                <w:lang w:val="it-IT"/>
              </w:rPr>
              <w:t>Ba, Cr, Fe, W, alkalimetalen</w:t>
            </w:r>
          </w:p>
          <w:p w14:paraId="3CD9563A" w14:textId="77777777" w:rsidR="00902AF0" w:rsidRPr="00E57CD7" w:rsidRDefault="00902AF0" w:rsidP="00AF1B3A">
            <w:pPr>
              <w:rPr>
                <w:lang w:val="it-IT"/>
              </w:rPr>
            </w:pPr>
            <w:r w:rsidRPr="00E57CD7">
              <w:rPr>
                <w:lang w:val="it-IT"/>
              </w:rPr>
              <w:t>Po</w:t>
            </w:r>
          </w:p>
        </w:tc>
      </w:tr>
    </w:tbl>
    <w:p w14:paraId="085C92EF" w14:textId="77777777" w:rsidR="00902AF0" w:rsidRPr="002B534C" w:rsidRDefault="00902AF0" w:rsidP="001437E1">
      <w:pPr>
        <w:pStyle w:val="Kop4"/>
      </w:pPr>
      <w:bookmarkStart w:id="103" w:name="_Toc384880767"/>
      <w:bookmarkStart w:id="104" w:name="_Toc435887935"/>
      <w:bookmarkStart w:id="105" w:name="_Toc435888415"/>
      <w:r w:rsidRPr="002B534C">
        <w:t>Dichtst-gestapelde metalen</w:t>
      </w:r>
      <w:bookmarkEnd w:id="103"/>
      <w:bookmarkEnd w:id="104"/>
      <w:bookmarkEnd w:id="105"/>
    </w:p>
    <w:p w14:paraId="627D933E" w14:textId="77777777" w:rsidR="00902AF0" w:rsidRDefault="00902AF0" w:rsidP="00960F67">
      <w:r>
        <w:t xml:space="preserve">Welk dichtst-gestapelde polytype </w:t>
      </w:r>
      <w:r>
        <w:sym w:font="Symbol" w:char="F02D"/>
      </w:r>
      <w:r>
        <w:t xml:space="preserve"> hcp of fcc </w:t>
      </w:r>
      <w:r>
        <w:sym w:font="Symbol" w:char="F02D"/>
      </w:r>
      <w:r>
        <w:t xml:space="preserve"> een metaal aanneemt, hangt af van de eigenschappen van de elementen, de interactie van de atomen met buren verderop en het geringe effect van de ruimtelijk oriëntatie van de atoomorbitalen. Een dichtste stapeling hoeft niet ofwel de regelmatige ABAB… of ABCABC…te zijn, want deze twee gewone polytypes zijn slechts twee van de vele mogelijkheden. Een eindeloze rij van polytypes kan in feite voorkomen, want de vlakken kunnen op complexere wijze gestapeld worden. Kobalt is een voorbeeld van een meer complex polytype. Boven 500 °C heeft kobalt de fcc-structuur, maar bij afkoeling vindt er een faseovergang plaats. De metastabiele toestand die dan ontstaat is een willekeurig gestapelde structuur (ABACBABABC…) van dichtst-gepakte lagen. In sommige kobaltmonsters (maar bijvoorbeeld ook bij SiC) is het polytype niet willekeurig, want de volgorde van vlakken herhaalt zich na een paar honderd lagen. Het is moeilijk dit gedrag te verklaren in termen van valentiekrachten. De herhaling na lange tijd kan een gevolg zijn van een spiraalsgewijze groei van het kristal die verscheidene honderden omwentelingen vereist voordat </w:t>
      </w:r>
      <w:bookmarkStart w:id="106" w:name="_Toc384880768"/>
      <w:r>
        <w:t>het stapelingspatroon herhaalt.</w:t>
      </w:r>
    </w:p>
    <w:p w14:paraId="0686A91D" w14:textId="2A5E13D1" w:rsidR="00902AF0" w:rsidRPr="002B534C" w:rsidRDefault="00FB2A7B" w:rsidP="001437E1">
      <w:pPr>
        <w:pStyle w:val="Kop4"/>
      </w:pPr>
      <w:bookmarkStart w:id="107" w:name="_Toc435887936"/>
      <w:bookmarkStart w:id="108" w:name="_Toc435888416"/>
      <w:r>
        <w:rPr>
          <w:noProof/>
        </w:rPr>
        <w:drawing>
          <wp:anchor distT="0" distB="0" distL="114300" distR="114300" simplePos="0" relativeHeight="251697152" behindDoc="0" locked="0" layoutInCell="1" allowOverlap="1" wp14:anchorId="5DFC3D97" wp14:editId="762B13BC">
            <wp:simplePos x="0" y="0"/>
            <wp:positionH relativeFrom="margin">
              <wp:align>right</wp:align>
            </wp:positionH>
            <wp:positionV relativeFrom="paragraph">
              <wp:posOffset>88265</wp:posOffset>
            </wp:positionV>
            <wp:extent cx="1278000" cy="501120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78000" cy="501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2AF0" w:rsidRPr="002B534C">
        <w:t>Structuren die geen dichtste stapeling zijn.</w:t>
      </w:r>
      <w:bookmarkEnd w:id="106"/>
      <w:bookmarkEnd w:id="107"/>
      <w:bookmarkEnd w:id="108"/>
    </w:p>
    <w:p w14:paraId="77126D1D" w14:textId="0C802026" w:rsidR="00902AF0" w:rsidRDefault="00902AF0" w:rsidP="00960F67">
      <w:r>
        <w:t>Niet alle metalen zijn dichtst-gestapeld en enkele andere stapelingspatronen benutten de beschikbare ruimte vrijwel even efficiënt. Metalen die wel een dichtste stapeling hebben, ondergaan vaak een faseovergang naar een minder dicht gepakte structuur als ze verhit worden en hun atomen trillen met grote amplitudes.</w:t>
      </w:r>
    </w:p>
    <w:p w14:paraId="18F0D87D" w14:textId="72C97967" w:rsidR="00902AF0" w:rsidRDefault="00902AF0" w:rsidP="00960F67">
      <w:r>
        <w:t xml:space="preserve">Een veel voorkomende structuur is de </w:t>
      </w:r>
      <w:r>
        <w:rPr>
          <w:i/>
        </w:rPr>
        <w:t>lichaamsgecentreerde kubische</w:t>
      </w:r>
      <w:r>
        <w:t xml:space="preserve"> (cubic-I of bcc) structuur. Deze heeft een roosterpunt in het centrum van een kubus en verder op elk hoekpunt ervan. (</w:t>
      </w:r>
      <w:fldSimple w:instr=" REF _Ref435449811  \* MERGEFORMAT ">
        <w:r w:rsidR="004927E7">
          <w:t xml:space="preserve">figuur </w:t>
        </w:r>
        <w:r w:rsidR="004927E7">
          <w:rPr>
            <w:noProof/>
          </w:rPr>
          <w:t>10</w:t>
        </w:r>
      </w:fldSimple>
      <w:r>
        <w:t xml:space="preserve"> (4.7)) Metalen met zo’n structuur hebben een omringing van 8. Ofschoon bcc een minder dichte stapeling heeft dan ccp en hcp structuren (die een omringing hebben van 12), is het verschil niet erg groot, omdat het centrale atoom zes niet-naaste buren heeft slechts 15% verder weg. Deze ordening laat 32 percent van de ruimte ongevuld, vergeleken met 26% in de dichtste stapeling.</w:t>
      </w:r>
    </w:p>
    <w:p w14:paraId="6AADFD10" w14:textId="765FDD96" w:rsidR="00902AF0" w:rsidRDefault="00902AF0" w:rsidP="00960F67">
      <w:r>
        <w:t xml:space="preserve">De minst gewone metallische structuur is de </w:t>
      </w:r>
      <w:r>
        <w:rPr>
          <w:i/>
        </w:rPr>
        <w:t>primitief kubische</w:t>
      </w:r>
      <w:r>
        <w:t xml:space="preserve"> (cubic-P) structuur (</w:t>
      </w:r>
      <w:fldSimple w:instr=" REF _Ref435449811  \* MERGEFORMAT ">
        <w:r w:rsidR="004927E7">
          <w:t xml:space="preserve">figuur </w:t>
        </w:r>
        <w:r w:rsidR="004927E7">
          <w:rPr>
            <w:noProof/>
          </w:rPr>
          <w:t>10</w:t>
        </w:r>
      </w:fldSimple>
      <w:r>
        <w:t xml:space="preserve"> (4.8)), waarin de atomen, roosterpunten liggen op de hoekpunten van een kubus. De omringing van een cubic-P structuur is slechts 6. Een vorm van polonium (</w:t>
      </w:r>
      <w:r>
        <w:rPr>
          <w:rFonts w:ascii="Symbol" w:hAnsi="Symbol"/>
        </w:rPr>
        <w:t></w:t>
      </w:r>
      <w:r>
        <w:t>-Po) is onder normale omstandigheden het enige voorbeeld van deze structuur bij de elementen. Vast kwik heeft echter een nauw verwante structuur die uit de simpele kubische structuur verkregen kan worden door de kubus te strekken langs een van zijn lichaamsdiagonalen.</w:t>
      </w:r>
    </w:p>
    <w:p w14:paraId="2FD23DDC" w14:textId="77777777" w:rsidR="00902AF0" w:rsidRDefault="00902AF0" w:rsidP="00960F67">
      <w:r>
        <w:t>Metalen die complexere structuren bezitten dan de tot dusver beschreven structuren kunnen beschouwd worden als enigszins verstoorde versies van eenvoudige structuren. Zink en cadmium hebben bijvoorbeeld bijna hcp-structuren, maar de vlakken van de dichtst-gestapelde atomen liggen iets verder uit elkaar dan bij zuiver hcp. Dit verschil doet een iets sterkere binding vermoeden tussen de atomen binnen een vlak: de binding trekt deze atomen naar elkaar toe en drukt zo de atomen in aangrenzende lagen weg.</w:t>
      </w:r>
    </w:p>
    <w:p w14:paraId="2F9BDBBE" w14:textId="40EAB09E" w:rsidR="00902AF0" w:rsidRDefault="00902AF0" w:rsidP="00AF1B3A">
      <w:pPr>
        <w:pStyle w:val="Bijschrift"/>
        <w:jc w:val="right"/>
      </w:pPr>
      <w:bookmarkStart w:id="109" w:name="_Ref435449811"/>
      <w:r>
        <w:t xml:space="preserve">figuur </w:t>
      </w:r>
      <w:r w:rsidR="00547B8A">
        <w:fldChar w:fldCharType="begin"/>
      </w:r>
      <w:r>
        <w:instrText xml:space="preserve"> SEQ figuur \* ARABIC </w:instrText>
      </w:r>
      <w:r w:rsidR="00547B8A">
        <w:fldChar w:fldCharType="separate"/>
      </w:r>
      <w:r w:rsidR="004927E7">
        <w:rPr>
          <w:noProof/>
        </w:rPr>
        <w:t>10</w:t>
      </w:r>
      <w:r w:rsidR="00547B8A">
        <w:rPr>
          <w:noProof/>
        </w:rPr>
        <w:fldChar w:fldCharType="end"/>
      </w:r>
      <w:bookmarkEnd w:id="109"/>
      <w:r>
        <w:tab/>
        <w:t>Bcc en cubic-P structuur</w:t>
      </w:r>
    </w:p>
    <w:p w14:paraId="0949D20E" w14:textId="77777777" w:rsidR="00902AF0" w:rsidRDefault="00902AF0" w:rsidP="00501B20">
      <w:pPr>
        <w:pStyle w:val="Kop3"/>
      </w:pPr>
      <w:bookmarkStart w:id="110" w:name="_Toc384880769"/>
      <w:bookmarkStart w:id="111" w:name="_Toc435887937"/>
      <w:bookmarkStart w:id="112" w:name="_Toc435888417"/>
      <w:bookmarkStart w:id="113" w:name="_Toc509390627"/>
      <w:bookmarkStart w:id="114" w:name="_Toc4589925"/>
      <w:bookmarkStart w:id="115" w:name="_Toc4679170"/>
      <w:bookmarkStart w:id="116" w:name="_Toc4917961"/>
      <w:bookmarkStart w:id="117" w:name="_Toc4920365"/>
      <w:bookmarkStart w:id="118" w:name="_Toc518556000"/>
      <w:r>
        <w:t>Mathematische beschrijving van kubus-P, bcc en fcc.</w:t>
      </w:r>
      <w:bookmarkEnd w:id="110"/>
      <w:bookmarkEnd w:id="111"/>
      <w:bookmarkEnd w:id="112"/>
      <w:bookmarkEnd w:id="113"/>
      <w:bookmarkEnd w:id="114"/>
      <w:bookmarkEnd w:id="115"/>
      <w:bookmarkEnd w:id="116"/>
      <w:bookmarkEnd w:id="117"/>
      <w:bookmarkEnd w:id="118"/>
    </w:p>
    <w:p w14:paraId="700C283E" w14:textId="77777777" w:rsidR="00902AF0" w:rsidRPr="002B534C" w:rsidRDefault="00902AF0" w:rsidP="001437E1">
      <w:pPr>
        <w:pStyle w:val="Kop4"/>
      </w:pPr>
      <w:bookmarkStart w:id="119" w:name="_Toc435887938"/>
      <w:bookmarkStart w:id="120" w:name="_Toc435888418"/>
      <w:r w:rsidRPr="002B534C">
        <w:t>Primitieve kubus</w:t>
      </w:r>
      <w:bookmarkEnd w:id="119"/>
      <w:bookmarkEnd w:id="120"/>
      <w:r w:rsidRPr="002B534C">
        <w:t xml:space="preserve"> </w:t>
      </w:r>
    </w:p>
    <w:p w14:paraId="1D70C577" w14:textId="77777777" w:rsidR="00902AF0" w:rsidRDefault="00902AF0" w:rsidP="00960F67">
      <w:r>
        <w:t xml:space="preserve">Dit is het eenvoudigste geval: a = b = c en </w:t>
      </w:r>
      <w:r>
        <w:rPr>
          <w:u w:val="single"/>
        </w:rPr>
        <w:t>a</w:t>
      </w:r>
      <w:r>
        <w:t xml:space="preserve">, </w:t>
      </w:r>
      <w:r>
        <w:rPr>
          <w:u w:val="single"/>
        </w:rPr>
        <w:t>b</w:t>
      </w:r>
      <w:r>
        <w:t xml:space="preserve">, </w:t>
      </w:r>
      <w:r>
        <w:rPr>
          <w:u w:val="single"/>
        </w:rPr>
        <w:t>c</w:t>
      </w:r>
      <w:r>
        <w:t xml:space="preserve"> orthogonaal.</w:t>
      </w:r>
    </w:p>
    <w:p w14:paraId="0A543249" w14:textId="77777777" w:rsidR="00902AF0" w:rsidRDefault="00902AF0" w:rsidP="00960F67">
      <w:r>
        <w:t xml:space="preserve">Motief: één </w:t>
      </w:r>
      <w:r w:rsidRPr="009004AF">
        <w:t>atoom</w:t>
      </w:r>
      <w:r>
        <w:t xml:space="preserve"> op (0,0,0)</w:t>
      </w:r>
    </w:p>
    <w:p w14:paraId="5B19DC01" w14:textId="0A6D92FC" w:rsidR="00902AF0" w:rsidRDefault="00902AF0" w:rsidP="00960F67">
      <w:r>
        <w:t>Dit is mathematisch erg eenvoudig, maar als structuur heel zeldzaam. Gevonden bij polonium (</w:t>
      </w:r>
      <w:r>
        <w:rPr>
          <w:rFonts w:ascii="Symbol" w:hAnsi="Symbol"/>
        </w:rPr>
        <w:t></w:t>
      </w:r>
      <w:r>
        <w:rPr>
          <w:rFonts w:ascii="Symbol" w:hAnsi="Symbol"/>
        </w:rPr>
        <w:t></w:t>
      </w:r>
      <w:r>
        <w:t xml:space="preserve">Po, </w:t>
      </w:r>
      <w:fldSimple w:instr=" REF _Ref435449811  \* MERGEFORMAT ">
        <w:r w:rsidR="004927E7">
          <w:t xml:space="preserve">figuur </w:t>
        </w:r>
        <w:r w:rsidR="004927E7">
          <w:rPr>
            <w:noProof/>
          </w:rPr>
          <w:t>10</w:t>
        </w:r>
      </w:fldSimple>
      <w:r>
        <w:t xml:space="preserve"> (4.8)). Deze cel noemt men </w:t>
      </w:r>
      <w:r>
        <w:rPr>
          <w:i/>
        </w:rPr>
        <w:t xml:space="preserve">primitief kubisch, </w:t>
      </w:r>
      <w:r>
        <w:t>omdat deze cel net als de primitieve cel slechts één atoom bevat.</w:t>
      </w:r>
    </w:p>
    <w:p w14:paraId="0A1A0921" w14:textId="77777777" w:rsidR="00902AF0" w:rsidRDefault="00902AF0" w:rsidP="00960F67">
      <w:r>
        <w:t>De roosterconstante (of ribbe) van de eenheidscel voor Polonium is 336 pm. D.w.z. dat de centra van twee elkaar (op de ribbe) rakende atomen 336 pm van elkaar verwijderd zijn. De atoomstraal van het Po-atoom is dus 168 pm.</w:t>
      </w:r>
    </w:p>
    <w:p w14:paraId="23DCE6A5" w14:textId="77777777" w:rsidR="00902AF0" w:rsidRPr="002B534C" w:rsidRDefault="00902AF0" w:rsidP="001437E1">
      <w:pPr>
        <w:pStyle w:val="Kop4"/>
      </w:pPr>
      <w:bookmarkStart w:id="121" w:name="_Toc435887939"/>
      <w:bookmarkStart w:id="122" w:name="_Toc435888419"/>
      <w:r w:rsidRPr="002B534C">
        <w:t>Lichaamsgecentreerde kubus (bcc),</w:t>
      </w:r>
      <w:bookmarkEnd w:id="121"/>
      <w:bookmarkEnd w:id="122"/>
    </w:p>
    <w:p w14:paraId="6C890F7F" w14:textId="77777777" w:rsidR="00902AF0" w:rsidRDefault="00902AF0" w:rsidP="00960F67">
      <w:r>
        <w:t xml:space="preserve">a = b = c en </w:t>
      </w:r>
      <w:r>
        <w:rPr>
          <w:u w:val="single"/>
        </w:rPr>
        <w:t>a</w:t>
      </w:r>
      <w:r>
        <w:t xml:space="preserve">, </w:t>
      </w:r>
      <w:r>
        <w:rPr>
          <w:u w:val="single"/>
        </w:rPr>
        <w:t>b</w:t>
      </w:r>
      <w:r>
        <w:t xml:space="preserve"> en </w:t>
      </w:r>
      <w:r>
        <w:rPr>
          <w:u w:val="single"/>
        </w:rPr>
        <w:t>c</w:t>
      </w:r>
      <w:r>
        <w:t xml:space="preserve"> orthogonaal.</w:t>
      </w:r>
    </w:p>
    <w:p w14:paraId="612466E2" w14:textId="2F27ABA7" w:rsidR="00902AF0" w:rsidRDefault="00902AF0" w:rsidP="00960F67">
      <w:r>
        <w:t>Motief: twee atomen, waarvan één op (0,0,0) en een tweede atoom op (½, ½, ½) (</w:t>
      </w:r>
      <w:fldSimple w:instr=" REF _Ref435449811  \* MERGEFORMAT ">
        <w:r w:rsidR="004927E7">
          <w:t xml:space="preserve">figuur </w:t>
        </w:r>
        <w:r w:rsidR="004927E7">
          <w:rPr>
            <w:noProof/>
          </w:rPr>
          <w:t>10</w:t>
        </w:r>
      </w:fldSimple>
      <w:r>
        <w:t xml:space="preserve"> (4.7))</w:t>
      </w:r>
    </w:p>
    <w:p w14:paraId="4C8BCDBC" w14:textId="77777777" w:rsidR="00902AF0" w:rsidRDefault="00902AF0" w:rsidP="00960F67">
      <w:r>
        <w:t xml:space="preserve">Deze cel is een kubus met atomen op de hoekpunten en één in het midden en wordt genoemd: </w:t>
      </w:r>
      <w:r>
        <w:rPr>
          <w:i/>
        </w:rPr>
        <w:t>lichaamsgecentreerde kubus</w:t>
      </w:r>
      <w:r>
        <w:t>. Meestal zegt men bcc-cel (van body centered cubic).</w:t>
      </w:r>
    </w:p>
    <w:p w14:paraId="2A6072C6" w14:textId="77777777" w:rsidR="00902AF0" w:rsidRDefault="00902AF0" w:rsidP="00960F67">
      <w:r>
        <w:t>Deze structuur komt voor bij: Mo, W, V en Fe bij kamertemperatuur (</w:t>
      </w:r>
      <w:r>
        <w:rPr>
          <w:rFonts w:ascii="Symbol" w:hAnsi="Symbol"/>
        </w:rPr>
        <w:t></w:t>
      </w:r>
      <w:r>
        <w:t xml:space="preserve">-Fe). De cel is niet primitief maar bevat 2 atomen. Het motief bestaat dus uit 2 atomen. Het centrale atoom wordt op de </w:t>
      </w:r>
      <w:r>
        <w:rPr>
          <w:i/>
        </w:rPr>
        <w:t xml:space="preserve">lichaamsdiagonaal </w:t>
      </w:r>
      <w:r>
        <w:t>ingeklemd, zodat de atoomstraal gelijk is aan ¼ van de lichaamsdiagonaal.</w:t>
      </w:r>
    </w:p>
    <w:p w14:paraId="511FE8BA" w14:textId="77777777" w:rsidR="00902AF0" w:rsidRPr="002B534C" w:rsidRDefault="00902AF0" w:rsidP="001437E1">
      <w:pPr>
        <w:pStyle w:val="Kop4"/>
      </w:pPr>
      <w:bookmarkStart w:id="123" w:name="_Toc435887940"/>
      <w:bookmarkStart w:id="124" w:name="_Toc435888420"/>
      <w:r w:rsidRPr="002B534C">
        <w:t>Vlakgecentreerde kubus</w:t>
      </w:r>
      <w:bookmarkEnd w:id="123"/>
      <w:bookmarkEnd w:id="124"/>
    </w:p>
    <w:p w14:paraId="502FF665" w14:textId="77777777" w:rsidR="00902AF0" w:rsidRDefault="00902AF0" w:rsidP="00960F67">
      <w:r>
        <w:t xml:space="preserve">a = b = c en </w:t>
      </w:r>
      <w:r>
        <w:rPr>
          <w:u w:val="single"/>
        </w:rPr>
        <w:t>a</w:t>
      </w:r>
      <w:r>
        <w:t xml:space="preserve">, </w:t>
      </w:r>
      <w:r>
        <w:rPr>
          <w:u w:val="single"/>
        </w:rPr>
        <w:t>b</w:t>
      </w:r>
      <w:r>
        <w:t xml:space="preserve"> en </w:t>
      </w:r>
      <w:r>
        <w:rPr>
          <w:u w:val="single"/>
        </w:rPr>
        <w:t>c</w:t>
      </w:r>
      <w:r>
        <w:t xml:space="preserve"> orthogonaal.</w:t>
      </w:r>
    </w:p>
    <w:p w14:paraId="5B0C5DD3" w14:textId="5548CDB6" w:rsidR="00902AF0" w:rsidRDefault="00902AF0" w:rsidP="00960F67">
      <w:r>
        <w:t>Motief:</w:t>
      </w:r>
      <w:r>
        <w:tab/>
        <w:t>atomen op (0,0,0), (½, ½, 0), (0, ½, ½), (½, 0, ½) (</w:t>
      </w:r>
      <w:fldSimple w:instr=" REF _Ref435449485  \* MERGEFORMAT ">
        <w:r w:rsidR="004927E7">
          <w:t xml:space="preserve">figuur </w:t>
        </w:r>
        <w:r w:rsidR="004927E7">
          <w:rPr>
            <w:noProof/>
          </w:rPr>
          <w:t>9</w:t>
        </w:r>
      </w:fldSimple>
      <w:r>
        <w:t>a,b)</w:t>
      </w:r>
    </w:p>
    <w:p w14:paraId="04785F64" w14:textId="77777777" w:rsidR="00902AF0" w:rsidRDefault="00902AF0" w:rsidP="00960F67">
      <w:r>
        <w:t xml:space="preserve">De cel wordt dus een kubus met atomen op de hoekpunten en op de middens van de zijvlakken. Deze structuur heet </w:t>
      </w:r>
      <w:r>
        <w:rPr>
          <w:i/>
        </w:rPr>
        <w:t>vlakgecentreerde kubus</w:t>
      </w:r>
      <w:r>
        <w:t xml:space="preserve"> meestal aangeduid met fcc-cel (van face centered cubic). De cel is niet primitief, maar bevat 4 atomen.</w:t>
      </w:r>
    </w:p>
    <w:p w14:paraId="18F03CD9" w14:textId="77777777" w:rsidR="00902AF0" w:rsidRDefault="00902AF0" w:rsidP="00960F67">
      <w:r>
        <w:t xml:space="preserve">Deze structuur komt zeer veel voor bij metalen: Fe bij hoge temperatuur </w:t>
      </w:r>
      <w:r>
        <w:rPr>
          <w:rFonts w:ascii="Symbol" w:hAnsi="Symbol"/>
        </w:rPr>
        <w:t></w:t>
      </w:r>
      <w:r>
        <w:t>-Fe, Co, Ni, Cu, Ag, Au, Cr, Al, Pb en Pd.</w:t>
      </w:r>
    </w:p>
    <w:p w14:paraId="535B092D" w14:textId="77777777" w:rsidR="00902AF0" w:rsidRDefault="00902AF0" w:rsidP="00960F67">
      <w:r>
        <w:t xml:space="preserve">Het atoom in het midden van een begrenzend vlak wordt ingeklemd op een </w:t>
      </w:r>
      <w:r>
        <w:rPr>
          <w:i/>
        </w:rPr>
        <w:t xml:space="preserve">vlakkendiagonaal </w:t>
      </w:r>
      <w:r>
        <w:t>tussen twee atomen die op een hoekpunt liggen. De atoomstraal is dus ¼ van deze vlakkendiagonaal.</w:t>
      </w:r>
    </w:p>
    <w:p w14:paraId="667BF3F6" w14:textId="24307019" w:rsidR="00902AF0" w:rsidRDefault="00902AF0" w:rsidP="00960F67">
      <w:pPr>
        <w:rPr>
          <w:i/>
        </w:rPr>
      </w:pPr>
      <w:r>
        <w:t>De fcc eenheidscel bevat per cel 4 octaëdrische en 8 tetraëdrische holtes (</w:t>
      </w:r>
      <w:fldSimple w:instr=" REF _Ref435449485  \* MERGEFORMAT ">
        <w:r w:rsidR="004927E7">
          <w:t xml:space="preserve">figuur </w:t>
        </w:r>
        <w:r w:rsidR="004927E7">
          <w:rPr>
            <w:noProof/>
          </w:rPr>
          <w:t>9</w:t>
        </w:r>
      </w:fldSimple>
      <w:r>
        <w:t>a,b).</w:t>
      </w:r>
    </w:p>
    <w:p w14:paraId="3C4B24CB" w14:textId="77777777" w:rsidR="00902AF0" w:rsidRPr="001437E1" w:rsidRDefault="00902AF0" w:rsidP="00960F67">
      <w:pPr>
        <w:pStyle w:val="Kop5"/>
        <w:rPr>
          <w:lang w:val="nl-NL"/>
        </w:rPr>
      </w:pPr>
      <w:r w:rsidRPr="001437E1">
        <w:rPr>
          <w:lang w:val="nl-NL"/>
        </w:rPr>
        <w:t>Octaëdrische holtes</w:t>
      </w:r>
    </w:p>
    <w:p w14:paraId="29CF6653" w14:textId="0C8A9755" w:rsidR="00902AF0" w:rsidRDefault="00902AF0" w:rsidP="00960F67">
      <w:r>
        <w:t>Eén</w:t>
      </w:r>
      <w:r>
        <w:rPr>
          <w:b/>
        </w:rPr>
        <w:t xml:space="preserve"> </w:t>
      </w:r>
      <w:r>
        <w:t>octaëdrische holte wordt gevormd door</w:t>
      </w:r>
      <w:r>
        <w:rPr>
          <w:b/>
        </w:rPr>
        <w:t xml:space="preserve"> </w:t>
      </w:r>
      <w:r>
        <w:t>alle atomen</w:t>
      </w:r>
      <w:r>
        <w:rPr>
          <w:b/>
        </w:rPr>
        <w:t xml:space="preserve"> </w:t>
      </w:r>
      <w:r>
        <w:t>op de</w:t>
      </w:r>
      <w:r>
        <w:rPr>
          <w:b/>
        </w:rPr>
        <w:t xml:space="preserve"> </w:t>
      </w:r>
      <w:r>
        <w:t xml:space="preserve">middens van de vlakken van de eenheidscel, zie </w:t>
      </w:r>
      <w:fldSimple w:instr=" REF _Ref435449485  \* MERGEFORMAT ">
        <w:r w:rsidR="004927E7">
          <w:t xml:space="preserve">figuur </w:t>
        </w:r>
        <w:r w:rsidR="004927E7">
          <w:rPr>
            <w:noProof/>
          </w:rPr>
          <w:t>9</w:t>
        </w:r>
      </w:fldSimple>
      <w:r>
        <w:t>a</w:t>
      </w:r>
      <w:r>
        <w:rPr>
          <w:i/>
        </w:rPr>
        <w:t>.</w:t>
      </w:r>
      <w:r>
        <w:t xml:space="preserve"> Het centrum bevindt zich dus op (½, ½, ½) Deze holte ligt geheel in de cel en ‘telt’ dus voor één. De centra van de andere</w:t>
      </w:r>
      <w:r>
        <w:rPr>
          <w:b/>
        </w:rPr>
        <w:t xml:space="preserve"> </w:t>
      </w:r>
      <w:r>
        <w:t>octaëdrische holtes bevinden zich op de middens van de 12 ribben. Maar omdat iedere holte gedeeld wordt door 3 aangrenzende cellen ligt er maar ¼ van de holte in de cel. Samen geven zij een bijdrage van 3 holtes per eenheidscel (12</w:t>
      </w:r>
      <w:r>
        <w:sym w:font="Symbol" w:char="F0D7"/>
      </w:r>
      <w:r>
        <w:t xml:space="preserve"> ¼ = 3). De coördinaten van de centra zijn dan bv. (½,</w:t>
      </w:r>
      <w:r w:rsidR="00054EFF">
        <w:t xml:space="preserve"> </w:t>
      </w:r>
      <w:r>
        <w:t>0, 0), (½, 1, 0), (1, ½, 1), (0, ½,1), etc.. De as van een holte is een ribbe. Een holte wordt gevormd door de twee atomen in de cel getekend op het uiteinde van de as, twee atomen in de cel getekend op de middens van de twee aangrenzende vlakken en de twee laatste atomen zijn afkomstig van aangrenzende cellen. Het zal duidelijk zijn dat een eenheidscel in totaal 4 octaëdrische holtes bevat.</w:t>
      </w:r>
    </w:p>
    <w:p w14:paraId="14954B2E" w14:textId="77777777" w:rsidR="00902AF0" w:rsidRPr="001437E1" w:rsidRDefault="00902AF0" w:rsidP="00960F67">
      <w:pPr>
        <w:pStyle w:val="Kop5"/>
        <w:rPr>
          <w:i/>
          <w:lang w:val="nl-NL"/>
        </w:rPr>
      </w:pPr>
      <w:r w:rsidRPr="001437E1">
        <w:rPr>
          <w:lang w:val="nl-NL"/>
        </w:rPr>
        <w:t>Tetraëdrische holtes</w:t>
      </w:r>
    </w:p>
    <w:p w14:paraId="3E71F30F" w14:textId="77777777" w:rsidR="00902AF0" w:rsidRDefault="00902AF0" w:rsidP="00960F67">
      <w:r>
        <w:t>De centra van de 8 tetraëdrische holtes</w:t>
      </w:r>
      <w:r>
        <w:rPr>
          <w:b/>
        </w:rPr>
        <w:t xml:space="preserve"> </w:t>
      </w:r>
      <w:r>
        <w:t>bevinden zich op:</w:t>
      </w:r>
    </w:p>
    <w:p w14:paraId="34866E00" w14:textId="77777777" w:rsidR="00902AF0" w:rsidRDefault="00902AF0" w:rsidP="00462940">
      <w:pPr>
        <w:jc w:val="center"/>
      </w:pPr>
      <w:r>
        <w:t>(¼, ¼, ¼,)</w:t>
      </w:r>
      <w:r>
        <w:tab/>
        <w:t>(¼, ¾, ¼)</w:t>
      </w:r>
      <w:r>
        <w:tab/>
        <w:t>(¾, ¼, ¼)</w:t>
      </w:r>
      <w:r>
        <w:tab/>
        <w:t>(¾, ¾, ¼)</w:t>
      </w:r>
    </w:p>
    <w:p w14:paraId="2436D0E4" w14:textId="77777777" w:rsidR="00902AF0" w:rsidRDefault="00902AF0" w:rsidP="00462940">
      <w:pPr>
        <w:jc w:val="center"/>
      </w:pPr>
      <w:r>
        <w:t>(¼, ¼, ¾)</w:t>
      </w:r>
      <w:r>
        <w:tab/>
        <w:t>(¼, ¾, ¾)</w:t>
      </w:r>
      <w:r>
        <w:tab/>
        <w:t>(¾, ¼, ¾)</w:t>
      </w:r>
      <w:r>
        <w:tab/>
        <w:t>(¾, ¾, ¾)</w:t>
      </w:r>
    </w:p>
    <w:p w14:paraId="65F87AF7" w14:textId="5BEDFFCF" w:rsidR="00902AF0" w:rsidRDefault="00902AF0" w:rsidP="00960F67">
      <w:r>
        <w:t>Alle holtes liggen geheel in de eenheidscel en behoren dus ook alle tot die cel. De tetraëdrische holte (¾,</w:t>
      </w:r>
      <w:r w:rsidR="00054EFF">
        <w:t xml:space="preserve"> </w:t>
      </w:r>
      <w:r>
        <w:t>¼,</w:t>
      </w:r>
      <w:r w:rsidR="00054EFF">
        <w:t xml:space="preserve"> </w:t>
      </w:r>
      <w:r>
        <w:t xml:space="preserve">¼) (zie </w:t>
      </w:r>
      <w:fldSimple w:instr=" REF _Ref435449485  \* MERGEFORMAT ">
        <w:r w:rsidR="004927E7">
          <w:t xml:space="preserve">figuur </w:t>
        </w:r>
        <w:r w:rsidR="004927E7">
          <w:rPr>
            <w:noProof/>
          </w:rPr>
          <w:t>9</w:t>
        </w:r>
      </w:fldSimple>
      <w:r>
        <w:t>b) wordt gevormd door:</w:t>
      </w:r>
    </w:p>
    <w:p w14:paraId="08924228" w14:textId="77777777" w:rsidR="00902AF0" w:rsidRDefault="00902AF0" w:rsidP="00960F67">
      <w:r>
        <w:t>het atoom op het hoekpunt (1,0,0), het atoom in het midden van het grondvlak (½, ½, 0), het atoom in het midden van het voorvlak (1, ½, ½) en het atoom in midden van het linkerzijvlak (½, 0, ½)</w:t>
      </w:r>
    </w:p>
    <w:p w14:paraId="6E00A5A3" w14:textId="299658F4" w:rsidR="00902AF0" w:rsidRDefault="00902AF0" w:rsidP="00960F67">
      <w:r>
        <w:t xml:space="preserve">In </w:t>
      </w:r>
      <w:fldSimple w:instr=" REF _Ref435449485  \* MERGEFORMAT ">
        <w:r w:rsidR="004927E7">
          <w:t xml:space="preserve">figuur </w:t>
        </w:r>
        <w:r w:rsidR="004927E7">
          <w:rPr>
            <w:noProof/>
          </w:rPr>
          <w:t>9</w:t>
        </w:r>
      </w:fldSimple>
      <w:r>
        <w:t>b is het tetraëdrisch centrum (¾, ¾, ¼) volledig aangegeven. Octaëdrische holtes zijn bijna tweemaal zo groot als tetraëdrische holtes.</w:t>
      </w:r>
    </w:p>
    <w:p w14:paraId="29DF4565" w14:textId="22ECAF3D" w:rsidR="00902AF0" w:rsidRDefault="00902AF0" w:rsidP="00960F67">
      <w:r>
        <w:t>Ionaire stoffen kunnen beschreven worden met dichtste stapelingen van (meestal) negatieve ionen waarbij een gedeelte van de octaëder- en tetraëderholten gevuld zijn met kleine positieve ionen. Met behulp van wat eenvoudige wiskunde kan dan voor elke geometrie de ideale straalverhouding berekend worden tussen deze ionsoorten (</w:t>
      </w:r>
      <w:fldSimple w:instr=" REF _Ref435449505  \* MERGEFORMAT ">
        <w:r w:rsidR="004927E7">
          <w:t xml:space="preserve">figuur </w:t>
        </w:r>
        <w:r w:rsidR="004927E7">
          <w:rPr>
            <w:noProof/>
          </w:rPr>
          <w:t>11</w:t>
        </w:r>
      </w:fldSimple>
      <w:r>
        <w:t>).</w:t>
      </w:r>
    </w:p>
    <w:p w14:paraId="7575EBCF" w14:textId="77777777" w:rsidR="00902AF0" w:rsidRDefault="00902AF0" w:rsidP="00960F67">
      <w:r>
        <w:br w:type="page"/>
      </w:r>
      <w:bookmarkStart w:id="125" w:name="_Toc384880770"/>
      <w:bookmarkStart w:id="126" w:name="_Ref435783593"/>
      <w:bookmarkStart w:id="127" w:name="_Toc435887941"/>
      <w:bookmarkStart w:id="128" w:name="_Toc435888421"/>
      <w:bookmarkStart w:id="129" w:name="_Toc509390628"/>
    </w:p>
    <w:p w14:paraId="47E46646" w14:textId="77777777" w:rsidR="00902AF0" w:rsidRDefault="00902AF0" w:rsidP="00501B20">
      <w:pPr>
        <w:pStyle w:val="Kop3"/>
      </w:pPr>
      <w:bookmarkStart w:id="130" w:name="_Toc4589926"/>
      <w:bookmarkStart w:id="131" w:name="_Toc4679171"/>
      <w:bookmarkStart w:id="132" w:name="_Toc4917962"/>
      <w:bookmarkStart w:id="133" w:name="_Toc4920366"/>
      <w:bookmarkStart w:id="134" w:name="_Toc518556001"/>
      <w:r>
        <w:t>Berekening straalverhouding in ionaire stoffen</w:t>
      </w:r>
      <w:bookmarkEnd w:id="125"/>
      <w:bookmarkEnd w:id="126"/>
      <w:bookmarkEnd w:id="127"/>
      <w:bookmarkEnd w:id="128"/>
      <w:bookmarkEnd w:id="129"/>
      <w:bookmarkEnd w:id="130"/>
      <w:bookmarkEnd w:id="131"/>
      <w:bookmarkEnd w:id="132"/>
      <w:bookmarkEnd w:id="133"/>
      <w:bookmarkEnd w:id="134"/>
    </w:p>
    <w:p w14:paraId="203471DC" w14:textId="77777777" w:rsidR="00902AF0" w:rsidRDefault="00902AF0" w:rsidP="00FB2A7B">
      <w:pPr>
        <w:jc w:val="center"/>
      </w:pPr>
      <w:r>
        <w:rPr>
          <w:noProof/>
        </w:rPr>
        <w:drawing>
          <wp:inline distT="0" distB="0" distL="0" distR="0" wp14:anchorId="3A63345C" wp14:editId="0ADC72BC">
            <wp:extent cx="5292725" cy="7772400"/>
            <wp:effectExtent l="0" t="0" r="0" b="0"/>
            <wp:docPr id="4" name="Afbeelding 4"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descr="Image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92725" cy="7772400"/>
                    </a:xfrm>
                    <a:prstGeom prst="rect">
                      <a:avLst/>
                    </a:prstGeom>
                    <a:noFill/>
                    <a:ln>
                      <a:noFill/>
                    </a:ln>
                  </pic:spPr>
                </pic:pic>
              </a:graphicData>
            </a:graphic>
          </wp:inline>
        </w:drawing>
      </w:r>
    </w:p>
    <w:p w14:paraId="1700C404" w14:textId="4753D8DE" w:rsidR="00902AF0" w:rsidRDefault="00902AF0" w:rsidP="00FB2A7B">
      <w:pPr>
        <w:pStyle w:val="Bijschrift"/>
        <w:jc w:val="center"/>
      </w:pPr>
      <w:bookmarkStart w:id="135" w:name="_Ref435449505"/>
      <w:r>
        <w:t xml:space="preserve">figuur </w:t>
      </w:r>
      <w:r w:rsidR="00547B8A">
        <w:fldChar w:fldCharType="begin"/>
      </w:r>
      <w:r>
        <w:instrText xml:space="preserve"> SEQ figuur \* ARABIC </w:instrText>
      </w:r>
      <w:r w:rsidR="00547B8A">
        <w:fldChar w:fldCharType="separate"/>
      </w:r>
      <w:r w:rsidR="004927E7">
        <w:rPr>
          <w:noProof/>
        </w:rPr>
        <w:t>11</w:t>
      </w:r>
      <w:r w:rsidR="00547B8A">
        <w:rPr>
          <w:noProof/>
        </w:rPr>
        <w:fldChar w:fldCharType="end"/>
      </w:r>
      <w:bookmarkEnd w:id="135"/>
      <w:r>
        <w:tab/>
        <w:t>Berekening straalverhouding in ionaire rooster</w:t>
      </w:r>
    </w:p>
    <w:p w14:paraId="136C7EAF" w14:textId="77777777" w:rsidR="00902AF0" w:rsidRDefault="00902AF0" w:rsidP="00FB2A7B">
      <w:pPr>
        <w:jc w:val="center"/>
        <w:sectPr w:rsidR="00902AF0" w:rsidSect="00902AF0">
          <w:headerReference w:type="default" r:id="rId44"/>
          <w:type w:val="oddPage"/>
          <w:pgSz w:w="11904" w:h="16836"/>
          <w:pgMar w:top="1418" w:right="1440" w:bottom="1418" w:left="1440" w:header="708" w:footer="708" w:gutter="0"/>
          <w:cols w:space="708"/>
        </w:sectPr>
      </w:pPr>
    </w:p>
    <w:p w14:paraId="4444C003" w14:textId="77777777" w:rsidR="00902AF0" w:rsidRDefault="00902AF0" w:rsidP="00501B20">
      <w:pPr>
        <w:pStyle w:val="Kop3"/>
      </w:pPr>
      <w:bookmarkStart w:id="136" w:name="_Toc4917963"/>
      <w:bookmarkStart w:id="137" w:name="_Toc4920367"/>
      <w:bookmarkStart w:id="138" w:name="_Toc518556002"/>
      <w:bookmarkStart w:id="139" w:name="_Toc441406874"/>
      <w:bookmarkStart w:id="140" w:name="_Toc441562760"/>
      <w:bookmarkStart w:id="141" w:name="_Toc509390629"/>
      <w:bookmarkStart w:id="142" w:name="_Toc4589927"/>
      <w:bookmarkStart w:id="143" w:name="_Toc4679172"/>
      <w:r>
        <w:t>Berekening straalverhouding</w:t>
      </w:r>
      <w:bookmarkEnd w:id="136"/>
      <w:bookmarkEnd w:id="137"/>
      <w:bookmarkEnd w:id="138"/>
      <w:r>
        <w:t xml:space="preserve"> </w:t>
      </w:r>
      <w:bookmarkEnd w:id="139"/>
      <w:bookmarkEnd w:id="140"/>
      <w:bookmarkEnd w:id="141"/>
      <w:bookmarkEnd w:id="142"/>
      <w:bookmarkEnd w:id="143"/>
    </w:p>
    <w:p w14:paraId="1C871506" w14:textId="77777777" w:rsidR="00902AF0" w:rsidRDefault="00902AF0" w:rsidP="00960F67">
      <w:r>
        <w:t>Voorbeeld: straalverhouding in octaedrische interstitiële positie</w:t>
      </w:r>
    </w:p>
    <w:p w14:paraId="053E4A2B" w14:textId="77777777" w:rsidR="00902AF0" w:rsidRDefault="00902AF0" w:rsidP="00960F67"/>
    <w:p w14:paraId="41B015EF" w14:textId="77777777" w:rsidR="00902AF0" w:rsidRDefault="009004AF" w:rsidP="00960F67">
      <w:r>
        <w:rPr>
          <w:noProof/>
        </w:rPr>
        <mc:AlternateContent>
          <mc:Choice Requires="wps">
            <w:drawing>
              <wp:anchor distT="0" distB="0" distL="0" distR="0" simplePos="0" relativeHeight="251672576" behindDoc="0" locked="0" layoutInCell="0" allowOverlap="1" wp14:anchorId="462A4A72" wp14:editId="5F76E170">
                <wp:simplePos x="0" y="0"/>
                <wp:positionH relativeFrom="column">
                  <wp:posOffset>4023360</wp:posOffset>
                </wp:positionH>
                <wp:positionV relativeFrom="paragraph">
                  <wp:posOffset>127635</wp:posOffset>
                </wp:positionV>
                <wp:extent cx="1827530" cy="1360805"/>
                <wp:effectExtent l="0" t="0" r="1905" b="0"/>
                <wp:wrapSquare wrapText="bothSides"/>
                <wp:docPr id="164" name="Text Box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36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FAE26" w14:textId="77777777" w:rsidR="008D68A4" w:rsidRDefault="00476F40" w:rsidP="00960F67">
                            <w:r>
                              <w:pict w14:anchorId="451E26D7">
                                <v:shape id="_x0000_i1031" type="#_x0000_t75" style="width:129.05pt;height:99.75pt" o:ole="" fillcolor="window">
                                  <v:imagedata r:id="rId45" o:title=""/>
                                </v:shape>
                              </w:pict>
                            </w:r>
                          </w:p>
                          <w:p w14:paraId="1A68BF66" w14:textId="77777777" w:rsidR="008D68A4" w:rsidRDefault="008D68A4" w:rsidP="00960F67"/>
                          <w:p w14:paraId="3F836C7E" w14:textId="77777777" w:rsidR="008D68A4" w:rsidRDefault="008D68A4" w:rsidP="00960F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2A4A72" id="Text Box 1506" o:spid="_x0000_s1027" type="#_x0000_t202" style="position:absolute;margin-left:316.8pt;margin-top:10.05pt;width:143.9pt;height:107.15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R77iQIAAB0FAAAOAAAAZHJzL2Uyb0RvYy54bWysVFtv2yAUfp+0/4B4T32pncRWnKppl2lS&#10;d5Ha/QACOEazgQGJ3VX77zvgJE13kaZpfrDB5/Cdy/cdFldD16I9N1YoWeHkIsaIS6qYkNsKf35Y&#10;T+YYWUckI62SvMKP3OKr5etXi16XPFWNahk3CECkLXtd4cY5XUaRpQ3viL1Qmksw1sp0xMHWbCNm&#10;SA/oXRulcTyNemWYNopya+Hv7WjEy4Bf15y6j3VtuUNthSE3F94mvDf+HS0XpNwaohtBD2mQf8ii&#10;I0JC0BPULXEE7Yz4BaoT1CirandBVRepuhaUhxqgmiT+qZr7hmgeaoHmWH1qk/1/sPTD/pNBggF3&#10;0wwjSTog6YEPDq3UgJI8nvoW9dqW4HmvwdcNYAH3UK7Vd4p+sUiqm4bILb82RvUNJwxSTPzJ6Ozo&#10;iGM9yKZ/rxhEIjunAtBQm873DzqCAB2oejzR47OhPuQ8neWXYKJgSy6n8TzOQwxSHo9rY91brjrk&#10;FxU2wH+AJ/s763w6pDy6+GhWtYKtRduGjdlublqD9gS0sg7PAf2FWyu9s1T+2Ig4/oEsIYa3+XwD&#10;909FkmbxKi0m6+l8NsnWWT4pZvF8EifFqpjGWZHdrr/7BJOsbARjXN4JyY86TLK/4/kwEaOCghJR&#10;X+EiT/ORoz8WGYfnd0V2wsFYtqKr8PzkRErP7BvJoGxSOiLacR29TD90GXpw/IauBB146kcRuGEz&#10;jKoLI+hFslHsEZRhFPAGHMOdAotGmW8Y9TCfFbZfd8RwjNp3EtRVJFnmBzpssnyWwsacWzbnFiIp&#10;QFXYYTQub9x4Cey0EdsGIo16luoaFFmLoJXnrA46hhkMRR3uCz/k5/vg9XyrLX8AAAD//wMAUEsD&#10;BBQABgAIAAAAIQASHODf3wAAAAoBAAAPAAAAZHJzL2Rvd25yZXYueG1sTI/LTsMwEEX3SPyDNUhs&#10;EHVepDTEqQAJ1G1LP2AST5OI2I5it0n/nmEFy5k5unNuuV3MIC40+d5ZBfEqAkG2cbq3rYLj18fj&#10;Mwgf0GocnCUFV/KwrW5vSiy0m+2eLofQCg6xvkAFXQhjIaVvOjLoV24ky7eTmwwGHqdW6glnDjeD&#10;TKIolwZ7yx86HOm9o+b7cDYKTrv54Wkz15/huN5n+Rv269pdlbq/W15fQARawh8Mv/qsDhU71e5s&#10;tReDgjxNc0YVJFEMgoFNEmcgal6kWQayKuX/CtUPAAAA//8DAFBLAQItABQABgAIAAAAIQC2gziS&#10;/gAAAOEBAAATAAAAAAAAAAAAAAAAAAAAAABbQ29udGVudF9UeXBlc10ueG1sUEsBAi0AFAAGAAgA&#10;AAAhADj9If/WAAAAlAEAAAsAAAAAAAAAAAAAAAAALwEAAF9yZWxzLy5yZWxzUEsBAi0AFAAGAAgA&#10;AAAhAM2NHvuJAgAAHQUAAA4AAAAAAAAAAAAAAAAALgIAAGRycy9lMm9Eb2MueG1sUEsBAi0AFAAG&#10;AAgAAAAhABIc4N/fAAAACgEAAA8AAAAAAAAAAAAAAAAA4wQAAGRycy9kb3ducmV2LnhtbFBLBQYA&#10;AAAABAAEAPMAAADvBQAAAAA=&#10;" o:allowincell="f" stroked="f">
                <v:textbox>
                  <w:txbxContent>
                    <w:p w14:paraId="401FAE26" w14:textId="77777777" w:rsidR="008D68A4" w:rsidRDefault="001B2B59" w:rsidP="00960F67">
                      <w:r>
                        <w:pict w14:anchorId="451E26D7">
                          <v:shape id="_x0000_i1031" type="#_x0000_t75" style="width:129.05pt;height:99.75pt" fillcolor="window">
                            <v:imagedata r:id="rId46" o:title=""/>
                          </v:shape>
                        </w:pict>
                      </w:r>
                    </w:p>
                    <w:p w14:paraId="1A68BF66" w14:textId="77777777" w:rsidR="008D68A4" w:rsidRDefault="008D68A4" w:rsidP="00960F67"/>
                    <w:p w14:paraId="3F836C7E" w14:textId="77777777" w:rsidR="008D68A4" w:rsidRDefault="008D68A4" w:rsidP="00960F67"/>
                  </w:txbxContent>
                </v:textbox>
                <w10:wrap type="square"/>
              </v:shape>
            </w:pict>
          </mc:Fallback>
        </mc:AlternateContent>
      </w:r>
      <w:r w:rsidR="00902AF0">
        <w:rPr>
          <w:noProof/>
        </w:rPr>
        <w:drawing>
          <wp:anchor distT="0" distB="0" distL="71755" distR="71755" simplePos="0" relativeHeight="251649024" behindDoc="0" locked="0" layoutInCell="0" allowOverlap="1" wp14:anchorId="6EB36059" wp14:editId="72842E4A">
            <wp:simplePos x="0" y="0"/>
            <wp:positionH relativeFrom="column">
              <wp:posOffset>-91440</wp:posOffset>
            </wp:positionH>
            <wp:positionV relativeFrom="page">
              <wp:posOffset>1371600</wp:posOffset>
            </wp:positionV>
            <wp:extent cx="3848100" cy="1752600"/>
            <wp:effectExtent l="0" t="0" r="0" b="0"/>
            <wp:wrapSquare wrapText="bothSides"/>
            <wp:docPr id="21" name="Afbeelding 21"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descr="Image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48100" cy="1752600"/>
                    </a:xfrm>
                    <a:prstGeom prst="rect">
                      <a:avLst/>
                    </a:prstGeom>
                    <a:noFill/>
                  </pic:spPr>
                </pic:pic>
              </a:graphicData>
            </a:graphic>
          </wp:anchor>
        </w:drawing>
      </w:r>
    </w:p>
    <w:p w14:paraId="1B464226" w14:textId="126B418F" w:rsidR="00902AF0" w:rsidRDefault="00902AF0" w:rsidP="00501B20">
      <w:pPr>
        <w:pStyle w:val="Kop3"/>
      </w:pPr>
      <w:bookmarkStart w:id="144" w:name="_Toc441406875"/>
      <w:bookmarkStart w:id="145" w:name="_Toc441562761"/>
      <w:bookmarkStart w:id="146" w:name="_Toc509390630"/>
      <w:bookmarkStart w:id="147" w:name="_Toc4589928"/>
      <w:bookmarkStart w:id="148" w:name="_Toc4679173"/>
      <w:bookmarkStart w:id="149" w:name="_Toc4917964"/>
      <w:bookmarkStart w:id="150" w:name="_Toc4920368"/>
      <w:bookmarkStart w:id="151" w:name="_Toc518556003"/>
      <w:r>
        <w:t>Dichtheid van een pakking</w:t>
      </w:r>
      <w:bookmarkEnd w:id="144"/>
      <w:bookmarkEnd w:id="145"/>
      <w:bookmarkEnd w:id="146"/>
      <w:bookmarkEnd w:id="147"/>
      <w:bookmarkEnd w:id="148"/>
      <w:bookmarkEnd w:id="149"/>
      <w:bookmarkEnd w:id="150"/>
      <w:bookmarkEnd w:id="151"/>
    </w:p>
    <w:p w14:paraId="71647ADA" w14:textId="6AB3FABF" w:rsidR="00902AF0" w:rsidRDefault="00902AF0" w:rsidP="00960F67">
      <w:r>
        <w:t>F.C.C. als voorbeeld</w:t>
      </w:r>
    </w:p>
    <w:p w14:paraId="36C9EF3D" w14:textId="15A75DBC" w:rsidR="00902AF0" w:rsidRDefault="00D23DEA" w:rsidP="00960F67">
      <w:r>
        <w:rPr>
          <w:noProof/>
        </w:rPr>
        <w:drawing>
          <wp:anchor distT="0" distB="0" distL="114300" distR="114300" simplePos="0" relativeHeight="251653120" behindDoc="0" locked="0" layoutInCell="0" allowOverlap="1" wp14:anchorId="53F0C5BE" wp14:editId="449E0A5C">
            <wp:simplePos x="0" y="0"/>
            <wp:positionH relativeFrom="margin">
              <wp:align>right</wp:align>
            </wp:positionH>
            <wp:positionV relativeFrom="page">
              <wp:posOffset>3922395</wp:posOffset>
            </wp:positionV>
            <wp:extent cx="1371600" cy="1304925"/>
            <wp:effectExtent l="0" t="0" r="0" b="9525"/>
            <wp:wrapSquare wrapText="bothSides"/>
            <wp:docPr id="20" name="Afbeelding 20"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descr="Image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1600" cy="1304925"/>
                    </a:xfrm>
                    <a:prstGeom prst="rect">
                      <a:avLst/>
                    </a:prstGeom>
                    <a:noFill/>
                  </pic:spPr>
                </pic:pic>
              </a:graphicData>
            </a:graphic>
          </wp:anchor>
        </w:drawing>
      </w:r>
    </w:p>
    <w:tbl>
      <w:tblPr>
        <w:tblW w:w="0" w:type="auto"/>
        <w:tblLayout w:type="fixed"/>
        <w:tblCellMar>
          <w:left w:w="70" w:type="dxa"/>
          <w:right w:w="70" w:type="dxa"/>
        </w:tblCellMar>
        <w:tblLook w:val="0000" w:firstRow="0" w:lastRow="0" w:firstColumn="0" w:lastColumn="0" w:noHBand="0" w:noVBand="0"/>
      </w:tblPr>
      <w:tblGrid>
        <w:gridCol w:w="2622"/>
        <w:gridCol w:w="1249"/>
      </w:tblGrid>
      <w:tr w:rsidR="00902AF0" w14:paraId="465E7C33" w14:textId="77777777" w:rsidTr="00F95158">
        <w:tc>
          <w:tcPr>
            <w:tcW w:w="2622" w:type="dxa"/>
            <w:tcBorders>
              <w:right w:val="single" w:sz="4" w:space="0" w:color="auto"/>
            </w:tcBorders>
            <w:vAlign w:val="center"/>
          </w:tcPr>
          <w:p w14:paraId="7BEBBC51" w14:textId="77777777" w:rsidR="00902AF0" w:rsidRDefault="00902AF0" w:rsidP="00D91906">
            <w:pPr>
              <w:jc w:val="center"/>
            </w:pPr>
            <w:r>
              <w:t>aantal bollen in eenheidscel</w:t>
            </w:r>
          </w:p>
        </w:tc>
        <w:tc>
          <w:tcPr>
            <w:tcW w:w="1249" w:type="dxa"/>
            <w:tcBorders>
              <w:left w:val="nil"/>
            </w:tcBorders>
            <w:vAlign w:val="center"/>
          </w:tcPr>
          <w:p w14:paraId="1DA4625E" w14:textId="77777777" w:rsidR="00902AF0" w:rsidRDefault="00476F40" w:rsidP="00D91906">
            <w:pPr>
              <w:jc w:val="center"/>
            </w:pPr>
            <w:r>
              <w:pict w14:anchorId="3FC727BC">
                <v:shape id="_x0000_i1032" type="#_x0000_t75" style="width:50.25pt;height:29.25pt" fillcolor="window">
                  <v:imagedata r:id="rId49" o:title=""/>
                </v:shape>
              </w:pict>
            </w:r>
          </w:p>
        </w:tc>
      </w:tr>
      <w:tr w:rsidR="00902AF0" w14:paraId="4A80F03B" w14:textId="77777777" w:rsidTr="00F95158">
        <w:tc>
          <w:tcPr>
            <w:tcW w:w="2622" w:type="dxa"/>
            <w:tcBorders>
              <w:right w:val="single" w:sz="4" w:space="0" w:color="auto"/>
            </w:tcBorders>
            <w:vAlign w:val="center"/>
          </w:tcPr>
          <w:p w14:paraId="31CF9861" w14:textId="77777777" w:rsidR="00902AF0" w:rsidRDefault="00902AF0" w:rsidP="00D91906">
            <w:pPr>
              <w:jc w:val="center"/>
            </w:pPr>
            <w:r>
              <w:t>straal van een bol</w:t>
            </w:r>
          </w:p>
        </w:tc>
        <w:tc>
          <w:tcPr>
            <w:tcW w:w="1249" w:type="dxa"/>
            <w:tcBorders>
              <w:left w:val="nil"/>
            </w:tcBorders>
            <w:vAlign w:val="center"/>
          </w:tcPr>
          <w:p w14:paraId="041591A4" w14:textId="77777777" w:rsidR="00902AF0" w:rsidRPr="00D91906" w:rsidRDefault="00902AF0" w:rsidP="00D91906">
            <w:pPr>
              <w:jc w:val="center"/>
              <w:rPr>
                <w:i/>
              </w:rPr>
            </w:pPr>
            <w:r w:rsidRPr="00D91906">
              <w:rPr>
                <w:i/>
              </w:rPr>
              <w:t>r</w:t>
            </w:r>
          </w:p>
        </w:tc>
      </w:tr>
      <w:tr w:rsidR="00902AF0" w14:paraId="30B2F589" w14:textId="77777777" w:rsidTr="00F95158">
        <w:tc>
          <w:tcPr>
            <w:tcW w:w="2622" w:type="dxa"/>
            <w:tcBorders>
              <w:right w:val="single" w:sz="4" w:space="0" w:color="auto"/>
            </w:tcBorders>
            <w:vAlign w:val="center"/>
          </w:tcPr>
          <w:p w14:paraId="4F8CF55A" w14:textId="77777777" w:rsidR="00902AF0" w:rsidRDefault="00902AF0" w:rsidP="00D91906">
            <w:pPr>
              <w:jc w:val="center"/>
            </w:pPr>
            <w:r>
              <w:t>volume van een bol</w:t>
            </w:r>
          </w:p>
        </w:tc>
        <w:tc>
          <w:tcPr>
            <w:tcW w:w="1249" w:type="dxa"/>
            <w:tcBorders>
              <w:left w:val="nil"/>
            </w:tcBorders>
            <w:vAlign w:val="center"/>
          </w:tcPr>
          <w:p w14:paraId="6DAD6971" w14:textId="77777777" w:rsidR="00902AF0" w:rsidRDefault="00476F40" w:rsidP="00D91906">
            <w:pPr>
              <w:jc w:val="center"/>
            </w:pPr>
            <w:r>
              <w:pict w14:anchorId="564C230C">
                <v:shape id="_x0000_i1033" type="#_x0000_t75" style="width:30pt;height:29.25pt" fillcolor="window">
                  <v:imagedata r:id="rId50" o:title=""/>
                </v:shape>
              </w:pict>
            </w:r>
          </w:p>
        </w:tc>
      </w:tr>
      <w:tr w:rsidR="00902AF0" w14:paraId="15205FA1" w14:textId="77777777" w:rsidTr="00F95158">
        <w:tc>
          <w:tcPr>
            <w:tcW w:w="2622" w:type="dxa"/>
            <w:tcBorders>
              <w:right w:val="single" w:sz="4" w:space="0" w:color="auto"/>
            </w:tcBorders>
            <w:vAlign w:val="center"/>
          </w:tcPr>
          <w:p w14:paraId="5C824862" w14:textId="77777777" w:rsidR="00902AF0" w:rsidRDefault="00902AF0" w:rsidP="00D91906">
            <w:pPr>
              <w:jc w:val="center"/>
            </w:pPr>
            <w:r>
              <w:t>ribbe van de kubus</w:t>
            </w:r>
          </w:p>
        </w:tc>
        <w:tc>
          <w:tcPr>
            <w:tcW w:w="1249" w:type="dxa"/>
            <w:tcBorders>
              <w:left w:val="nil"/>
            </w:tcBorders>
            <w:vAlign w:val="center"/>
          </w:tcPr>
          <w:p w14:paraId="0D1FB99C" w14:textId="77777777" w:rsidR="00902AF0" w:rsidRPr="001F67BD" w:rsidRDefault="00902AF0" w:rsidP="00D91906">
            <w:pPr>
              <w:jc w:val="center"/>
              <w:rPr>
                <w:i/>
              </w:rPr>
            </w:pPr>
            <w:r w:rsidRPr="001F67BD">
              <w:rPr>
                <w:i/>
              </w:rPr>
              <w:t>a</w:t>
            </w:r>
          </w:p>
        </w:tc>
      </w:tr>
      <w:tr w:rsidR="00902AF0" w14:paraId="68B4562C" w14:textId="77777777" w:rsidTr="00F95158">
        <w:tc>
          <w:tcPr>
            <w:tcW w:w="2622" w:type="dxa"/>
            <w:tcBorders>
              <w:right w:val="single" w:sz="4" w:space="0" w:color="auto"/>
            </w:tcBorders>
            <w:vAlign w:val="center"/>
          </w:tcPr>
          <w:p w14:paraId="160161AF" w14:textId="77777777" w:rsidR="00902AF0" w:rsidRDefault="00902AF0" w:rsidP="00D91906">
            <w:pPr>
              <w:jc w:val="center"/>
            </w:pPr>
            <w:r>
              <w:t>volume van de kubus</w:t>
            </w:r>
          </w:p>
        </w:tc>
        <w:tc>
          <w:tcPr>
            <w:tcW w:w="1249" w:type="dxa"/>
            <w:tcBorders>
              <w:left w:val="nil"/>
            </w:tcBorders>
            <w:vAlign w:val="center"/>
          </w:tcPr>
          <w:p w14:paraId="4E0D20E8" w14:textId="77777777" w:rsidR="00902AF0" w:rsidRDefault="00902AF0" w:rsidP="00D91906">
            <w:pPr>
              <w:jc w:val="center"/>
              <w:rPr>
                <w:vertAlign w:val="superscript"/>
              </w:rPr>
            </w:pPr>
            <w:r w:rsidRPr="001F67BD">
              <w:rPr>
                <w:i/>
              </w:rPr>
              <w:t>a</w:t>
            </w:r>
            <w:r>
              <w:rPr>
                <w:vertAlign w:val="superscript"/>
              </w:rPr>
              <w:t>3</w:t>
            </w:r>
          </w:p>
        </w:tc>
      </w:tr>
    </w:tbl>
    <w:p w14:paraId="695AB36B" w14:textId="77777777" w:rsidR="00FE2A29" w:rsidRDefault="00FE2A29" w:rsidP="00D91906">
      <w:pPr>
        <w:jc w:val="center"/>
      </w:pPr>
    </w:p>
    <w:p w14:paraId="57A1FD1E" w14:textId="77777777" w:rsidR="00902AF0" w:rsidRDefault="00902AF0" w:rsidP="00A77A2B">
      <w:pPr>
        <w:jc w:val="center"/>
      </w:pPr>
      <w:r>
        <w:t xml:space="preserve">dichtheid (eenheidsloos)  = </w:t>
      </w:r>
      <w:r w:rsidR="00476F40">
        <w:rPr>
          <w:position w:val="-24"/>
        </w:rPr>
        <w:pict w14:anchorId="41E975B3">
          <v:shape id="_x0000_i1034" type="#_x0000_t75" style="width:269.2pt;height:46.5pt" fillcolor="window">
            <v:imagedata r:id="rId51" o:title=""/>
          </v:shape>
        </w:pict>
      </w:r>
      <w:r>
        <w:rPr>
          <w:noProof/>
        </w:rPr>
        <w:drawing>
          <wp:anchor distT="0" distB="0" distL="114300" distR="114300" simplePos="0" relativeHeight="251656192" behindDoc="0" locked="1" layoutInCell="0" allowOverlap="1" wp14:anchorId="345534E9" wp14:editId="04413991">
            <wp:simplePos x="0" y="0"/>
            <wp:positionH relativeFrom="margin">
              <wp:posOffset>4587875</wp:posOffset>
            </wp:positionH>
            <wp:positionV relativeFrom="paragraph">
              <wp:posOffset>67310</wp:posOffset>
            </wp:positionV>
            <wp:extent cx="1076325" cy="1076325"/>
            <wp:effectExtent l="0" t="0" r="9525" b="9525"/>
            <wp:wrapSquare wrapText="bothSides"/>
            <wp:docPr id="19" name="Afbeelding 19" descr="Imag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descr="Image0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p>
    <w:p w14:paraId="7C783B4A" w14:textId="77777777" w:rsidR="00902AF0" w:rsidRDefault="00902AF0" w:rsidP="00960F67"/>
    <w:p w14:paraId="2B878C75" w14:textId="77777777" w:rsidR="00902AF0" w:rsidRDefault="00902AF0" w:rsidP="00960F67">
      <w:r>
        <w:t>de pakkingsvoorwaarde is: 2</w:t>
      </w:r>
      <w:r>
        <w:rPr>
          <w:i/>
        </w:rPr>
        <w:t>r</w:t>
      </w:r>
      <w:r>
        <w:t xml:space="preserve"> = ½ </w:t>
      </w:r>
      <w:r>
        <w:rPr>
          <w:i/>
        </w:rPr>
        <w:t>a</w:t>
      </w:r>
      <w:r>
        <w:t xml:space="preserve"> </w:t>
      </w:r>
      <w:r>
        <w:sym w:font="Symbol" w:char="F0D6"/>
      </w:r>
      <w:r>
        <w:t>2</w:t>
      </w:r>
    </w:p>
    <w:p w14:paraId="0A2420AD" w14:textId="77777777" w:rsidR="00902AF0" w:rsidRDefault="00902AF0" w:rsidP="00960F67">
      <w:r>
        <w:t xml:space="preserve">Hieruit volgt dat de dichtheid is: </w:t>
      </w:r>
      <w:r w:rsidR="00476F40">
        <w:rPr>
          <w:position w:val="-26"/>
        </w:rPr>
        <w:pict w14:anchorId="5C0F57E6">
          <v:shape id="_x0000_i1035" type="#_x0000_t75" style="width:133.45pt;height:36pt" fillcolor="window">
            <v:imagedata r:id="rId53" o:title=""/>
          </v:shape>
        </w:pict>
      </w:r>
    </w:p>
    <w:tbl>
      <w:tblPr>
        <w:tblW w:w="0" w:type="auto"/>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1134"/>
        <w:gridCol w:w="1417"/>
        <w:gridCol w:w="1276"/>
        <w:gridCol w:w="1985"/>
      </w:tblGrid>
      <w:tr w:rsidR="00902AF0" w14:paraId="3BA361D3" w14:textId="77777777" w:rsidTr="00F95158">
        <w:tc>
          <w:tcPr>
            <w:tcW w:w="3189" w:type="dxa"/>
            <w:vAlign w:val="center"/>
          </w:tcPr>
          <w:p w14:paraId="27063ADB" w14:textId="77777777" w:rsidR="00902AF0" w:rsidRDefault="00902AF0" w:rsidP="00960F67">
            <w:r>
              <w:t>kristalstructuur</w:t>
            </w:r>
          </w:p>
        </w:tc>
        <w:tc>
          <w:tcPr>
            <w:tcW w:w="1134" w:type="dxa"/>
            <w:vAlign w:val="center"/>
          </w:tcPr>
          <w:p w14:paraId="350CAB44" w14:textId="77777777" w:rsidR="00902AF0" w:rsidRDefault="00902AF0" w:rsidP="00960F67">
            <w:r>
              <w:t>aanduiding</w:t>
            </w:r>
          </w:p>
        </w:tc>
        <w:tc>
          <w:tcPr>
            <w:tcW w:w="1417" w:type="dxa"/>
            <w:vAlign w:val="center"/>
          </w:tcPr>
          <w:p w14:paraId="42132306" w14:textId="77777777" w:rsidR="00902AF0" w:rsidRDefault="00902AF0" w:rsidP="00960F67">
            <w:r>
              <w:t>aantal bollen in eenheidscel</w:t>
            </w:r>
          </w:p>
        </w:tc>
        <w:tc>
          <w:tcPr>
            <w:tcW w:w="1276" w:type="dxa"/>
            <w:vAlign w:val="center"/>
          </w:tcPr>
          <w:p w14:paraId="7333766B" w14:textId="77777777" w:rsidR="00902AF0" w:rsidRDefault="00902AF0" w:rsidP="00960F67">
            <w:r>
              <w:t>pakkings-voorwaarde</w:t>
            </w:r>
          </w:p>
        </w:tc>
        <w:tc>
          <w:tcPr>
            <w:tcW w:w="1985" w:type="dxa"/>
            <w:vAlign w:val="center"/>
          </w:tcPr>
          <w:p w14:paraId="1852CD87" w14:textId="77777777" w:rsidR="00902AF0" w:rsidRDefault="00902AF0" w:rsidP="00960F67">
            <w:r>
              <w:t>dichtheid (zonder eenheid)</w:t>
            </w:r>
          </w:p>
        </w:tc>
      </w:tr>
      <w:tr w:rsidR="00902AF0" w14:paraId="7CD4287E" w14:textId="77777777" w:rsidTr="00F95158">
        <w:tc>
          <w:tcPr>
            <w:tcW w:w="3189" w:type="dxa"/>
            <w:vAlign w:val="center"/>
          </w:tcPr>
          <w:p w14:paraId="05ECB4D2" w14:textId="77777777" w:rsidR="00902AF0" w:rsidRDefault="00902AF0" w:rsidP="00960F67">
            <w:r>
              <w:t>vlak gecentreerd kubisch</w:t>
            </w:r>
          </w:p>
        </w:tc>
        <w:tc>
          <w:tcPr>
            <w:tcW w:w="1134" w:type="dxa"/>
            <w:vAlign w:val="center"/>
          </w:tcPr>
          <w:p w14:paraId="64E1959B" w14:textId="77777777" w:rsidR="00902AF0" w:rsidRDefault="00902AF0" w:rsidP="00960F67">
            <w:r>
              <w:t>fcc of ccp</w:t>
            </w:r>
          </w:p>
        </w:tc>
        <w:tc>
          <w:tcPr>
            <w:tcW w:w="1417" w:type="dxa"/>
            <w:vAlign w:val="center"/>
          </w:tcPr>
          <w:p w14:paraId="3D3559CA" w14:textId="77777777" w:rsidR="00902AF0" w:rsidRDefault="00476F40" w:rsidP="00960F67">
            <w:r>
              <w:pict w14:anchorId="53AC03FF">
                <v:shape id="_x0000_i1036" type="#_x0000_t75" style="width:65.95pt;height:21.75pt" fillcolor="window">
                  <v:imagedata r:id="rId54" o:title=""/>
                </v:shape>
              </w:pict>
            </w:r>
          </w:p>
        </w:tc>
        <w:tc>
          <w:tcPr>
            <w:tcW w:w="1276" w:type="dxa"/>
            <w:vAlign w:val="center"/>
          </w:tcPr>
          <w:p w14:paraId="42C2653D" w14:textId="77777777" w:rsidR="00902AF0" w:rsidRDefault="00902AF0" w:rsidP="00960F67">
            <w:r>
              <w:t>2</w:t>
            </w:r>
            <w:r>
              <w:rPr>
                <w:i/>
              </w:rPr>
              <w:t>r</w:t>
            </w:r>
            <w:r>
              <w:t xml:space="preserve"> = ½ </w:t>
            </w:r>
            <w:r>
              <w:rPr>
                <w:i/>
              </w:rPr>
              <w:t>a</w:t>
            </w:r>
            <w:r>
              <w:t xml:space="preserve"> </w:t>
            </w:r>
            <w:r>
              <w:sym w:font="Symbol" w:char="F0D6"/>
            </w:r>
            <w:r>
              <w:t>2</w:t>
            </w:r>
          </w:p>
        </w:tc>
        <w:tc>
          <w:tcPr>
            <w:tcW w:w="1985" w:type="dxa"/>
            <w:vAlign w:val="center"/>
          </w:tcPr>
          <w:p w14:paraId="36B29A3F" w14:textId="77777777" w:rsidR="00902AF0" w:rsidRDefault="00476F40" w:rsidP="00960F67">
            <w:r>
              <w:pict w14:anchorId="092227A1">
                <v:shape id="_x0000_i1037" type="#_x0000_t75" style="width:63pt;height:29.25pt" fillcolor="window">
                  <v:imagedata r:id="rId55" o:title=""/>
                </v:shape>
              </w:pict>
            </w:r>
          </w:p>
        </w:tc>
      </w:tr>
      <w:tr w:rsidR="00902AF0" w14:paraId="45EFBCE9" w14:textId="77777777" w:rsidTr="00F95158">
        <w:tc>
          <w:tcPr>
            <w:tcW w:w="3189" w:type="dxa"/>
            <w:vAlign w:val="center"/>
          </w:tcPr>
          <w:p w14:paraId="72226028" w14:textId="77777777" w:rsidR="00902AF0" w:rsidRDefault="00902AF0" w:rsidP="00960F67">
            <w:r>
              <w:t>idem: hexagonaal dichtst gestapeld</w:t>
            </w:r>
          </w:p>
        </w:tc>
        <w:tc>
          <w:tcPr>
            <w:tcW w:w="1134" w:type="dxa"/>
            <w:vAlign w:val="center"/>
          </w:tcPr>
          <w:p w14:paraId="2BCFDE6F" w14:textId="77777777" w:rsidR="00902AF0" w:rsidRDefault="00902AF0" w:rsidP="00960F67">
            <w:r>
              <w:t>hcp</w:t>
            </w:r>
          </w:p>
        </w:tc>
        <w:tc>
          <w:tcPr>
            <w:tcW w:w="1417" w:type="dxa"/>
            <w:vAlign w:val="center"/>
          </w:tcPr>
          <w:p w14:paraId="6095248F" w14:textId="77777777" w:rsidR="00902AF0" w:rsidRDefault="00476F40" w:rsidP="00960F67">
            <w:r>
              <w:pict w14:anchorId="7E5704BB">
                <v:shape id="_x0000_i1038" type="#_x0000_t75" style="width:51.75pt;height:21.75pt" fillcolor="window">
                  <v:imagedata r:id="rId56" o:title=""/>
                </v:shape>
              </w:pict>
            </w:r>
          </w:p>
        </w:tc>
        <w:tc>
          <w:tcPr>
            <w:tcW w:w="1276" w:type="dxa"/>
            <w:vAlign w:val="center"/>
          </w:tcPr>
          <w:p w14:paraId="54A872CA" w14:textId="77777777" w:rsidR="00902AF0" w:rsidRDefault="00902AF0" w:rsidP="00960F67">
            <w:r>
              <w:t>2</w:t>
            </w:r>
            <w:r>
              <w:rPr>
                <w:i/>
              </w:rPr>
              <w:t>r</w:t>
            </w:r>
            <w:r>
              <w:t xml:space="preserve"> = ½ </w:t>
            </w:r>
            <w:r>
              <w:rPr>
                <w:i/>
              </w:rPr>
              <w:t>a</w:t>
            </w:r>
            <w:r>
              <w:t xml:space="preserve"> </w:t>
            </w:r>
            <w:r>
              <w:sym w:font="Symbol" w:char="F0D6"/>
            </w:r>
            <w:r>
              <w:t>2</w:t>
            </w:r>
          </w:p>
        </w:tc>
        <w:tc>
          <w:tcPr>
            <w:tcW w:w="1985" w:type="dxa"/>
            <w:vAlign w:val="center"/>
          </w:tcPr>
          <w:p w14:paraId="5D489E5A" w14:textId="77777777" w:rsidR="00902AF0" w:rsidRDefault="00476F40" w:rsidP="00960F67">
            <w:r>
              <w:pict w14:anchorId="6B5D7171">
                <v:shape id="_x0000_i1039" type="#_x0000_t75" style="width:63pt;height:29.25pt" fillcolor="window">
                  <v:imagedata r:id="rId55" o:title=""/>
                </v:shape>
              </w:pict>
            </w:r>
          </w:p>
        </w:tc>
      </w:tr>
      <w:tr w:rsidR="00902AF0" w14:paraId="50008279" w14:textId="77777777" w:rsidTr="00F95158">
        <w:tc>
          <w:tcPr>
            <w:tcW w:w="3189" w:type="dxa"/>
            <w:vAlign w:val="center"/>
          </w:tcPr>
          <w:p w14:paraId="192F04CC" w14:textId="77777777" w:rsidR="00902AF0" w:rsidRDefault="00902AF0" w:rsidP="00960F67">
            <w:r>
              <w:t>lichaamsgecentreerd kubisch</w:t>
            </w:r>
          </w:p>
        </w:tc>
        <w:tc>
          <w:tcPr>
            <w:tcW w:w="1134" w:type="dxa"/>
            <w:vAlign w:val="center"/>
          </w:tcPr>
          <w:p w14:paraId="3BD7CAE5" w14:textId="77777777" w:rsidR="00902AF0" w:rsidRDefault="00902AF0" w:rsidP="00960F67">
            <w:r>
              <w:t>bcc</w:t>
            </w:r>
          </w:p>
        </w:tc>
        <w:tc>
          <w:tcPr>
            <w:tcW w:w="1417" w:type="dxa"/>
            <w:vAlign w:val="center"/>
          </w:tcPr>
          <w:p w14:paraId="608F834A" w14:textId="77777777" w:rsidR="00902AF0" w:rsidRDefault="00476F40" w:rsidP="00960F67">
            <w:r>
              <w:pict w14:anchorId="7AD5F176">
                <v:shape id="_x0000_i1040" type="#_x0000_t75" style="width:51.75pt;height:21.75pt" fillcolor="window">
                  <v:imagedata r:id="rId56" o:title=""/>
                </v:shape>
              </w:pict>
            </w:r>
          </w:p>
        </w:tc>
        <w:tc>
          <w:tcPr>
            <w:tcW w:w="1276" w:type="dxa"/>
            <w:vAlign w:val="center"/>
          </w:tcPr>
          <w:p w14:paraId="7CAC8E63" w14:textId="77777777" w:rsidR="00902AF0" w:rsidRDefault="00902AF0" w:rsidP="00960F67"/>
        </w:tc>
        <w:tc>
          <w:tcPr>
            <w:tcW w:w="1985" w:type="dxa"/>
            <w:vAlign w:val="center"/>
          </w:tcPr>
          <w:p w14:paraId="02DF6A5F" w14:textId="77777777" w:rsidR="00902AF0" w:rsidRDefault="00476F40" w:rsidP="00960F67">
            <w:r>
              <w:pict w14:anchorId="7C9D2DFB">
                <v:shape id="_x0000_i1041" type="#_x0000_t75" style="width:63pt;height:29.25pt" fillcolor="window">
                  <v:imagedata r:id="rId57" o:title=""/>
                </v:shape>
              </w:pict>
            </w:r>
          </w:p>
        </w:tc>
      </w:tr>
      <w:tr w:rsidR="00902AF0" w14:paraId="65A42236" w14:textId="77777777" w:rsidTr="00F95158">
        <w:tc>
          <w:tcPr>
            <w:tcW w:w="3189" w:type="dxa"/>
            <w:vAlign w:val="center"/>
          </w:tcPr>
          <w:p w14:paraId="3E9A2C22" w14:textId="77777777" w:rsidR="00902AF0" w:rsidRDefault="00902AF0" w:rsidP="00960F67">
            <w:r>
              <w:t>simpel kubisch</w:t>
            </w:r>
          </w:p>
        </w:tc>
        <w:tc>
          <w:tcPr>
            <w:tcW w:w="1134" w:type="dxa"/>
            <w:vAlign w:val="center"/>
          </w:tcPr>
          <w:p w14:paraId="3B9BEC78" w14:textId="77777777" w:rsidR="00902AF0" w:rsidRDefault="00902AF0" w:rsidP="00960F67">
            <w:r>
              <w:t>sc</w:t>
            </w:r>
          </w:p>
        </w:tc>
        <w:tc>
          <w:tcPr>
            <w:tcW w:w="1417" w:type="dxa"/>
            <w:vAlign w:val="center"/>
          </w:tcPr>
          <w:p w14:paraId="67CB8272" w14:textId="77777777" w:rsidR="00902AF0" w:rsidRDefault="00476F40" w:rsidP="00960F67">
            <w:r>
              <w:pict w14:anchorId="34F9E89A">
                <v:shape id="_x0000_i1042" type="#_x0000_t75" style="width:36pt;height:21.75pt" fillcolor="window">
                  <v:imagedata r:id="rId58" o:title=""/>
                </v:shape>
              </w:pict>
            </w:r>
          </w:p>
        </w:tc>
        <w:tc>
          <w:tcPr>
            <w:tcW w:w="1276" w:type="dxa"/>
            <w:vAlign w:val="center"/>
          </w:tcPr>
          <w:p w14:paraId="05583ADD" w14:textId="77777777" w:rsidR="00902AF0" w:rsidRDefault="00902AF0" w:rsidP="00960F67">
            <w:r>
              <w:t>2r = a</w:t>
            </w:r>
          </w:p>
        </w:tc>
        <w:tc>
          <w:tcPr>
            <w:tcW w:w="1985" w:type="dxa"/>
            <w:vAlign w:val="center"/>
          </w:tcPr>
          <w:p w14:paraId="24D6F5E5" w14:textId="77777777" w:rsidR="00902AF0" w:rsidRDefault="00476F40" w:rsidP="00960F67">
            <w:r>
              <w:pict w14:anchorId="725D1D81">
                <v:shape id="_x0000_i1043" type="#_x0000_t75" style="width:49.5pt;height:29.25pt" fillcolor="window">
                  <v:imagedata r:id="rId59" o:title=""/>
                </v:shape>
              </w:pict>
            </w:r>
          </w:p>
        </w:tc>
      </w:tr>
    </w:tbl>
    <w:p w14:paraId="22F7DC30" w14:textId="77777777" w:rsidR="00352AFE" w:rsidRDefault="00902AF0" w:rsidP="00A77A2B">
      <w:pPr>
        <w:jc w:val="center"/>
        <w:rPr>
          <w:position w:val="-22"/>
        </w:rPr>
        <w:sectPr w:rsidR="00352AFE" w:rsidSect="00365D08">
          <w:pgSz w:w="11906" w:h="16838" w:code="9"/>
          <w:pgMar w:top="1418" w:right="1418" w:bottom="1418" w:left="1418" w:header="709" w:footer="709" w:gutter="0"/>
          <w:paperSrc w:first="114" w:other="114"/>
          <w:cols w:space="708"/>
        </w:sectPr>
      </w:pPr>
      <w:r>
        <w:t xml:space="preserve">dichtheid </w:t>
      </w:r>
      <w:r>
        <w:rPr>
          <w:rFonts w:ascii="Symbol" w:hAnsi="Symbol"/>
        </w:rPr>
        <w:t></w:t>
      </w:r>
      <w:r>
        <w:t xml:space="preserve"> = </w:t>
      </w:r>
      <w:r w:rsidR="00476F40">
        <w:rPr>
          <w:position w:val="-22"/>
        </w:rPr>
        <w:pict w14:anchorId="7941DB97">
          <v:shape id="_x0000_i1044" type="#_x0000_t75" style="width:179.2pt;height:44.25pt" fillcolor="window">
            <v:imagedata r:id="rId60" o:title=""/>
          </v:shape>
        </w:pict>
      </w:r>
    </w:p>
    <w:p w14:paraId="0F534D33" w14:textId="77777777" w:rsidR="00E06FE0" w:rsidRDefault="0002399B" w:rsidP="00636497">
      <w:pPr>
        <w:pStyle w:val="Kop2"/>
      </w:pPr>
      <w:bookmarkStart w:id="152" w:name="_Toc518556004"/>
      <w:r>
        <w:t>Kwantum</w:t>
      </w:r>
      <w:bookmarkEnd w:id="43"/>
      <w:bookmarkEnd w:id="44"/>
      <w:r w:rsidR="00A35EF6">
        <w:t>theorie (golfmechanica)</w:t>
      </w:r>
      <w:bookmarkEnd w:id="152"/>
    </w:p>
    <w:p w14:paraId="09C543F8" w14:textId="77777777" w:rsidR="00A35EF6" w:rsidRDefault="00A35EF6" w:rsidP="00501B20">
      <w:pPr>
        <w:pStyle w:val="Kop3"/>
      </w:pPr>
      <w:bookmarkStart w:id="153" w:name="_Toc435887913"/>
      <w:bookmarkStart w:id="154" w:name="_Toc435888393"/>
      <w:bookmarkStart w:id="155" w:name="_Toc509390610"/>
      <w:bookmarkStart w:id="156" w:name="_Toc4589910"/>
      <w:bookmarkStart w:id="157" w:name="_Toc4679155"/>
      <w:bookmarkStart w:id="158" w:name="_Toc4917949"/>
      <w:bookmarkStart w:id="159" w:name="_Toc4920353"/>
      <w:bookmarkStart w:id="160" w:name="_Toc518556005"/>
      <w:bookmarkStart w:id="161" w:name="_Toc384399042"/>
      <w:bookmarkStart w:id="162" w:name="_Toc384880747"/>
      <w:r>
        <w:t>Inleiding</w:t>
      </w:r>
      <w:bookmarkEnd w:id="153"/>
      <w:bookmarkEnd w:id="154"/>
      <w:bookmarkEnd w:id="155"/>
      <w:bookmarkEnd w:id="156"/>
      <w:bookmarkEnd w:id="157"/>
      <w:bookmarkEnd w:id="158"/>
      <w:bookmarkEnd w:id="159"/>
      <w:bookmarkEnd w:id="160"/>
    </w:p>
    <w:p w14:paraId="6FCD3B89" w14:textId="77777777" w:rsidR="00A35EF6" w:rsidRDefault="00A35EF6" w:rsidP="00960F67">
      <w:r>
        <w:t>Golven manifesteren zich soms als deeltjes; de straling van een zwart lichaam</w:t>
      </w:r>
      <w:r w:rsidR="00547B8A">
        <w:fldChar w:fldCharType="begin"/>
      </w:r>
      <w:r w:rsidR="00D85C81">
        <w:instrText xml:space="preserve"> XE "</w:instrText>
      </w:r>
      <w:r w:rsidR="0093170B" w:rsidRPr="00294963">
        <w:instrText>zwart</w:instrText>
      </w:r>
      <w:r w:rsidR="0093170B">
        <w:instrText xml:space="preserve"> </w:instrText>
      </w:r>
      <w:r w:rsidR="00D85C81" w:rsidRPr="00294963">
        <w:instrText>lichaam</w:instrText>
      </w:r>
      <w:r w:rsidR="00D85C81">
        <w:instrText xml:space="preserve">" </w:instrText>
      </w:r>
      <w:r w:rsidR="00547B8A">
        <w:fldChar w:fldCharType="end"/>
      </w:r>
      <w:r>
        <w:t xml:space="preserve"> en het foto-elektrisch effect</w:t>
      </w:r>
      <w:r w:rsidR="00547B8A">
        <w:fldChar w:fldCharType="begin"/>
      </w:r>
      <w:r w:rsidR="00D85C81">
        <w:instrText xml:space="preserve"> XE "</w:instrText>
      </w:r>
      <w:r w:rsidR="00D85C81" w:rsidRPr="00C312CE">
        <w:instrText>foto-elektrisch effect</w:instrText>
      </w:r>
      <w:r w:rsidR="00D85C81">
        <w:instrText xml:space="preserve">" </w:instrText>
      </w:r>
      <w:r w:rsidR="00547B8A">
        <w:fldChar w:fldCharType="end"/>
      </w:r>
      <w:r>
        <w:t xml:space="preserve"> kunnen bijvoorbeeld alleen verklaard worden als men aanneemt dat licht (een elektromagnetische golf) uit kleine massaloze deeltjes (fotonen) bestaat.</w:t>
      </w:r>
    </w:p>
    <w:p w14:paraId="2F71EAAF" w14:textId="77777777" w:rsidR="00A35EF6" w:rsidRDefault="00A35EF6" w:rsidP="00960F67">
      <w:r>
        <w:t>En deeltjes manifesteren zich soms als golven; verstrooiing van elektronen in een elektronen</w:t>
      </w:r>
      <w:r w:rsidR="00547B8A">
        <w:fldChar w:fldCharType="begin"/>
      </w:r>
      <w:r w:rsidR="00D85C81">
        <w:instrText xml:space="preserve"> XE "</w:instrText>
      </w:r>
      <w:r w:rsidR="00D85C81" w:rsidRPr="003A5796">
        <w:instrText>elektronen:-microscoop</w:instrText>
      </w:r>
      <w:r w:rsidR="00D85C81">
        <w:instrText xml:space="preserve">" </w:instrText>
      </w:r>
      <w:r w:rsidR="00547B8A">
        <w:fldChar w:fldCharType="end"/>
      </w:r>
      <w:r>
        <w:t>microscoop wijst op het golfkarakter van deeltjes.</w:t>
      </w:r>
    </w:p>
    <w:p w14:paraId="4045156A" w14:textId="77777777" w:rsidR="00A35EF6" w:rsidRDefault="00A35EF6" w:rsidP="00960F67">
      <w:pPr>
        <w:pStyle w:val="Interlinie"/>
      </w:pPr>
      <w:r>
        <w:t>Deeltjes- en golftheorie</w:t>
      </w:r>
      <w:r w:rsidR="00547B8A">
        <w:fldChar w:fldCharType="begin"/>
      </w:r>
      <w:r w:rsidR="00D85C81">
        <w:instrText xml:space="preserve"> XE "</w:instrText>
      </w:r>
      <w:r w:rsidR="00D85C81" w:rsidRPr="006045E7">
        <w:instrText>golf:-theorie</w:instrText>
      </w:r>
      <w:r w:rsidR="00D85C81">
        <w:instrText xml:space="preserve">" </w:instrText>
      </w:r>
      <w:r w:rsidR="00547B8A">
        <w:fldChar w:fldCharType="end"/>
      </w:r>
      <w:r>
        <w:t xml:space="preserve"> geven beide dus maar één facet van de gecompliceerde werkelijkheid weer.</w:t>
      </w:r>
    </w:p>
    <w:p w14:paraId="3553552E" w14:textId="77777777" w:rsidR="00A35EF6" w:rsidRDefault="00A35EF6" w:rsidP="00960F67">
      <w:r>
        <w:t>In de kwantum- of golfmechanica</w:t>
      </w:r>
      <w:r w:rsidR="00547B8A">
        <w:fldChar w:fldCharType="begin"/>
      </w:r>
      <w:r w:rsidR="00D85C81">
        <w:instrText xml:space="preserve"> XE "</w:instrText>
      </w:r>
      <w:r w:rsidR="00D85C81" w:rsidRPr="00E5155B">
        <w:instrText>golf:-mechanica</w:instrText>
      </w:r>
      <w:r w:rsidR="00D85C81">
        <w:instrText xml:space="preserve">" </w:instrText>
      </w:r>
      <w:r w:rsidR="00547B8A">
        <w:fldChar w:fldCharType="end"/>
      </w:r>
      <w:r>
        <w:t xml:space="preserve"> beschrijft men deeltjes (vooral elektronen) met behulp van een golftheorie. Men spreekt dan bijvoorbeeld van een </w:t>
      </w:r>
      <w:r>
        <w:rPr>
          <w:i/>
        </w:rPr>
        <w:t>elektrongolf</w:t>
      </w:r>
      <w:r>
        <w:t>.</w:t>
      </w:r>
    </w:p>
    <w:p w14:paraId="58F79F19" w14:textId="77777777" w:rsidR="00A35EF6" w:rsidRDefault="00A35EF6" w:rsidP="00960F67">
      <w:r>
        <w:t>Een elektrongolf</w:t>
      </w:r>
      <w:r w:rsidR="00547B8A">
        <w:fldChar w:fldCharType="begin"/>
      </w:r>
      <w:r w:rsidR="00D85C81">
        <w:instrText xml:space="preserve"> XE "</w:instrText>
      </w:r>
      <w:r w:rsidR="00D85C81" w:rsidRPr="00403253">
        <w:instrText>elektrongolf</w:instrText>
      </w:r>
      <w:r w:rsidR="00D85C81">
        <w:instrText xml:space="preserve">" </w:instrText>
      </w:r>
      <w:r w:rsidR="00547B8A">
        <w:fldChar w:fldCharType="end"/>
      </w:r>
      <w:r>
        <w:t xml:space="preserve"> kan beschreven worden door middel van een </w:t>
      </w:r>
      <w:r>
        <w:rPr>
          <w:i/>
        </w:rPr>
        <w:t>golffunctie</w:t>
      </w:r>
      <w:r w:rsidR="00547B8A">
        <w:rPr>
          <w:i/>
        </w:rPr>
        <w:fldChar w:fldCharType="begin"/>
      </w:r>
      <w:r w:rsidR="00D85C81">
        <w:instrText xml:space="preserve"> XE "</w:instrText>
      </w:r>
      <w:r w:rsidR="00D85C81" w:rsidRPr="00C70416">
        <w:instrText>golf:-functie</w:instrText>
      </w:r>
      <w:r w:rsidR="00D85C81">
        <w:instrText xml:space="preserve">" </w:instrText>
      </w:r>
      <w:r w:rsidR="00547B8A">
        <w:rPr>
          <w:i/>
        </w:rPr>
        <w:fldChar w:fldCharType="end"/>
      </w:r>
      <w:r>
        <w:t xml:space="preserve">. In zo’n golfvergelijking komen wiskundige parameters voor die slechts bepaalde (discrete) waarden kunnen aannemen, de </w:t>
      </w:r>
      <w:r>
        <w:rPr>
          <w:i/>
        </w:rPr>
        <w:t>kwantumgetallen</w:t>
      </w:r>
      <w:r w:rsidR="00547B8A">
        <w:rPr>
          <w:i/>
        </w:rPr>
        <w:fldChar w:fldCharType="begin"/>
      </w:r>
      <w:r w:rsidR="00D85C81">
        <w:instrText xml:space="preserve"> XE "</w:instrText>
      </w:r>
      <w:r w:rsidR="00D85C81" w:rsidRPr="00C312CE">
        <w:instrText>kwantumgetallen</w:instrText>
      </w:r>
      <w:r w:rsidR="00D85C81">
        <w:instrText xml:space="preserve">" </w:instrText>
      </w:r>
      <w:r w:rsidR="00547B8A">
        <w:rPr>
          <w:i/>
        </w:rPr>
        <w:fldChar w:fldCharType="end"/>
      </w:r>
      <w:r>
        <w:t>; vandaar kwantummechanica.</w:t>
      </w:r>
    </w:p>
    <w:p w14:paraId="2E9F76AC" w14:textId="77777777" w:rsidR="00A35EF6" w:rsidRDefault="00A35EF6" w:rsidP="00960F67">
      <w:pPr>
        <w:pStyle w:val="Interlinie"/>
      </w:pPr>
      <w:r>
        <w:t>Elektrongolven zijn staande golven die zich vanuit de kern in alle richtingen uitstrekken. Zo’n staande golf</w:t>
      </w:r>
      <w:r w:rsidR="00547B8A">
        <w:fldChar w:fldCharType="begin"/>
      </w:r>
      <w:r w:rsidR="00D85C81">
        <w:instrText xml:space="preserve"> XE "</w:instrText>
      </w:r>
      <w:r w:rsidR="00D85C81" w:rsidRPr="003B5515">
        <w:instrText>golf:staande</w:instrText>
      </w:r>
      <w:r w:rsidR="00D85C81">
        <w:instrText xml:space="preserve">" </w:instrText>
      </w:r>
      <w:r w:rsidR="00547B8A">
        <w:fldChar w:fldCharType="end"/>
      </w:r>
      <w:r>
        <w:t xml:space="preserve"> </w:t>
      </w:r>
      <w:r w:rsidRPr="004656E6">
        <w:rPr>
          <w:rFonts w:ascii="Symbol" w:hAnsi="Symbol"/>
          <w:i/>
        </w:rPr>
        <w:t></w:t>
      </w:r>
      <w:r>
        <w:t xml:space="preserve"> heeft op een bepaalde plaats (</w:t>
      </w:r>
      <w:r>
        <w:rPr>
          <w:i/>
        </w:rPr>
        <w:t>x,y,z</w:t>
      </w:r>
      <w:r>
        <w:t xml:space="preserve">) in de ruimte steeds dezelfde amplitude, </w:t>
      </w:r>
      <w:r w:rsidRPr="00BF1D1E">
        <w:rPr>
          <w:rFonts w:ascii="Symbol" w:hAnsi="Symbol"/>
          <w:i/>
        </w:rPr>
        <w:t></w:t>
      </w:r>
      <w:r>
        <w:t>(</w:t>
      </w:r>
      <w:r>
        <w:rPr>
          <w:i/>
        </w:rPr>
        <w:t>x,y,z</w:t>
      </w:r>
      <w:r>
        <w:t xml:space="preserve">). Deze amplitude heeft geen fysische betekenis; wel het kwadraat ervan, </w:t>
      </w:r>
      <w:r w:rsidRPr="00BF1D1E">
        <w:rPr>
          <w:rFonts w:ascii="Symbol" w:hAnsi="Symbol"/>
          <w:i/>
        </w:rPr>
        <w:t></w:t>
      </w:r>
      <w:r>
        <w:rPr>
          <w:vertAlign w:val="superscript"/>
        </w:rPr>
        <w:t>2</w:t>
      </w:r>
      <w:r>
        <w:t xml:space="preserve">, dat evenredig is met de </w:t>
      </w:r>
      <w:r>
        <w:rPr>
          <w:i/>
        </w:rPr>
        <w:t>energiedichtheid</w:t>
      </w:r>
      <w:r w:rsidR="00547B8A">
        <w:rPr>
          <w:i/>
        </w:rPr>
        <w:fldChar w:fldCharType="begin"/>
      </w:r>
      <w:r w:rsidR="00D85C81">
        <w:instrText xml:space="preserve"> XE "</w:instrText>
      </w:r>
      <w:r w:rsidR="00D85C81" w:rsidRPr="000D4294">
        <w:instrText>energie:-dichtheid</w:instrText>
      </w:r>
      <w:r w:rsidR="00D85C81">
        <w:instrText xml:space="preserve">" </w:instrText>
      </w:r>
      <w:r w:rsidR="00547B8A">
        <w:rPr>
          <w:i/>
        </w:rPr>
        <w:fldChar w:fldCharType="end"/>
      </w:r>
      <w:r>
        <w:t xml:space="preserve"> (</w:t>
      </w:r>
      <w:r w:rsidRPr="004656E6">
        <w:t>intensiteit</w:t>
      </w:r>
      <w:r w:rsidR="00547B8A">
        <w:fldChar w:fldCharType="begin"/>
      </w:r>
      <w:r w:rsidR="00D85C81">
        <w:instrText xml:space="preserve"> XE "</w:instrText>
      </w:r>
      <w:r w:rsidR="00D85C81" w:rsidRPr="00C312CE">
        <w:instrText>intensiteit</w:instrText>
      </w:r>
      <w:r w:rsidR="00D85C81">
        <w:instrText xml:space="preserve">" </w:instrText>
      </w:r>
      <w:r w:rsidR="00547B8A">
        <w:fldChar w:fldCharType="end"/>
      </w:r>
      <w:r>
        <w:t xml:space="preserve">) van de elektrongolf. Hoe groter de energiedichtheid des te sterker is de elektrongolf voelbaar (analogie in Bohrmodel: </w:t>
      </w:r>
      <w:r w:rsidRPr="00BF1D1E">
        <w:rPr>
          <w:rFonts w:ascii="Symbol" w:hAnsi="Symbol"/>
          <w:i/>
        </w:rPr>
        <w:t></w:t>
      </w:r>
      <w:r>
        <w:rPr>
          <w:vertAlign w:val="superscript"/>
        </w:rPr>
        <w:t>2</w:t>
      </w:r>
      <w:r>
        <w:t>d</w:t>
      </w:r>
      <w:r>
        <w:rPr>
          <w:rFonts w:ascii="Symbol" w:hAnsi="Symbol"/>
          <w:i/>
        </w:rPr>
        <w:t></w:t>
      </w:r>
      <w:r>
        <w:rPr>
          <w:rFonts w:ascii="Symbol" w:hAnsi="Symbol"/>
          <w:i/>
        </w:rPr>
        <w:t></w:t>
      </w:r>
      <w:r>
        <w:t>is evenredig met de kans het elektron in een volume-elementje d</w:t>
      </w:r>
      <w:r>
        <w:rPr>
          <w:rFonts w:ascii="Symbol" w:hAnsi="Symbol"/>
          <w:i/>
        </w:rPr>
        <w:t></w:t>
      </w:r>
      <w:r>
        <w:rPr>
          <w:rFonts w:ascii="Symbol" w:hAnsi="Symbol"/>
          <w:i/>
        </w:rPr>
        <w:t></w:t>
      </w:r>
      <w:r>
        <w:t xml:space="preserve"> aan te treffen).</w:t>
      </w:r>
    </w:p>
    <w:p w14:paraId="3698703D" w14:textId="77777777" w:rsidR="00A35EF6" w:rsidRDefault="00A35EF6" w:rsidP="00960F67">
      <w:pPr>
        <w:pStyle w:val="Interlinie"/>
      </w:pPr>
      <w:r>
        <w:t xml:space="preserve">Het weergeven van elektrongolven is erg lastig. Meestal tekent men in plaats van de elektrongolf de ruimtelijke figuur waarbinnen 90% van de totale energie van een elektrongolf is opgesloten: het </w:t>
      </w:r>
      <w:r>
        <w:rPr>
          <w:i/>
        </w:rPr>
        <w:t>orbitaal</w:t>
      </w:r>
      <w:r>
        <w:t>.</w:t>
      </w:r>
    </w:p>
    <w:p w14:paraId="1116A024" w14:textId="77777777" w:rsidR="00A35EF6" w:rsidRDefault="00A35EF6" w:rsidP="00960F67">
      <w:pPr>
        <w:pStyle w:val="Interlinie"/>
      </w:pPr>
      <w:bookmarkStart w:id="163" w:name="_Toc435887914"/>
      <w:bookmarkStart w:id="164" w:name="_Toc435888394"/>
      <w:r>
        <w:t xml:space="preserve">Elk neutraal atoom met atoomnummer </w:t>
      </w:r>
      <w:r>
        <w:rPr>
          <w:i/>
        </w:rPr>
        <w:t>Z</w:t>
      </w:r>
      <w:r>
        <w:t xml:space="preserve"> heeft </w:t>
      </w:r>
      <w:r>
        <w:rPr>
          <w:i/>
        </w:rPr>
        <w:t>Z</w:t>
      </w:r>
      <w:r>
        <w:t xml:space="preserve"> elektronen in de elektronenwolk. De totale negatieve lading hiervan is gelijk aan die van de positieve lading in de kern.</w:t>
      </w:r>
    </w:p>
    <w:p w14:paraId="2C0A3F99" w14:textId="77777777" w:rsidR="00A35EF6" w:rsidRDefault="00A35EF6" w:rsidP="00960F67">
      <w:r>
        <w:t xml:space="preserve">De elektronen worden elektrostatisch tot de kern aangetrokken. Een complicerende factor is dat in </w:t>
      </w:r>
      <w:r>
        <w:rPr>
          <w:i/>
        </w:rPr>
        <w:t>meer-elektronsystemen</w:t>
      </w:r>
      <w:r>
        <w:t xml:space="preserve"> (systemen</w:t>
      </w:r>
      <w:r w:rsidR="00547B8A">
        <w:fldChar w:fldCharType="begin"/>
      </w:r>
      <w:r w:rsidR="00D85C81">
        <w:instrText xml:space="preserve"> XE "</w:instrText>
      </w:r>
      <w:r w:rsidR="00D85C81" w:rsidRPr="008914D7">
        <w:instrText>syste</w:instrText>
      </w:r>
      <w:r w:rsidR="008855B1">
        <w:instrText>e</w:instrText>
      </w:r>
      <w:r w:rsidR="00D85C81" w:rsidRPr="008914D7">
        <w:instrText>m:meer-elektron</w:instrText>
      </w:r>
      <w:r w:rsidR="00D85C81">
        <w:instrText xml:space="preserve">" </w:instrText>
      </w:r>
      <w:r w:rsidR="00547B8A">
        <w:fldChar w:fldCharType="end"/>
      </w:r>
      <w:r>
        <w:t xml:space="preserve"> die meer dan een elektron hebben) de elektronen elkaar afstoten met een sterkte die vergelijkbaar is met die van de elektron-kernaantrekking. Het lijkt daarom zinvol om de atoomstructuur in twee stappen te beschrijven.</w:t>
      </w:r>
    </w:p>
    <w:p w14:paraId="2036A51A" w14:textId="77777777" w:rsidR="00A35EF6" w:rsidRDefault="00A35EF6" w:rsidP="00960F67">
      <w:r>
        <w:t>Eerst kijken we naar waterstofachtige systemen</w:t>
      </w:r>
      <w:r w:rsidR="00547B8A">
        <w:fldChar w:fldCharType="begin"/>
      </w:r>
      <w:r w:rsidR="00D85C81">
        <w:instrText xml:space="preserve"> XE "</w:instrText>
      </w:r>
      <w:r w:rsidR="00D85C81" w:rsidRPr="00EA6287">
        <w:instrText>syste</w:instrText>
      </w:r>
      <w:r w:rsidR="008855B1">
        <w:instrText>e</w:instrText>
      </w:r>
      <w:r w:rsidR="00D85C81" w:rsidRPr="00EA6287">
        <w:instrText>m:waterstofachtig</w:instrText>
      </w:r>
      <w:r w:rsidR="00D85C81">
        <w:instrText xml:space="preserve">" </w:instrText>
      </w:r>
      <w:r w:rsidR="00547B8A">
        <w:fldChar w:fldCharType="end"/>
      </w:r>
      <w:r>
        <w:t xml:space="preserve"> die zoals waterstof slechts één elektron hebben en dus vrij zijn van complicerende elektron-elektronafstotingen</w:t>
      </w:r>
      <w:r w:rsidR="00547B8A">
        <w:fldChar w:fldCharType="begin"/>
      </w:r>
      <w:r w:rsidR="00D85C81">
        <w:instrText xml:space="preserve"> XE "</w:instrText>
      </w:r>
      <w:r w:rsidR="00D85C81" w:rsidRPr="00627FB7">
        <w:instrText>afstotingen:elektron-elektron-</w:instrText>
      </w:r>
      <w:r w:rsidR="00D85C81">
        <w:instrText xml:space="preserve">" </w:instrText>
      </w:r>
      <w:r w:rsidR="00547B8A">
        <w:fldChar w:fldCharType="end"/>
      </w:r>
      <w:r>
        <w:t>. Waterstofachtige systemen kunnen ionen zijn zoals He</w:t>
      </w:r>
      <w:r>
        <w:rPr>
          <w:vertAlign w:val="superscript"/>
        </w:rPr>
        <w:t>+</w:t>
      </w:r>
      <w:r>
        <w:t xml:space="preserve"> en C</w:t>
      </w:r>
      <w:r>
        <w:rPr>
          <w:vertAlign w:val="superscript"/>
        </w:rPr>
        <w:t>5+</w:t>
      </w:r>
      <w:r>
        <w:t xml:space="preserve"> maar ook waterstof zelf. Vervolgens gebruiken we de ideeën over deze systemen om een benaderde beschrijving van de structuur van meer-elektronsystemen te construeren.</w:t>
      </w:r>
    </w:p>
    <w:p w14:paraId="6B68AC16" w14:textId="77777777" w:rsidR="00A35EF6" w:rsidRDefault="00A35EF6" w:rsidP="00960F67">
      <w:r>
        <w:t>Omdat de elektronenstructuur van atomen in kwantummechanische termen moeten worden uitgedrukt, volgt hier een overzicht van enkele concepten van deze theorie.</w:t>
      </w:r>
    </w:p>
    <w:p w14:paraId="299EB96F" w14:textId="77777777" w:rsidR="00A35EF6" w:rsidRDefault="00A35EF6" w:rsidP="00501B20">
      <w:pPr>
        <w:pStyle w:val="Kop3"/>
      </w:pPr>
      <w:bookmarkStart w:id="165" w:name="_Toc509390612"/>
      <w:bookmarkStart w:id="166" w:name="_Toc4589912"/>
      <w:bookmarkStart w:id="167" w:name="_Toc4679157"/>
      <w:bookmarkStart w:id="168" w:name="_Toc4917950"/>
      <w:bookmarkStart w:id="169" w:name="_Toc4920354"/>
      <w:bookmarkStart w:id="170" w:name="_Toc518556006"/>
      <w:r>
        <w:t>Enkele principes van de kwantummechanica</w:t>
      </w:r>
      <w:bookmarkEnd w:id="165"/>
      <w:bookmarkEnd w:id="166"/>
      <w:bookmarkEnd w:id="167"/>
      <w:bookmarkEnd w:id="168"/>
      <w:bookmarkEnd w:id="169"/>
      <w:bookmarkEnd w:id="170"/>
    </w:p>
    <w:p w14:paraId="493CB176" w14:textId="77777777" w:rsidR="00A35EF6" w:rsidRDefault="00A35EF6" w:rsidP="00960F67">
      <w:r>
        <w:t xml:space="preserve">Een grondbeginsel van de kwantummechanica is dat materie golfeigenschappen vertoont. Deze eigenschap van de materie maakt het noodzakelijk een deeltje, zoals een elektron in een atoom, te beschrijven met een golffunctie </w:t>
      </w:r>
      <w:r w:rsidRPr="00BF1D1E">
        <w:rPr>
          <w:rFonts w:ascii="Symbol" w:hAnsi="Symbol"/>
          <w:i/>
        </w:rPr>
        <w:t></w:t>
      </w:r>
      <w:r>
        <w:rPr>
          <w:rFonts w:ascii="Symbol" w:hAnsi="Symbol"/>
        </w:rPr>
        <w:t></w:t>
      </w:r>
      <w:r>
        <w:rPr>
          <w:rFonts w:ascii="Symbol" w:hAnsi="Symbol"/>
        </w:rPr>
        <w:t></w:t>
      </w:r>
      <w:r>
        <w:t xml:space="preserve">Dit is een wiskundige functie van de plaatscoördinaten, </w:t>
      </w:r>
      <w:r>
        <w:rPr>
          <w:i/>
        </w:rPr>
        <w:t>x, y</w:t>
      </w:r>
      <w:r>
        <w:t xml:space="preserve"> en </w:t>
      </w:r>
      <w:r>
        <w:rPr>
          <w:i/>
        </w:rPr>
        <w:t>z</w:t>
      </w:r>
      <w:r>
        <w:t xml:space="preserve"> en van de tijd </w:t>
      </w:r>
      <w:r>
        <w:rPr>
          <w:i/>
        </w:rPr>
        <w:t>t</w:t>
      </w:r>
      <w:r>
        <w:t>. Een golffunctie beschrijft de verdeling van elektronen in atomen en staat dus centraal bij het interpreteren van de eigenschappen van een atoom en de verbindingen die ze vormen.</w:t>
      </w:r>
    </w:p>
    <w:p w14:paraId="3870E96A" w14:textId="77777777" w:rsidR="00A35EF6" w:rsidRDefault="00A35EF6" w:rsidP="001437E1">
      <w:pPr>
        <w:pStyle w:val="Kop4"/>
      </w:pPr>
      <w:r>
        <w:t>De De Broglie-relatie</w:t>
      </w:r>
      <w:r w:rsidR="00547B8A">
        <w:fldChar w:fldCharType="begin"/>
      </w:r>
      <w:r w:rsidR="00D85C81">
        <w:instrText xml:space="preserve"> XE "</w:instrText>
      </w:r>
      <w:r w:rsidR="00D85C81" w:rsidRPr="00154391">
        <w:instrText>relatie:De Broglie-</w:instrText>
      </w:r>
      <w:r w:rsidR="00D85C81">
        <w:instrText xml:space="preserve">" </w:instrText>
      </w:r>
      <w:r w:rsidR="00547B8A">
        <w:fldChar w:fldCharType="end"/>
      </w:r>
      <w:r>
        <w:t xml:space="preserve"> en de kinetische energie</w:t>
      </w:r>
    </w:p>
    <w:p w14:paraId="5EB75069" w14:textId="77777777" w:rsidR="00A35EF6" w:rsidRDefault="00A35EF6" w:rsidP="00960F67">
      <w:r>
        <w:t xml:space="preserve">In 1924 deed de Franse fysicus Louis de Broglie (spreek uit: debruije) de radicale veronderstelling dat een deeltje geassocieerd is met een golf (golffunctie). Hij beweerde dat de golflengte </w:t>
      </w:r>
      <w:r w:rsidRPr="004656E6">
        <w:rPr>
          <w:rFonts w:ascii="Symbol" w:hAnsi="Symbol"/>
          <w:i/>
        </w:rPr>
        <w:t></w:t>
      </w:r>
      <w:r>
        <w:t xml:space="preserve"> van de golf (zijn piek-piekafstand) omgekeerd evenredig is met het moment </w:t>
      </w:r>
      <w:r>
        <w:rPr>
          <w:i/>
        </w:rPr>
        <w:t>p</w:t>
      </w:r>
      <w:r>
        <w:t xml:space="preserve"> van het deeltje (massa</w:t>
      </w:r>
      <w:r w:rsidR="00054EFF">
        <w:t xml:space="preserve"> </w:t>
      </w:r>
      <w:r>
        <w:t>×</w:t>
      </w:r>
      <w:r w:rsidR="00054EFF">
        <w:t xml:space="preserve"> </w:t>
      </w:r>
      <w:r>
        <w:t>snelheid):</w:t>
      </w:r>
    </w:p>
    <w:p w14:paraId="3994C23B" w14:textId="77777777" w:rsidR="00A35EF6" w:rsidRDefault="00A35EF6" w:rsidP="001F67BD">
      <w:pPr>
        <w:jc w:val="center"/>
      </w:pPr>
      <w:r>
        <w:t xml:space="preserve">De Broglie-betrekking </w:t>
      </w:r>
      <w:r w:rsidR="00476F40">
        <w:rPr>
          <w:position w:val="-22"/>
        </w:rPr>
        <w:pict w14:anchorId="6E922843">
          <v:shape id="_x0000_i1045" type="#_x0000_t75" style="width:30pt;height:29.25pt" fillcolor="window">
            <v:imagedata r:id="rId61" o:title=""/>
          </v:shape>
        </w:pict>
      </w:r>
    </w:p>
    <w:p w14:paraId="1AEC3577" w14:textId="77777777" w:rsidR="00A35EF6" w:rsidRDefault="006D0FF9" w:rsidP="00960F67">
      <w:r>
        <w:rPr>
          <w:noProof/>
        </w:rPr>
        <w:drawing>
          <wp:anchor distT="0" distB="0" distL="114300" distR="114300" simplePos="0" relativeHeight="251651072" behindDoc="0" locked="0" layoutInCell="1" allowOverlap="1" wp14:anchorId="781F8EA5" wp14:editId="6DB036F7">
            <wp:simplePos x="0" y="0"/>
            <wp:positionH relativeFrom="column">
              <wp:posOffset>4180205</wp:posOffset>
            </wp:positionH>
            <wp:positionV relativeFrom="page">
              <wp:posOffset>916940</wp:posOffset>
            </wp:positionV>
            <wp:extent cx="1743075" cy="2638425"/>
            <wp:effectExtent l="19050" t="0" r="9525" b="0"/>
            <wp:wrapSquare wrapText="bothSides"/>
            <wp:docPr id="23" name="Afbeelding 30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Image1"/>
                    <pic:cNvPicPr>
                      <a:picLocks noChangeAspect="1" noChangeArrowheads="1"/>
                    </pic:cNvPicPr>
                  </pic:nvPicPr>
                  <pic:blipFill>
                    <a:blip r:embed="rId62" cstate="print"/>
                    <a:srcRect/>
                    <a:stretch>
                      <a:fillRect/>
                    </a:stretch>
                  </pic:blipFill>
                  <pic:spPr bwMode="auto">
                    <a:xfrm>
                      <a:off x="0" y="0"/>
                      <a:ext cx="1743075" cy="2638425"/>
                    </a:xfrm>
                    <a:prstGeom prst="rect">
                      <a:avLst/>
                    </a:prstGeom>
                    <a:noFill/>
                    <a:ln w="9525">
                      <a:noFill/>
                      <a:miter lim="800000"/>
                      <a:headEnd/>
                      <a:tailEnd/>
                    </a:ln>
                  </pic:spPr>
                </pic:pic>
              </a:graphicData>
            </a:graphic>
          </wp:anchor>
        </w:drawing>
      </w:r>
      <w:r w:rsidR="00A35EF6">
        <w:t xml:space="preserve">De constante </w:t>
      </w:r>
      <w:r w:rsidR="00A35EF6">
        <w:rPr>
          <w:i/>
        </w:rPr>
        <w:t>h</w:t>
      </w:r>
      <w:r w:rsidR="00A35EF6">
        <w:t xml:space="preserve"> is de constante</w:t>
      </w:r>
      <w:r w:rsidR="00A35EF6" w:rsidRPr="00353EF2">
        <w:t xml:space="preserve"> </w:t>
      </w:r>
      <w:r w:rsidR="00A35EF6">
        <w:t>van Planck</w:t>
      </w:r>
      <w:r w:rsidR="00547B8A">
        <w:fldChar w:fldCharType="begin"/>
      </w:r>
      <w:r w:rsidR="00D85C81">
        <w:instrText xml:space="preserve"> XE "</w:instrText>
      </w:r>
      <w:r w:rsidR="00D85C81" w:rsidRPr="00C97983">
        <w:instrText>constante:van Planck</w:instrText>
      </w:r>
      <w:r w:rsidR="00D85C81">
        <w:instrText xml:space="preserve">" </w:instrText>
      </w:r>
      <w:r w:rsidR="00547B8A">
        <w:fldChar w:fldCharType="end"/>
      </w:r>
      <w:r w:rsidR="00A35EF6">
        <w:t>, een fundamentele constante met de waarde 6,626</w:t>
      </w:r>
      <w:r w:rsidR="00054EFF">
        <w:t xml:space="preserve"> </w:t>
      </w:r>
      <w:r w:rsidR="00A35EF6">
        <w:sym w:font="Symbol" w:char="F0B4"/>
      </w:r>
      <w:r w:rsidR="00054EFF">
        <w:t xml:space="preserve"> </w:t>
      </w:r>
      <w:r w:rsidR="00A35EF6">
        <w:t>10</w:t>
      </w:r>
      <w:r w:rsidR="00A35EF6">
        <w:rPr>
          <w:vertAlign w:val="superscript"/>
        </w:rPr>
        <w:sym w:font="Symbol" w:char="F02D"/>
      </w:r>
      <w:r w:rsidR="00A35EF6">
        <w:rPr>
          <w:vertAlign w:val="superscript"/>
        </w:rPr>
        <w:t>34</w:t>
      </w:r>
      <w:r w:rsidR="00054EFF">
        <w:t xml:space="preserve"> </w:t>
      </w:r>
      <w:r w:rsidR="00A35EF6">
        <w:t>J</w:t>
      </w:r>
      <w:r w:rsidR="00054EFF">
        <w:t xml:space="preserve"> </w:t>
      </w:r>
      <w:r w:rsidR="00A35EF6">
        <w:t>s. Deze constante was al eerder door Max Planck geïntroduceerd in de beschrijving van elektromagnetische straling.</w:t>
      </w:r>
    </w:p>
    <w:p w14:paraId="72CBDC83" w14:textId="77777777" w:rsidR="00A35EF6" w:rsidRDefault="00A35EF6" w:rsidP="00960F67">
      <w:r>
        <w:t>De De Broglie-betrekking laat zien dat hoe groter het moment</w:t>
      </w:r>
      <w:r w:rsidR="00547B8A">
        <w:fldChar w:fldCharType="begin"/>
      </w:r>
      <w:r w:rsidR="00D85C81">
        <w:instrText xml:space="preserve"> XE "</w:instrText>
      </w:r>
      <w:r w:rsidR="00D85C81" w:rsidRPr="00C312CE">
        <w:instrText>impulsmoment</w:instrText>
      </w:r>
      <w:r w:rsidR="00D85C81">
        <w:instrText xml:space="preserve">" </w:instrText>
      </w:r>
      <w:r w:rsidR="00547B8A">
        <w:fldChar w:fldCharType="end"/>
      </w:r>
      <w:r>
        <w:t xml:space="preserve"> van een deeltje, hoe kleiner de golflengte van zijn golffunctie. De betrekking is bevestigd doordat snel bewegende elektronen verstrooiing vertonen, wat een typisch golfverschijnsel is. De details van de patronen die bij verstrooiing van elektronenstralen te zien zijn, zijn in overeenstemming met de golflengte die door de De Broglie-betrekking voorspeld worden. Dit besef dat materie golfachtige eigenschappen heeft, is toegepast in de elektronverstrooiingstechniek. Hierbij wordt een potentiaalverschil van 40 KV gebruikt om elektronen te versnellen tot een snelheid waarbij ze een golflengte hebben van 0,05</w:t>
      </w:r>
      <w:r w:rsidR="00054EFF">
        <w:t xml:space="preserve"> </w:t>
      </w:r>
      <w:r>
        <w:t>Å (1 Å = 10</w:t>
      </w:r>
      <w:r>
        <w:rPr>
          <w:vertAlign w:val="superscript"/>
        </w:rPr>
        <w:sym w:font="Symbol" w:char="F02D"/>
      </w:r>
      <w:r>
        <w:rPr>
          <w:vertAlign w:val="superscript"/>
        </w:rPr>
        <w:t>10</w:t>
      </w:r>
      <w:r>
        <w:t xml:space="preserve"> m) oftewel 5 pm. Het verstrooiingspatroon</w:t>
      </w:r>
      <w:r w:rsidR="00547B8A">
        <w:fldChar w:fldCharType="begin"/>
      </w:r>
      <w:r w:rsidR="00D85C81">
        <w:instrText xml:space="preserve"> XE "</w:instrText>
      </w:r>
      <w:r w:rsidR="00D85C81" w:rsidRPr="00C312CE">
        <w:instrText>verstrooiingspatroon</w:instrText>
      </w:r>
      <w:r w:rsidR="00D85C81">
        <w:instrText xml:space="preserve">" </w:instrText>
      </w:r>
      <w:r w:rsidR="00547B8A">
        <w:fldChar w:fldCharType="end"/>
      </w:r>
      <w:r>
        <w:t xml:space="preserve"> dat ontstaat als de bundel een gasmonster passeert of gereflecteerd wordt via een oppervlak wordt geanalyseerd om bindingsafstanden en bindingshoeken te bepalen.</w:t>
      </w:r>
    </w:p>
    <w:p w14:paraId="11D775F8" w14:textId="77777777" w:rsidR="00A35EF6" w:rsidRDefault="00A35EF6" w:rsidP="001437E1">
      <w:pPr>
        <w:pStyle w:val="Kop4"/>
      </w:pPr>
      <w:r>
        <w:t>Het onzekerheidsprincipe</w:t>
      </w:r>
    </w:p>
    <w:p w14:paraId="11D55F9F" w14:textId="77777777" w:rsidR="00A35EF6" w:rsidRDefault="00A35EF6" w:rsidP="00960F67">
      <w:r>
        <w:t xml:space="preserve">Door het golfkarakter van de materie is het onmogelijk om tegelijkertijd de exacte plaats </w:t>
      </w:r>
      <w:r>
        <w:rPr>
          <w:i/>
        </w:rPr>
        <w:t>x</w:t>
      </w:r>
      <w:r w:rsidRPr="00430B0F">
        <w:t xml:space="preserve"> </w:t>
      </w:r>
      <w:r>
        <w:t xml:space="preserve">en het exacte moment </w:t>
      </w:r>
      <w:r>
        <w:rPr>
          <w:i/>
        </w:rPr>
        <w:t>p</w:t>
      </w:r>
      <w:r>
        <w:t xml:space="preserve"> van een deeltje vast te stellen. Dit wordt weergegeven door de Heisenberg-onzekerheidsrelatie </w:t>
      </w:r>
      <w:r>
        <w:rPr>
          <w:rFonts w:ascii="Symbol" w:hAnsi="Symbol"/>
        </w:rPr>
        <w:t></w:t>
      </w:r>
      <w:r>
        <w:rPr>
          <w:i/>
        </w:rPr>
        <w:t>x</w:t>
      </w:r>
      <w:r>
        <w:t xml:space="preserve"> </w:t>
      </w:r>
      <w:r>
        <w:sym w:font="Symbol" w:char="F0D7"/>
      </w:r>
      <w:r>
        <w:t xml:space="preserve"> </w:t>
      </w:r>
      <w:r>
        <w:rPr>
          <w:rFonts w:ascii="Symbol" w:hAnsi="Symbol"/>
        </w:rPr>
        <w:t></w:t>
      </w:r>
      <w:r>
        <w:rPr>
          <w:i/>
        </w:rPr>
        <w:t>p</w:t>
      </w:r>
      <w:r>
        <w:t xml:space="preserve"> ≥ </w:t>
      </w:r>
      <w:r w:rsidR="00476F40">
        <w:rPr>
          <w:position w:val="-24"/>
        </w:rPr>
        <w:pict w14:anchorId="1C3998A5">
          <v:shape id="_x0000_i1046" type="#_x0000_t75" style="width:11.25pt;height:31.5pt">
            <v:imagedata r:id="rId63" o:title=""/>
          </v:shape>
        </w:pict>
      </w:r>
      <w:r>
        <w:t xml:space="preserve">, waarin </w:t>
      </w:r>
      <w:r>
        <w:rPr>
          <w:rFonts w:ascii="Symbol" w:hAnsi="Symbol"/>
        </w:rPr>
        <w:t></w:t>
      </w:r>
      <w:r>
        <w:rPr>
          <w:i/>
        </w:rPr>
        <w:t>x</w:t>
      </w:r>
      <w:r>
        <w:t xml:space="preserve"> de onzekerheid</w:t>
      </w:r>
      <w:r w:rsidR="00547B8A">
        <w:fldChar w:fldCharType="begin"/>
      </w:r>
      <w:r w:rsidR="00D85C81">
        <w:instrText xml:space="preserve"> XE "</w:instrText>
      </w:r>
      <w:r w:rsidR="00D85C81" w:rsidRPr="004E45DE">
        <w:instrText>onzekerheids-:relatie</w:instrText>
      </w:r>
      <w:r w:rsidR="00D85C81">
        <w:instrText xml:space="preserve">" </w:instrText>
      </w:r>
      <w:r w:rsidR="00547B8A">
        <w:fldChar w:fldCharType="end"/>
      </w:r>
      <w:r>
        <w:t xml:space="preserve"> in plaats</w:t>
      </w:r>
      <w:r w:rsidRPr="00573474">
        <w:t xml:space="preserve"> </w:t>
      </w:r>
      <w:r>
        <w:t xml:space="preserve">is, </w:t>
      </w:r>
      <w:r>
        <w:rPr>
          <w:rFonts w:ascii="Symbol" w:hAnsi="Symbol"/>
        </w:rPr>
        <w:t></w:t>
      </w:r>
      <w:r>
        <w:rPr>
          <w:i/>
        </w:rPr>
        <w:t>p</w:t>
      </w:r>
      <w:r>
        <w:t xml:space="preserve"> de onzekerheid in impuls en </w:t>
      </w:r>
      <w:r w:rsidR="00476F40">
        <w:rPr>
          <w:position w:val="-22"/>
        </w:rPr>
        <w:pict w14:anchorId="68A1AF9B">
          <v:shape id="_x0000_i1047" type="#_x0000_t75" style="width:36pt;height:29.25pt">
            <v:imagedata r:id="rId64" o:title=""/>
          </v:shape>
        </w:pict>
      </w:r>
      <w:r>
        <w:t>. Een van de belangrijke consequenties hiervan voor de chemie is dat het golfkarakter niet strookt met de beschrijving van elektronen in precieze banen rond een kern.</w:t>
      </w:r>
    </w:p>
    <w:p w14:paraId="41C216E7" w14:textId="77777777" w:rsidR="00A35EF6" w:rsidRDefault="00A35EF6" w:rsidP="00960F67">
      <w:r>
        <w:t>Zo’n planeetmodel was geopperd door Ernest Rutherford</w:t>
      </w:r>
      <w:r w:rsidR="00547B8A">
        <w:fldChar w:fldCharType="begin"/>
      </w:r>
      <w:r w:rsidR="00D85C81">
        <w:instrText xml:space="preserve"> XE "</w:instrText>
      </w:r>
      <w:r w:rsidR="00D85C81" w:rsidRPr="00C312CE">
        <w:instrText>Rutherford</w:instrText>
      </w:r>
      <w:r w:rsidR="00D85C81">
        <w:instrText xml:space="preserve">" </w:instrText>
      </w:r>
      <w:r w:rsidR="00547B8A">
        <w:fldChar w:fldCharType="end"/>
      </w:r>
      <w:r>
        <w:t>, die als eerste de atoomkern ontdekte, en gebruikt door Niels Bohr</w:t>
      </w:r>
      <w:r w:rsidR="00547B8A">
        <w:fldChar w:fldCharType="begin"/>
      </w:r>
      <w:r w:rsidR="00D85C81">
        <w:instrText xml:space="preserve"> XE "</w:instrText>
      </w:r>
      <w:r w:rsidR="00D85C81" w:rsidRPr="00C312CE">
        <w:instrText>Bohr</w:instrText>
      </w:r>
      <w:r w:rsidR="00D85C81">
        <w:instrText xml:space="preserve">" </w:instrText>
      </w:r>
      <w:r w:rsidR="00547B8A">
        <w:fldChar w:fldCharType="end"/>
      </w:r>
      <w:r>
        <w:t xml:space="preserve"> als basis voor een kwantitatief model voor het waterstofatoom. Wil een baan een betekenisvol concept zijn, is het noodzakelijk op elk ogenblik plaats èn moment van een elektron te kennen. Het baanconcept</w:t>
      </w:r>
      <w:r w:rsidR="00547B8A">
        <w:fldChar w:fldCharType="begin"/>
      </w:r>
      <w:r w:rsidR="00D85C81">
        <w:instrText xml:space="preserve"> XE "</w:instrText>
      </w:r>
      <w:r w:rsidR="00D85C81" w:rsidRPr="00C312CE">
        <w:instrText>baanconcept</w:instrText>
      </w:r>
      <w:r w:rsidR="00D85C81">
        <w:instrText xml:space="preserve">" </w:instrText>
      </w:r>
      <w:r w:rsidR="00547B8A">
        <w:fldChar w:fldCharType="end"/>
      </w:r>
      <w:r>
        <w:t xml:space="preserve"> werkt voor massieve objecten zoals planeten omdat we hun positie en moment niet zo nauwkeurig hoeven vast te stellen dat het onzekerheidsprincipe een rol gaat spelen.</w:t>
      </w:r>
    </w:p>
    <w:p w14:paraId="4DF561FA" w14:textId="77777777" w:rsidR="00A35EF6" w:rsidRDefault="00A35EF6" w:rsidP="001437E1">
      <w:pPr>
        <w:pStyle w:val="Kop4"/>
      </w:pPr>
      <w:r>
        <w:t>De Schrödingervergelijking</w:t>
      </w:r>
    </w:p>
    <w:p w14:paraId="59BC874A" w14:textId="77777777" w:rsidR="00A35EF6" w:rsidRDefault="00A35EF6" w:rsidP="00960F67">
      <w:r>
        <w:t xml:space="preserve">Het revolutionaire (en toen onbegrepen) concept van de Broglie </w:t>
      </w:r>
      <w:r>
        <w:sym w:font="Symbol" w:char="F02D"/>
      </w:r>
      <w:r>
        <w:t>een deeltje met een golflengte</w:t>
      </w:r>
      <w:r>
        <w:sym w:font="Symbol" w:char="F02D"/>
      </w:r>
      <w:r>
        <w:t xml:space="preserve"> bracht de Oostenrijkse fysicus Erwin Schrödinger</w:t>
      </w:r>
      <w:r w:rsidR="00547B8A">
        <w:fldChar w:fldCharType="begin"/>
      </w:r>
      <w:r w:rsidR="00D85C81">
        <w:instrText xml:space="preserve"> XE "</w:instrText>
      </w:r>
      <w:r w:rsidR="00D85C81" w:rsidRPr="00C312CE">
        <w:instrText>Schrödinger</w:instrText>
      </w:r>
      <w:r w:rsidR="00D85C81">
        <w:instrText xml:space="preserve">" </w:instrText>
      </w:r>
      <w:r w:rsidR="00547B8A">
        <w:fldChar w:fldCharType="end"/>
      </w:r>
      <w:r>
        <w:t xml:space="preserve"> ertoe een vergelijking (in 1926) te formuleren die na oplossing de werkelijke golffunctie weergeeft.</w:t>
      </w:r>
    </w:p>
    <w:p w14:paraId="309F090F" w14:textId="77777777" w:rsidR="00A35EF6" w:rsidRDefault="00A35EF6" w:rsidP="00960F67">
      <w:r>
        <w:t>Als de Schrödingervergelijking</w:t>
      </w:r>
      <w:r w:rsidR="00547B8A">
        <w:fldChar w:fldCharType="begin"/>
      </w:r>
      <w:r w:rsidR="00D85C81">
        <w:instrText xml:space="preserve"> XE "</w:instrText>
      </w:r>
      <w:r w:rsidR="00D85C81" w:rsidRPr="00CA4317">
        <w:instrText>vergelijking:Schrödinger-</w:instrText>
      </w:r>
      <w:r w:rsidR="00D85C81">
        <w:instrText xml:space="preserve">" </w:instrText>
      </w:r>
      <w:r w:rsidR="00547B8A">
        <w:fldChar w:fldCharType="end"/>
      </w:r>
      <w:r>
        <w:t xml:space="preserve"> wordt opgelost voor een vrij deeltje (zoals een elektron in een bundel), vindt men dat de golffunctie een golflengte heeft die overeenstemt met de De Brogliebetrekking en dat er voor elke golflengte oplossingen zijn van de vergelijking. Als de vergelijking echter opgelost wordt voor een deeltje dat in een kleine ruimte opgesloten wordt of dat gebonden is aan een aantrekkend centrum (zoals een elektron in een atoom), dan vindt men slechts aanvaardbare oplossingen bij bepaalde energieën. Dat betekent dat de energie van zo’n deeltjes gekwantiseerd is ofwel beperkt tot discrete waarden. Later zien we dat sommige andere eigenschappen (bijvoorbeeld het hoekmoment) ook gekwantiseerd zijn. Deze kwantisering van fysische grootheden is van zeer diepgaand belang in de chemie want zij zorgt ervoor dat atomen en moleculen stabiel zijn en bepaalt ook de te vormen bindingen.</w:t>
      </w:r>
    </w:p>
    <w:p w14:paraId="602B62DB" w14:textId="77777777" w:rsidR="00A35EF6" w:rsidRDefault="00A35EF6" w:rsidP="00960F67">
      <w:pPr>
        <w:pStyle w:val="Interlinie"/>
      </w:pPr>
      <w:r>
        <w:t xml:space="preserve">De Schrödingervergelijking staat centraal in de bespreking van elektronen, atomen en moleculen. Hoewel het niet nodig is de vergelijking expliciet op te lossen, is het toch handig na te gaan hoe de oplossingen eruit zien. Voor het eenvoudige geval van een deeltje met massa </w:t>
      </w:r>
      <w:r>
        <w:rPr>
          <w:i/>
        </w:rPr>
        <w:t>m</w:t>
      </w:r>
      <w:r>
        <w:t xml:space="preserve"> dat beweegt in een één-dimensionale ruimte met een potentiële energie</w:t>
      </w:r>
      <w:r w:rsidR="00547B8A">
        <w:fldChar w:fldCharType="begin"/>
      </w:r>
      <w:r w:rsidR="00D85C81">
        <w:instrText xml:space="preserve"> XE "</w:instrText>
      </w:r>
      <w:r w:rsidR="00D85C81" w:rsidRPr="00E56210">
        <w:instrText>energie:potentiële</w:instrText>
      </w:r>
      <w:r w:rsidR="00D85C81">
        <w:instrText xml:space="preserve">" </w:instrText>
      </w:r>
      <w:r w:rsidR="00547B8A">
        <w:fldChar w:fldCharType="end"/>
      </w:r>
      <w:r>
        <w:t xml:space="preserve"> </w:t>
      </w:r>
      <w:r>
        <w:rPr>
          <w:i/>
        </w:rPr>
        <w:t>V</w:t>
      </w:r>
      <w:r>
        <w:t>, luidt de vergelijking:</w:t>
      </w:r>
    </w:p>
    <w:p w14:paraId="7B7C66AA" w14:textId="77777777" w:rsidR="00A35EF6" w:rsidRDefault="00476F40" w:rsidP="001F67BD">
      <w:pPr>
        <w:jc w:val="center"/>
      </w:pPr>
      <w:r>
        <w:pict w14:anchorId="1DDAB9F5">
          <v:shape id="_x0000_i1048" type="#_x0000_t75" style="width:102pt;height:33pt" fillcolor="window">
            <v:imagedata r:id="rId65" o:title=""/>
          </v:shape>
        </w:pict>
      </w:r>
    </w:p>
    <w:p w14:paraId="6E7B724E" w14:textId="77777777" w:rsidR="00A35EF6" w:rsidRDefault="00A35EF6" w:rsidP="00960F67">
      <w:r>
        <w:t xml:space="preserve">Hierin is </w:t>
      </w:r>
      <w:r w:rsidR="00476F40">
        <w:rPr>
          <w:position w:val="-4"/>
        </w:rPr>
        <w:pict w14:anchorId="6B1CAE03">
          <v:shape id="_x0000_i1049" type="#_x0000_t75" style="width:11.25pt;height:12.75pt" fillcolor="window">
            <v:imagedata r:id="rId66" o:title=""/>
          </v:shape>
        </w:pict>
      </w:r>
      <w:r>
        <w:t xml:space="preserve">= </w:t>
      </w:r>
      <w:r>
        <w:rPr>
          <w:i/>
        </w:rPr>
        <w:t>h/</w:t>
      </w:r>
      <w:r>
        <w:t>2</w:t>
      </w:r>
      <w:r>
        <w:rPr>
          <w:rFonts w:ascii="Symbol" w:hAnsi="Symbol"/>
        </w:rPr>
        <w:t></w:t>
      </w:r>
      <w:r>
        <w:t xml:space="preserve">. Hoewel deze vergelijking misschien het best beschouwd kan worden als een fundamenteel postulaat, kan de vorm ervan enigszins gemotiveerd worden door op te merken dat de eerste term, evenredig met </w:t>
      </w:r>
      <w:r w:rsidR="00476F40">
        <w:rPr>
          <w:position w:val="-26"/>
        </w:rPr>
        <w:pict w14:anchorId="464CAA44">
          <v:shape id="_x0000_i1050" type="#_x0000_t75" style="width:25.5pt;height:33pt" fillcolor="window">
            <v:imagedata r:id="rId67" o:title=""/>
          </v:shape>
        </w:pict>
      </w:r>
      <w:r>
        <w:t xml:space="preserve">, in wezen de kinetische energie van het elektron is. De vergelijking drukt eigenlijk alleen maar in kwantummechanische termen uit dat de totale energie </w:t>
      </w:r>
      <w:r>
        <w:rPr>
          <w:i/>
        </w:rPr>
        <w:t>E</w:t>
      </w:r>
      <w:r>
        <w:t xml:space="preserve"> de som is van de kinetische energie </w:t>
      </w:r>
      <w:r>
        <w:rPr>
          <w:i/>
        </w:rPr>
        <w:t>E</w:t>
      </w:r>
      <w:r>
        <w:rPr>
          <w:vertAlign w:val="subscript"/>
        </w:rPr>
        <w:t>kin</w:t>
      </w:r>
      <w:r>
        <w:t xml:space="preserve"> en de potentiële energie </w:t>
      </w:r>
      <w:r>
        <w:rPr>
          <w:i/>
        </w:rPr>
        <w:t>V</w:t>
      </w:r>
      <w:r>
        <w:t>.</w:t>
      </w:r>
    </w:p>
    <w:p w14:paraId="10DCFF91" w14:textId="77777777" w:rsidR="00A35EF6" w:rsidRDefault="00A35EF6" w:rsidP="001437E1">
      <w:pPr>
        <w:pStyle w:val="Kop4"/>
      </w:pPr>
      <w:r>
        <w:t>Kwantisering</w:t>
      </w:r>
    </w:p>
    <w:p w14:paraId="09452071" w14:textId="77777777" w:rsidR="00A35EF6" w:rsidRDefault="006D0FF9" w:rsidP="00960F67">
      <w:r>
        <w:rPr>
          <w:noProof/>
        </w:rPr>
        <w:drawing>
          <wp:anchor distT="0" distB="0" distL="114300" distR="114300" simplePos="0" relativeHeight="251646976" behindDoc="0" locked="0" layoutInCell="0" allowOverlap="1" wp14:anchorId="062CD23E" wp14:editId="008A3858">
            <wp:simplePos x="0" y="0"/>
            <wp:positionH relativeFrom="column">
              <wp:posOffset>4572000</wp:posOffset>
            </wp:positionH>
            <wp:positionV relativeFrom="paragraph">
              <wp:posOffset>89535</wp:posOffset>
            </wp:positionV>
            <wp:extent cx="1152525" cy="2409825"/>
            <wp:effectExtent l="19050" t="0" r="9525" b="0"/>
            <wp:wrapSquare wrapText="bothSides"/>
            <wp:docPr id="299" name="Afbeelding 299"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Image2"/>
                    <pic:cNvPicPr>
                      <a:picLocks noChangeAspect="1" noChangeArrowheads="1"/>
                    </pic:cNvPicPr>
                  </pic:nvPicPr>
                  <pic:blipFill>
                    <a:blip r:embed="rId68" cstate="print"/>
                    <a:srcRect/>
                    <a:stretch>
                      <a:fillRect/>
                    </a:stretch>
                  </pic:blipFill>
                  <pic:spPr bwMode="auto">
                    <a:xfrm>
                      <a:off x="0" y="0"/>
                      <a:ext cx="1152525" cy="2409825"/>
                    </a:xfrm>
                    <a:prstGeom prst="rect">
                      <a:avLst/>
                    </a:prstGeom>
                    <a:noFill/>
                    <a:ln w="9525">
                      <a:noFill/>
                      <a:miter lim="800000"/>
                      <a:headEnd/>
                      <a:tailEnd/>
                    </a:ln>
                  </pic:spPr>
                </pic:pic>
              </a:graphicData>
            </a:graphic>
          </wp:anchor>
        </w:drawing>
      </w:r>
      <w:r w:rsidR="00A35EF6">
        <w:t>Een eenvoudige illustratie van hoe energiekwantisering volgt uit de Schrödingervergelijking verkrijgt men door een deeltje in een doos te beschouwen: een deeltje opgesloten in een ééndimensionaal gebied van constante potentiële energie tussen ondoordringbare wanden. Een mogelijke golffunctie van dit systeem lijkt erg veel op de mogelijke toestanden van een trillende vioolsnaar</w:t>
      </w:r>
      <w:r w:rsidR="00547B8A">
        <w:fldChar w:fldCharType="begin"/>
      </w:r>
      <w:r w:rsidR="00D85C81">
        <w:instrText xml:space="preserve"> XE "</w:instrText>
      </w:r>
      <w:r w:rsidR="00D85C81" w:rsidRPr="00D67117">
        <w:instrText>vergelijking:snaar-</w:instrText>
      </w:r>
      <w:r w:rsidR="00D85C81">
        <w:instrText xml:space="preserve">" </w:instrText>
      </w:r>
      <w:r w:rsidR="00547B8A">
        <w:fldChar w:fldCharType="end"/>
      </w:r>
      <w:r w:rsidR="00A35EF6">
        <w:t xml:space="preserve">: de uitwijking moet nul zijn bij de wanden en tussen de wanden is er een staande golf met een heel aantal halve golflengten. Om een heel aantal halve golflengten te laten passen moet de golflengte van de golffunctie voldoen aan </w:t>
      </w:r>
      <w:r w:rsidR="00A35EF6">
        <w:rPr>
          <w:i/>
        </w:rPr>
        <w:t>n</w:t>
      </w:r>
      <w:r w:rsidR="00A35EF6">
        <w:t xml:space="preserve"> </w:t>
      </w:r>
      <w:r w:rsidR="00A35EF6">
        <w:sym w:font="Symbol" w:char="F0B4"/>
      </w:r>
      <w:r w:rsidR="00A35EF6">
        <w:t xml:space="preserve"> ½ </w:t>
      </w:r>
      <w:r w:rsidR="00A35EF6">
        <w:rPr>
          <w:rFonts w:ascii="Symbol" w:hAnsi="Symbol"/>
        </w:rPr>
        <w:t></w:t>
      </w:r>
      <w:r w:rsidR="00A35EF6">
        <w:t xml:space="preserve"> = </w:t>
      </w:r>
      <w:r w:rsidR="00A35EF6">
        <w:rPr>
          <w:i/>
        </w:rPr>
        <w:t>L</w:t>
      </w:r>
      <w:r w:rsidR="00A35EF6">
        <w:t xml:space="preserve">, waarin </w:t>
      </w:r>
      <w:r w:rsidR="00A35EF6">
        <w:rPr>
          <w:i/>
        </w:rPr>
        <w:t>n</w:t>
      </w:r>
      <w:r w:rsidR="00A35EF6">
        <w:t xml:space="preserve"> een heel getal is en </w:t>
      </w:r>
      <w:r w:rsidR="00A35EF6">
        <w:rPr>
          <w:i/>
        </w:rPr>
        <w:t>L</w:t>
      </w:r>
      <w:r w:rsidR="00A35EF6">
        <w:t xml:space="preserve"> de lengte van de doos. Aanvaardbare oplossingen van de Schrödingervergelijking voor het deeltje in een doos zijn golven met een golflengte </w:t>
      </w:r>
      <w:r w:rsidR="00A35EF6">
        <w:rPr>
          <w:rFonts w:ascii="Symbol" w:hAnsi="Symbol"/>
        </w:rPr>
        <w:t></w:t>
      </w:r>
      <w:r w:rsidR="00A35EF6">
        <w:t xml:space="preserve"> = 2</w:t>
      </w:r>
      <w:r w:rsidR="00A35EF6">
        <w:rPr>
          <w:i/>
        </w:rPr>
        <w:t>L</w:t>
      </w:r>
      <w:r w:rsidR="00A35EF6">
        <w:t>/</w:t>
      </w:r>
      <w:r w:rsidR="00A35EF6">
        <w:rPr>
          <w:i/>
        </w:rPr>
        <w:t>n</w:t>
      </w:r>
      <w:r w:rsidR="00A35EF6">
        <w:t>. Golven van dit soort hebben de wiskundige vorm</w:t>
      </w:r>
    </w:p>
    <w:p w14:paraId="3BFA3C75" w14:textId="77777777" w:rsidR="00CE5B27" w:rsidRDefault="00476F40" w:rsidP="001F67BD">
      <w:pPr>
        <w:jc w:val="center"/>
      </w:pPr>
      <w:r>
        <w:pict w14:anchorId="51A034B3">
          <v:shape id="_x0000_i1051" type="#_x0000_t75" style="width:97.5pt;height:29.25pt" fillcolor="window">
            <v:imagedata r:id="rId69" o:title=""/>
          </v:shape>
        </w:pict>
      </w:r>
      <w:r w:rsidR="00A35EF6">
        <w:t xml:space="preserve"> </w:t>
      </w:r>
      <w:r w:rsidR="00A35EF6" w:rsidRPr="001F67BD">
        <w:rPr>
          <w:position w:val="24"/>
        </w:rPr>
        <w:t xml:space="preserve">met </w:t>
      </w:r>
      <w:r w:rsidR="00A35EF6" w:rsidRPr="001F67BD">
        <w:rPr>
          <w:i/>
          <w:position w:val="24"/>
        </w:rPr>
        <w:t>n</w:t>
      </w:r>
      <w:r w:rsidR="00A35EF6" w:rsidRPr="001F67BD">
        <w:rPr>
          <w:position w:val="24"/>
        </w:rPr>
        <w:t xml:space="preserve"> = 1,2,…</w:t>
      </w:r>
    </w:p>
    <w:p w14:paraId="09EE3132" w14:textId="77777777" w:rsidR="00A35EF6" w:rsidRDefault="00A35EF6" w:rsidP="00960F67">
      <w:r>
        <w:t xml:space="preserve">Het getal </w:t>
      </w:r>
      <w:r>
        <w:rPr>
          <w:i/>
        </w:rPr>
        <w:t>n</w:t>
      </w:r>
      <w:r>
        <w:t xml:space="preserve"> is een voorbeeld van een kwantumgetal, een heel getal dat de golffunctie kenmerkt. We zullen zo zien dat </w:t>
      </w:r>
      <w:r>
        <w:rPr>
          <w:i/>
        </w:rPr>
        <w:t>n</w:t>
      </w:r>
      <w:r>
        <w:t xml:space="preserve"> ook de toegestane waarden bepaalt van sommige eigenschappen van het systeem. Voor deze ééndimensionale functie hebben we slechts één kwantumgetal nodig om de golffunctie te specificeren..</w:t>
      </w:r>
    </w:p>
    <w:p w14:paraId="11E1F2BB" w14:textId="77777777" w:rsidR="00A35EF6" w:rsidRDefault="00A35EF6" w:rsidP="00960F67">
      <w:r>
        <w:t xml:space="preserve">De golffunctie met </w:t>
      </w:r>
      <w:r>
        <w:rPr>
          <w:i/>
        </w:rPr>
        <w:t>n</w:t>
      </w:r>
      <w:r>
        <w:t xml:space="preserve"> = 1 neemt af tot 0 bij de randen van de doos (bij </w:t>
      </w:r>
      <w:r>
        <w:rPr>
          <w:i/>
        </w:rPr>
        <w:t>x</w:t>
      </w:r>
      <w:r>
        <w:t xml:space="preserve"> = 0 en </w:t>
      </w:r>
      <w:r>
        <w:rPr>
          <w:i/>
        </w:rPr>
        <w:t>x</w:t>
      </w:r>
      <w:r>
        <w:t xml:space="preserve"> = </w:t>
      </w:r>
      <w:r>
        <w:rPr>
          <w:i/>
        </w:rPr>
        <w:t>L</w:t>
      </w:r>
      <w:r>
        <w:t xml:space="preserve">) en is positief overal binnen de doos. De golffunctie met </w:t>
      </w:r>
      <w:r>
        <w:rPr>
          <w:i/>
        </w:rPr>
        <w:t>n</w:t>
      </w:r>
      <w:r>
        <w:t xml:space="preserve"> = 2 is positief voor 0 &lt; </w:t>
      </w:r>
      <w:r>
        <w:rPr>
          <w:i/>
        </w:rPr>
        <w:t xml:space="preserve">x </w:t>
      </w:r>
      <w:r>
        <w:t xml:space="preserve">&lt; ½ </w:t>
      </w:r>
      <w:r>
        <w:rPr>
          <w:i/>
        </w:rPr>
        <w:t>L</w:t>
      </w:r>
      <w:r>
        <w:t xml:space="preserve">, gaat door nul midden in de doos en is negatief voor ½ </w:t>
      </w:r>
      <w:r>
        <w:rPr>
          <w:i/>
        </w:rPr>
        <w:t>L &lt; x &lt; L</w:t>
      </w:r>
      <w:r>
        <w:t>.</w:t>
      </w:r>
    </w:p>
    <w:p w14:paraId="24299FD1" w14:textId="77777777" w:rsidR="00A35EF6" w:rsidRDefault="00A35EF6" w:rsidP="00960F67">
      <w:r>
        <w:t xml:space="preserve">Een punt waarbij de golffunctie door nul gaat (dit verschilt van alleen maar nul naderen) wordt een knoop genoemd. De golffunctie met </w:t>
      </w:r>
      <w:r>
        <w:rPr>
          <w:i/>
        </w:rPr>
        <w:t>n</w:t>
      </w:r>
      <w:r>
        <w:t xml:space="preserve"> = 1 heeft dus geen knopen en die met </w:t>
      </w:r>
      <w:r>
        <w:rPr>
          <w:i/>
        </w:rPr>
        <w:t>n</w:t>
      </w:r>
      <w:r>
        <w:t xml:space="preserve"> = 2 heeft een knoop. Voor </w:t>
      </w:r>
      <w:r>
        <w:rPr>
          <w:i/>
        </w:rPr>
        <w:t>n</w:t>
      </w:r>
      <w:r>
        <w:t xml:space="preserve"> = 3 zijn er twee knopen en voor </w:t>
      </w:r>
      <w:r>
        <w:rPr>
          <w:i/>
        </w:rPr>
        <w:t>n</w:t>
      </w:r>
      <w:r>
        <w:t xml:space="preserve"> = 4 drie.</w:t>
      </w:r>
    </w:p>
    <w:p w14:paraId="6BE4CB06" w14:textId="77777777" w:rsidR="00A35EF6" w:rsidRDefault="00A35EF6" w:rsidP="00960F67">
      <w:r>
        <w:t>De toegestane energieën voor het deeltje worden gegeven door</w:t>
      </w:r>
    </w:p>
    <w:p w14:paraId="434D8490" w14:textId="77777777" w:rsidR="00A35EF6" w:rsidRPr="009A1623" w:rsidRDefault="00476F40" w:rsidP="009A1623">
      <w:pPr>
        <w:jc w:val="center"/>
        <w:rPr>
          <w:position w:val="28"/>
        </w:rPr>
      </w:pPr>
      <w:r>
        <w:pict w14:anchorId="0A12A1BB">
          <v:shape id="_x0000_i1052" type="#_x0000_t75" style="width:49.5pt;height:33pt" fillcolor="window">
            <v:imagedata r:id="rId70" o:title=""/>
          </v:shape>
        </w:pict>
      </w:r>
      <w:r w:rsidR="00A35EF6" w:rsidRPr="009A1623">
        <w:rPr>
          <w:position w:val="28"/>
        </w:rPr>
        <w:t xml:space="preserve">, </w:t>
      </w:r>
      <w:r w:rsidR="00A35EF6" w:rsidRPr="009A1623">
        <w:rPr>
          <w:i/>
          <w:position w:val="28"/>
        </w:rPr>
        <w:t>n</w:t>
      </w:r>
      <w:r w:rsidR="00A35EF6" w:rsidRPr="009A1623">
        <w:rPr>
          <w:position w:val="28"/>
        </w:rPr>
        <w:t xml:space="preserve"> = 1,2,…</w:t>
      </w:r>
    </w:p>
    <w:p w14:paraId="0FE36AFF" w14:textId="77777777" w:rsidR="00A35EF6" w:rsidRDefault="006D0FF9" w:rsidP="00960F67">
      <w:r>
        <w:rPr>
          <w:noProof/>
        </w:rPr>
        <w:drawing>
          <wp:anchor distT="0" distB="0" distL="114300" distR="114300" simplePos="0" relativeHeight="251650048" behindDoc="0" locked="1" layoutInCell="0" allowOverlap="1" wp14:anchorId="07D334B1" wp14:editId="4C990ECA">
            <wp:simplePos x="0" y="0"/>
            <wp:positionH relativeFrom="column">
              <wp:posOffset>4297680</wp:posOffset>
            </wp:positionH>
            <wp:positionV relativeFrom="paragraph">
              <wp:posOffset>403225</wp:posOffset>
            </wp:positionV>
            <wp:extent cx="1571625" cy="2600325"/>
            <wp:effectExtent l="19050" t="0" r="9525" b="0"/>
            <wp:wrapSquare wrapText="bothSides"/>
            <wp:docPr id="16" name="Afbeelding 30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Image3"/>
                    <pic:cNvPicPr>
                      <a:picLocks noChangeAspect="1" noChangeArrowheads="1"/>
                    </pic:cNvPicPr>
                  </pic:nvPicPr>
                  <pic:blipFill>
                    <a:blip r:embed="rId71" cstate="print"/>
                    <a:srcRect/>
                    <a:stretch>
                      <a:fillRect/>
                    </a:stretch>
                  </pic:blipFill>
                  <pic:spPr bwMode="auto">
                    <a:xfrm>
                      <a:off x="0" y="0"/>
                      <a:ext cx="1571625" cy="2600325"/>
                    </a:xfrm>
                    <a:prstGeom prst="rect">
                      <a:avLst/>
                    </a:prstGeom>
                    <a:noFill/>
                    <a:ln w="9525">
                      <a:noFill/>
                      <a:miter lim="800000"/>
                      <a:headEnd/>
                      <a:tailEnd/>
                    </a:ln>
                  </pic:spPr>
                </pic:pic>
              </a:graphicData>
            </a:graphic>
          </wp:anchor>
        </w:drawing>
      </w:r>
      <w:r w:rsidR="00A35EF6">
        <w:t xml:space="preserve">Het kwantumgetal </w:t>
      </w:r>
      <w:r w:rsidR="00A35EF6">
        <w:rPr>
          <w:i/>
        </w:rPr>
        <w:t>n</w:t>
      </w:r>
      <w:r w:rsidR="00A35EF6">
        <w:t xml:space="preserve"> is dus niet alleen een label voor de golffunctie, maar bepaalt ook de toegestane energieën van het systeem.</w:t>
      </w:r>
    </w:p>
    <w:p w14:paraId="228C7495" w14:textId="77777777" w:rsidR="00A35EF6" w:rsidRDefault="00A35EF6" w:rsidP="00960F67">
      <w:r>
        <w:t>Twee kenmerken van een deeltje in een doos</w:t>
      </w:r>
      <w:r w:rsidR="00547B8A">
        <w:fldChar w:fldCharType="begin"/>
      </w:r>
      <w:r w:rsidR="00D85C81">
        <w:instrText xml:space="preserve"> XE "</w:instrText>
      </w:r>
      <w:r w:rsidR="00D85C81" w:rsidRPr="002C7D54">
        <w:instrText>deeltje</w:instrText>
      </w:r>
      <w:r w:rsidR="00E65EBF">
        <w:instrText xml:space="preserve"> </w:instrText>
      </w:r>
      <w:r w:rsidR="00D85C81" w:rsidRPr="002C7D54">
        <w:instrText>in een doos</w:instrText>
      </w:r>
      <w:r w:rsidR="00D85C81">
        <w:instrText xml:space="preserve">" </w:instrText>
      </w:r>
      <w:r w:rsidR="00547B8A">
        <w:fldChar w:fldCharType="end"/>
      </w:r>
      <w:r>
        <w:t>, die ook terugkomen bij meer ingewikkelde atomen en moleculen zijn:</w:t>
      </w:r>
    </w:p>
    <w:p w14:paraId="01613799" w14:textId="77777777" w:rsidR="00A35EF6" w:rsidRDefault="00A35EF6" w:rsidP="00CE5C2C">
      <w:pPr>
        <w:pStyle w:val="OpmaakprofielStipRegelafstandenkel"/>
      </w:pPr>
      <w:r>
        <w:t>Als het aantal knopen toeneemt, neemt ook de energie toe.</w:t>
      </w:r>
    </w:p>
    <w:p w14:paraId="099E964B" w14:textId="77777777" w:rsidR="00A35EF6" w:rsidRDefault="00A35EF6" w:rsidP="00CE5C2C">
      <w:pPr>
        <w:pStyle w:val="OpmaakprofielStipRegelafstandenkel"/>
      </w:pPr>
      <w:r>
        <w:t>Hoe groter het systeem, hoe dichter de energieniveaus bij elkaar komen.</w:t>
      </w:r>
    </w:p>
    <w:p w14:paraId="23F86715" w14:textId="77777777" w:rsidR="00A35EF6" w:rsidRDefault="00A35EF6" w:rsidP="00960F67">
      <w:r>
        <w:t xml:space="preserve">Ter illustratie van het eerste punt: de golffunctie </w:t>
      </w:r>
      <w:r w:rsidRPr="00061DDB">
        <w:rPr>
          <w:rFonts w:ascii="Symbol" w:hAnsi="Symbol"/>
          <w:i/>
        </w:rPr>
        <w:t></w:t>
      </w:r>
      <w:r>
        <w:rPr>
          <w:i/>
          <w:vertAlign w:val="subscript"/>
        </w:rPr>
        <w:t>n</w:t>
      </w:r>
      <w:r>
        <w:t xml:space="preserve"> van een deeltje in een doos heeft </w:t>
      </w:r>
      <w:r>
        <w:rPr>
          <w:i/>
        </w:rPr>
        <w:t>n</w:t>
      </w:r>
      <w:r>
        <w:t xml:space="preserve"> </w:t>
      </w:r>
      <w:r>
        <w:sym w:font="Symbol" w:char="F02D"/>
      </w:r>
      <w:r>
        <w:t xml:space="preserve"> 1 knopen en zijn energie is evenredig met </w:t>
      </w:r>
      <w:r>
        <w:rPr>
          <w:i/>
        </w:rPr>
        <w:t>n</w:t>
      </w:r>
      <w:r>
        <w:rPr>
          <w:vertAlign w:val="superscript"/>
        </w:rPr>
        <w:t>2</w:t>
      </w:r>
      <w:r>
        <w:t>.</w:t>
      </w:r>
    </w:p>
    <w:p w14:paraId="0B975993" w14:textId="77777777" w:rsidR="00A35EF6" w:rsidRDefault="00A35EF6" w:rsidP="00960F67">
      <w:r>
        <w:t xml:space="preserve">Ter illustratie van het tweede punt: de grootte van een doos wordt uitgedrukt door de lengte van de doos </w:t>
      </w:r>
      <w:r>
        <w:rPr>
          <w:i/>
        </w:rPr>
        <w:t>L</w:t>
      </w:r>
      <w:r>
        <w:t xml:space="preserve"> en de onderlinge afstand tussen twee opeenvolgende energieniveaus</w:t>
      </w:r>
      <w:r w:rsidR="00547B8A">
        <w:fldChar w:fldCharType="begin"/>
      </w:r>
      <w:r w:rsidR="00D85C81">
        <w:instrText xml:space="preserve"> XE "</w:instrText>
      </w:r>
      <w:r w:rsidR="00D85C81" w:rsidRPr="00283B70">
        <w:instrText>energie:-niveau</w:instrText>
      </w:r>
      <w:r w:rsidR="00D85C81">
        <w:instrText xml:space="preserve">" </w:instrText>
      </w:r>
      <w:r w:rsidR="00547B8A">
        <w:fldChar w:fldCharType="end"/>
      </w:r>
      <w:r>
        <w:t xml:space="preserve"> met kwantumgetallen </w:t>
      </w:r>
      <w:r>
        <w:rPr>
          <w:i/>
        </w:rPr>
        <w:t>n</w:t>
      </w:r>
      <w:r>
        <w:t xml:space="preserve"> + 1 en </w:t>
      </w:r>
      <w:r>
        <w:rPr>
          <w:i/>
        </w:rPr>
        <w:t>n</w:t>
      </w:r>
      <w:r>
        <w:t xml:space="preserve"> is</w:t>
      </w:r>
    </w:p>
    <w:p w14:paraId="48541C6E" w14:textId="77777777" w:rsidR="00A35EF6" w:rsidRDefault="00476F40" w:rsidP="009A1623">
      <w:pPr>
        <w:jc w:val="center"/>
      </w:pPr>
      <w:r>
        <w:pict w14:anchorId="26D946D5">
          <v:shape id="_x0000_i1053" type="#_x0000_t75" style="width:146.25pt;height:33pt" fillcolor="window">
            <v:imagedata r:id="rId72" o:title=""/>
          </v:shape>
        </w:pict>
      </w:r>
    </w:p>
    <w:p w14:paraId="5DD376BF" w14:textId="77777777" w:rsidR="00A35EF6" w:rsidRDefault="00A35EF6" w:rsidP="00960F67">
      <w:r>
        <w:t xml:space="preserve">We zien dat de onderlinge afstand kleiner wordt als </w:t>
      </w:r>
      <w:r>
        <w:rPr>
          <w:i/>
        </w:rPr>
        <w:t xml:space="preserve">L </w:t>
      </w:r>
      <w:r>
        <w:t>toeneemt. Op een dergelijke wijze gedragen de energieniveaus van atomen en moleculen zich ook; ze komen dichter bij elkaar liggen als de afmetingen van het systeem toenemen. Een klein He-atoom heeft bijvoorbeeld grote afstanden tussen de energieniveaus en is daardoor inert t.o.v. zijn omgeving: het vormt geen verbindingen. Een groot xenonatoom aan de andere kant heeft kleine afstanden en reageert voldoende sterk met zijn omgeving om verscheidene verbindingen te kunnen vormen.</w:t>
      </w:r>
    </w:p>
    <w:p w14:paraId="147F6A30" w14:textId="77777777" w:rsidR="00A35EF6" w:rsidRDefault="00A35EF6" w:rsidP="001437E1">
      <w:pPr>
        <w:pStyle w:val="Kop4"/>
      </w:pPr>
      <w:r>
        <w:t>Overgangen</w:t>
      </w:r>
    </w:p>
    <w:p w14:paraId="77195D05" w14:textId="77777777" w:rsidR="00A35EF6" w:rsidRDefault="00A35EF6" w:rsidP="00960F67">
      <w:r>
        <w:t xml:space="preserve">De kwantisering van energie wordt experimenteel bevestigd door de waarneming dat atomen elektromagnetische straling met discrete frequenties absorberen en uitzenden. Deze waarneming wordt verklaard doordat elektromagnetische straling met frequentie </w:t>
      </w:r>
      <w:r w:rsidRPr="00061DDB">
        <w:rPr>
          <w:rFonts w:ascii="Symbol" w:hAnsi="Symbol"/>
          <w:i/>
        </w:rPr>
        <w:t></w:t>
      </w:r>
      <w:r>
        <w:t xml:space="preserve"> bestaat uit een stroom deeltjes, fotonen genaamd, elk met een energie </w:t>
      </w:r>
      <w:r>
        <w:rPr>
          <w:i/>
        </w:rPr>
        <w:t>h</w:t>
      </w:r>
      <w:r>
        <w:rPr>
          <w:rFonts w:ascii="Symbol" w:hAnsi="Symbol"/>
          <w:i/>
        </w:rPr>
        <w:t></w:t>
      </w:r>
      <w:r>
        <w:t>.</w:t>
      </w:r>
    </w:p>
    <w:p w14:paraId="231281C1" w14:textId="77777777" w:rsidR="00A35EF6" w:rsidRPr="00061DDB" w:rsidRDefault="00A35EF6" w:rsidP="00CE5C2C">
      <w:pPr>
        <w:pStyle w:val="OpmaakprofielStipRegelafstandenkel"/>
        <w:rPr>
          <w:rFonts w:ascii="Symbol" w:hAnsi="Symbol"/>
        </w:rPr>
      </w:pPr>
      <w:r>
        <w:t>Hoe hoger de frequentie van het licht, des te energierijker de fotonen.</w:t>
      </w:r>
    </w:p>
    <w:p w14:paraId="1808832F" w14:textId="77777777" w:rsidR="00A35EF6" w:rsidRDefault="00A35EF6" w:rsidP="00CE5C2C">
      <w:pPr>
        <w:pStyle w:val="OpmaakprofielStipRegelafstandenkel"/>
        <w:rPr>
          <w:rFonts w:ascii="Symbol" w:hAnsi="Symbol"/>
        </w:rPr>
      </w:pPr>
      <w:r>
        <w:t>Hoe groter de intensiteit van het licht, des te groter het aantal fotonen in de bundel.</w:t>
      </w:r>
    </w:p>
    <w:p w14:paraId="199D7326" w14:textId="77777777" w:rsidR="00A35EF6" w:rsidRDefault="00A35EF6" w:rsidP="00960F67">
      <w:pPr>
        <w:pStyle w:val="Interlinie"/>
      </w:pPr>
      <w:r>
        <w:t xml:space="preserve">De energie van een atoom of molecuul neemt toe of af met </w:t>
      </w:r>
      <w:r>
        <w:rPr>
          <w:i/>
        </w:rPr>
        <w:t>h</w:t>
      </w:r>
      <w:r>
        <w:rPr>
          <w:rFonts w:ascii="Symbol" w:hAnsi="Symbol"/>
          <w:i/>
        </w:rPr>
        <w:t></w:t>
      </w:r>
      <w:r>
        <w:t xml:space="preserve"> als het een foton met frequentie </w:t>
      </w:r>
      <w:r w:rsidRPr="00061DDB">
        <w:rPr>
          <w:rFonts w:ascii="Symbol" w:hAnsi="Symbol"/>
          <w:i/>
        </w:rPr>
        <w:t></w:t>
      </w:r>
      <w:r>
        <w:t xml:space="preserve"> absorbeert of uitzendt. Dit wordt uitgedrukt in de Bohr-frequentievoorwaarde</w:t>
      </w:r>
      <w:r w:rsidR="00547B8A">
        <w:fldChar w:fldCharType="begin"/>
      </w:r>
      <w:r w:rsidR="00D85C81">
        <w:instrText xml:space="preserve"> XE "</w:instrText>
      </w:r>
      <w:r w:rsidR="00D85C81" w:rsidRPr="00B16A86">
        <w:instrText>frequentie:-voorwaarde</w:instrText>
      </w:r>
      <w:r w:rsidR="00D85C81">
        <w:instrText xml:space="preserve">" </w:instrText>
      </w:r>
      <w:r w:rsidR="00547B8A">
        <w:fldChar w:fldCharType="end"/>
      </w:r>
      <w:r>
        <w:t xml:space="preserve"> die stelt dat bij een energieverandering </w:t>
      </w:r>
      <w:r>
        <w:rPr>
          <w:rFonts w:ascii="Symbol" w:hAnsi="Symbol"/>
        </w:rPr>
        <w:t></w:t>
      </w:r>
      <w:r>
        <w:rPr>
          <w:i/>
        </w:rPr>
        <w:t>E</w:t>
      </w:r>
      <w:r>
        <w:t xml:space="preserve"> van het atoom of molecuul de frequentie van het geabsorbeerde of uitgezonden licht moet voldoen aan </w:t>
      </w:r>
      <w:r>
        <w:rPr>
          <w:rFonts w:ascii="Symbol" w:hAnsi="Symbol"/>
        </w:rPr>
        <w:t></w:t>
      </w:r>
      <w:r>
        <w:rPr>
          <w:i/>
        </w:rPr>
        <w:t>E</w:t>
      </w:r>
      <w:r>
        <w:t xml:space="preserve"> = </w:t>
      </w:r>
      <w:r>
        <w:rPr>
          <w:i/>
        </w:rPr>
        <w:t>h</w:t>
      </w:r>
      <w:r>
        <w:rPr>
          <w:rFonts w:ascii="Symbol" w:hAnsi="Symbol"/>
          <w:i/>
        </w:rPr>
        <w:t></w:t>
      </w:r>
      <w:r>
        <w:t>.</w:t>
      </w:r>
    </w:p>
    <w:p w14:paraId="485740D0" w14:textId="77777777" w:rsidR="00A35EF6" w:rsidRDefault="00A35EF6" w:rsidP="00960F67">
      <w:pPr>
        <w:pStyle w:val="Interlinie"/>
      </w:pPr>
      <w:r>
        <w:t xml:space="preserve">Omdat de energie van een gebonden systeem, zoals een atoom of molecuul, gekwantiseerd is, zijn slechts bepaalde energieovergangen </w:t>
      </w:r>
      <w:r>
        <w:rPr>
          <w:rFonts w:ascii="Symbol" w:hAnsi="Symbol"/>
        </w:rPr>
        <w:t></w:t>
      </w:r>
      <w:r>
        <w:rPr>
          <w:i/>
        </w:rPr>
        <w:t xml:space="preserve">E </w:t>
      </w:r>
      <w:r>
        <w:t xml:space="preserve">mogelijk. Dus komen slechts bepaalde waarden van </w:t>
      </w:r>
      <w:r w:rsidRPr="00391017">
        <w:rPr>
          <w:rFonts w:ascii="Symbol" w:hAnsi="Symbol"/>
          <w:i/>
        </w:rPr>
        <w:t></w:t>
      </w:r>
      <w:r>
        <w:t xml:space="preserve"> voor in geabsorbeerd of uitgezonden licht. Overgangen tussen ver uit elkaar gelegen energieniveaus zenden straling uit (of absorberen die) met een hoge frequentie en een kleine golflengte (</w:t>
      </w:r>
      <w:r w:rsidR="00476F40">
        <w:rPr>
          <w:position w:val="-22"/>
        </w:rPr>
        <w:pict w14:anchorId="787F1EFC">
          <v:shape id="_x0000_i1054" type="#_x0000_t75" style="width:29.25pt;height:29.25pt" fillcolor="window">
            <v:imagedata r:id="rId73" o:title=""/>
          </v:shape>
        </w:pict>
      </w:r>
      <w:r>
        <w:t>).</w:t>
      </w:r>
    </w:p>
    <w:p w14:paraId="565E3464" w14:textId="77777777" w:rsidR="00A35EF6" w:rsidRDefault="00A35EF6" w:rsidP="00960F67">
      <w:pPr>
        <w:pStyle w:val="Interlinie"/>
      </w:pPr>
      <w:r>
        <w:t>Dicht bij elkaar gelegen niveaus geven straling met een lage frequentie en een lange golflengte. Als de golflengte van de straling ligt in het 400 tot 800 nm gebied zien we dat als zichtbaar licht.</w:t>
      </w:r>
    </w:p>
    <w:p w14:paraId="770CCF72" w14:textId="77777777" w:rsidR="00A35EF6" w:rsidRDefault="00A35EF6" w:rsidP="00960F67">
      <w:pPr>
        <w:pStyle w:val="Interlinie"/>
      </w:pPr>
      <w:r>
        <w:t xml:space="preserve">Omdat de eigenschappen van het licht </w:t>
      </w:r>
      <w:r>
        <w:sym w:font="Symbol" w:char="F02D"/>
      </w:r>
      <w:r>
        <w:t>vooral zijn frequentie</w:t>
      </w:r>
      <w:r>
        <w:sym w:font="Symbol" w:char="F02D"/>
      </w:r>
      <w:r>
        <w:t xml:space="preserve"> een belangrijke bron van informatie is omtrent energieniveaus, is het gebruikelijk de energieniveaus zelf uit te drukken in termen van hoeveelheden en eenheden die gewoonlijk gebruikt worden voor stralingseigenschappen. De meest gebruikte grootheid is het golfgetal </w:t>
      </w:r>
      <w:r w:rsidR="00476F40">
        <w:rPr>
          <w:position w:val="-6"/>
        </w:rPr>
        <w:pict w14:anchorId="3FD49FEF">
          <v:shape id="_x0000_i1055" type="#_x0000_t75" style="width:9.75pt;height:14.25pt" fillcolor="window">
            <v:imagedata r:id="rId74" o:title=""/>
          </v:shape>
        </w:pict>
      </w:r>
      <w:r>
        <w:t xml:space="preserve">: </w:t>
      </w:r>
      <w:r w:rsidR="00871FFF">
        <w:br/>
      </w:r>
      <w:r w:rsidR="00476F40">
        <w:rPr>
          <w:position w:val="-22"/>
        </w:rPr>
        <w:pict w14:anchorId="5B086D5D">
          <v:shape id="_x0000_i1056" type="#_x0000_t75" style="width:49.5pt;height:29.25pt" fillcolor="window">
            <v:imagedata r:id="rId75" o:title=""/>
          </v:shape>
        </w:pict>
      </w:r>
      <w:r>
        <w:t xml:space="preserve">. De eenheid van het golfgetal is </w:t>
      </w:r>
      <w:r w:rsidR="00476F40">
        <w:rPr>
          <w:position w:val="-26"/>
        </w:rPr>
        <w:pict w14:anchorId="6D5864F2">
          <v:shape id="_x0000_i1057" type="#_x0000_t75" style="width:31.5pt;height:30pt">
            <v:imagedata r:id="rId76" o:title=""/>
          </v:shape>
        </w:pict>
      </w:r>
      <w:r>
        <w:t xml:space="preserve"> (gewoonlijk cm</w:t>
      </w:r>
      <w:r>
        <w:rPr>
          <w:vertAlign w:val="superscript"/>
        </w:rPr>
        <w:sym w:font="Symbol" w:char="F02D"/>
      </w:r>
      <w:r>
        <w:rPr>
          <w:vertAlign w:val="superscript"/>
        </w:rPr>
        <w:t>1</w:t>
      </w:r>
      <w:r>
        <w:t>). Het golfgetal in cm</w:t>
      </w:r>
      <w:r>
        <w:rPr>
          <w:vertAlign w:val="superscript"/>
        </w:rPr>
        <w:sym w:font="Symbol" w:char="F02D"/>
      </w:r>
      <w:r>
        <w:rPr>
          <w:vertAlign w:val="superscript"/>
        </w:rPr>
        <w:t>1</w:t>
      </w:r>
      <w:r>
        <w:t xml:space="preserve"> kan worden gezien als het aantal golflengten van de straling die passen in 1 cm, dus hoe korter de golflengte (hoe hoger de frequentie), hoe hoger het golfgetal. Infraroodspectrometers ter bestudering van moleculaire vibraties werken in het golfgetalgebied 200 tot 4000 cm</w:t>
      </w:r>
      <w:r>
        <w:rPr>
          <w:vertAlign w:val="superscript"/>
        </w:rPr>
        <w:sym w:font="Symbol" w:char="F02D"/>
      </w:r>
      <w:r>
        <w:rPr>
          <w:vertAlign w:val="superscript"/>
        </w:rPr>
        <w:t>1</w:t>
      </w:r>
      <w:r>
        <w:t xml:space="preserve">. Golfgetallen van zichtbaar licht liggen rond 2 </w:t>
      </w:r>
      <w:r>
        <w:sym w:font="Symbol" w:char="F0B4"/>
      </w:r>
      <w:r>
        <w:t xml:space="preserve"> 10</w:t>
      </w:r>
      <w:r>
        <w:rPr>
          <w:vertAlign w:val="superscript"/>
        </w:rPr>
        <w:t>4</w:t>
      </w:r>
      <w:r>
        <w:t xml:space="preserve"> cm</w:t>
      </w:r>
      <w:r>
        <w:rPr>
          <w:vertAlign w:val="superscript"/>
        </w:rPr>
        <w:sym w:font="Symbol" w:char="F02D"/>
      </w:r>
      <w:r>
        <w:rPr>
          <w:vertAlign w:val="superscript"/>
        </w:rPr>
        <w:t>1</w:t>
      </w:r>
      <w:r>
        <w:t>; die van ultraviolet licht liggen bij 10</w:t>
      </w:r>
      <w:r>
        <w:rPr>
          <w:vertAlign w:val="superscript"/>
        </w:rPr>
        <w:t>5</w:t>
      </w:r>
      <w:r>
        <w:t xml:space="preserve"> cm</w:t>
      </w:r>
      <w:r>
        <w:rPr>
          <w:vertAlign w:val="superscript"/>
        </w:rPr>
        <w:sym w:font="Symbol" w:char="F02D"/>
      </w:r>
      <w:r>
        <w:rPr>
          <w:vertAlign w:val="superscript"/>
        </w:rPr>
        <w:t>1</w:t>
      </w:r>
      <w:r>
        <w:t xml:space="preserve">. In termen van het golfgetal luidt de Bohr frequentievoorwaarde </w:t>
      </w:r>
      <w:r w:rsidR="00476F40">
        <w:rPr>
          <w:position w:val="-6"/>
        </w:rPr>
        <w:pict w14:anchorId="732581C9">
          <v:shape id="_x0000_i1058" type="#_x0000_t75" style="width:48pt;height:14.25pt" fillcolor="window">
            <v:imagedata r:id="rId77" o:title=""/>
          </v:shape>
        </w:pict>
      </w:r>
    </w:p>
    <w:p w14:paraId="417F3091" w14:textId="77777777" w:rsidR="00A35EF6" w:rsidRDefault="00A35EF6" w:rsidP="001437E1">
      <w:pPr>
        <w:pStyle w:val="Kop4"/>
      </w:pPr>
      <w:r>
        <w:t>De Born-interpretatie</w:t>
      </w:r>
    </w:p>
    <w:p w14:paraId="4776F0BC" w14:textId="77777777" w:rsidR="00A35EF6" w:rsidRDefault="006D0FF9" w:rsidP="00960F67">
      <w:r>
        <w:rPr>
          <w:noProof/>
        </w:rPr>
        <w:drawing>
          <wp:anchor distT="0" distB="0" distL="114300" distR="114300" simplePos="0" relativeHeight="251645952" behindDoc="0" locked="1" layoutInCell="0" allowOverlap="1" wp14:anchorId="00F0EF30" wp14:editId="3614BEF5">
            <wp:simplePos x="0" y="0"/>
            <wp:positionH relativeFrom="column">
              <wp:posOffset>3749040</wp:posOffset>
            </wp:positionH>
            <wp:positionV relativeFrom="paragraph">
              <wp:posOffset>-7620</wp:posOffset>
            </wp:positionV>
            <wp:extent cx="1962150" cy="1314450"/>
            <wp:effectExtent l="19050" t="0" r="0" b="0"/>
            <wp:wrapSquare wrapText="bothSides"/>
            <wp:docPr id="298" name="Afbeelding 298"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mage4"/>
                    <pic:cNvPicPr>
                      <a:picLocks noChangeAspect="1" noChangeArrowheads="1"/>
                    </pic:cNvPicPr>
                  </pic:nvPicPr>
                  <pic:blipFill>
                    <a:blip r:embed="rId78" cstate="print"/>
                    <a:srcRect/>
                    <a:stretch>
                      <a:fillRect/>
                    </a:stretch>
                  </pic:blipFill>
                  <pic:spPr bwMode="auto">
                    <a:xfrm>
                      <a:off x="0" y="0"/>
                      <a:ext cx="1962150" cy="1314450"/>
                    </a:xfrm>
                    <a:prstGeom prst="rect">
                      <a:avLst/>
                    </a:prstGeom>
                    <a:noFill/>
                    <a:ln w="9525">
                      <a:noFill/>
                      <a:miter lim="800000"/>
                      <a:headEnd/>
                      <a:tailEnd/>
                    </a:ln>
                  </pic:spPr>
                </pic:pic>
              </a:graphicData>
            </a:graphic>
          </wp:anchor>
        </w:drawing>
      </w:r>
      <w:r w:rsidR="00A35EF6">
        <w:t>De Broglie wist niet echt wat hij bedoelde met de ‘golf’ die ‘geassocieerd’ is met een deeltje. Een beter begrip leverde de Duitse fysicus Max Born</w:t>
      </w:r>
      <w:r w:rsidR="00547B8A">
        <w:fldChar w:fldCharType="begin"/>
      </w:r>
      <w:r w:rsidR="00D85C81">
        <w:instrText xml:space="preserve"> XE "</w:instrText>
      </w:r>
      <w:r w:rsidR="00D85C81" w:rsidRPr="00C312CE">
        <w:instrText>Born</w:instrText>
      </w:r>
      <w:r w:rsidR="00D85C81">
        <w:instrText xml:space="preserve">" </w:instrText>
      </w:r>
      <w:r w:rsidR="00547B8A">
        <w:fldChar w:fldCharType="end"/>
      </w:r>
      <w:r w:rsidR="00547B8A">
        <w:fldChar w:fldCharType="begin"/>
      </w:r>
      <w:r w:rsidR="00D85C81">
        <w:instrText xml:space="preserve"> XE "</w:instrText>
      </w:r>
      <w:r w:rsidR="00D85C81" w:rsidRPr="00790E39">
        <w:instrText>Born:-interpretatie</w:instrText>
      </w:r>
      <w:r w:rsidR="00D85C81">
        <w:instrText xml:space="preserve">" </w:instrText>
      </w:r>
      <w:r w:rsidR="00547B8A">
        <w:fldChar w:fldCharType="end"/>
      </w:r>
      <w:r w:rsidR="00A35EF6">
        <w:t xml:space="preserve">. Hij stelde dat het kwadraat </w:t>
      </w:r>
      <w:r w:rsidR="00A35EF6" w:rsidRPr="00BF1D1E">
        <w:rPr>
          <w:rFonts w:ascii="Symbol" w:hAnsi="Symbol"/>
          <w:i/>
        </w:rPr>
        <w:t></w:t>
      </w:r>
      <w:r w:rsidR="00A35EF6">
        <w:rPr>
          <w:vertAlign w:val="superscript"/>
        </w:rPr>
        <w:t>2</w:t>
      </w:r>
      <w:r w:rsidR="00A35EF6">
        <w:t xml:space="preserve"> van de golffunctie evenredig is met de waarschijnlijkheid om een deeltje aan te treffen in een oneindig kleine ruimte. Volgens de Born-interpretatie is er een grote kans een deeltje aan te treffen als </w:t>
      </w:r>
      <w:r w:rsidR="00A35EF6" w:rsidRPr="00BF1D1E">
        <w:rPr>
          <w:rFonts w:ascii="Symbol" w:hAnsi="Symbol"/>
          <w:i/>
        </w:rPr>
        <w:t></w:t>
      </w:r>
      <w:r w:rsidR="00A35EF6">
        <w:rPr>
          <w:vertAlign w:val="superscript"/>
        </w:rPr>
        <w:t>2</w:t>
      </w:r>
      <w:r w:rsidR="00A35EF6">
        <w:t xml:space="preserve"> groot is en je zult het deeltje niet vinden als </w:t>
      </w:r>
      <w:r w:rsidR="00A35EF6" w:rsidRPr="00BF1D1E">
        <w:rPr>
          <w:rFonts w:ascii="Symbol" w:hAnsi="Symbol"/>
          <w:i/>
        </w:rPr>
        <w:t></w:t>
      </w:r>
      <w:r w:rsidR="00A35EF6">
        <w:rPr>
          <w:vertAlign w:val="superscript"/>
        </w:rPr>
        <w:t>2</w:t>
      </w:r>
      <w:r w:rsidR="00A35EF6">
        <w:t xml:space="preserve"> nul is. De grootheid </w:t>
      </w:r>
      <w:r w:rsidR="00A35EF6" w:rsidRPr="00BF1D1E">
        <w:rPr>
          <w:rFonts w:ascii="Symbol" w:hAnsi="Symbol"/>
          <w:i/>
        </w:rPr>
        <w:t></w:t>
      </w:r>
      <w:r w:rsidR="00A35EF6">
        <w:rPr>
          <w:vertAlign w:val="superscript"/>
        </w:rPr>
        <w:t>2</w:t>
      </w:r>
      <w:r w:rsidR="00A35EF6">
        <w:t xml:space="preserve"> wordt de kansdichtheid van het deeltje genoemd.</w:t>
      </w:r>
    </w:p>
    <w:p w14:paraId="38FE2FC5" w14:textId="77777777" w:rsidR="00A35EF6" w:rsidRDefault="00A35EF6" w:rsidP="00960F67">
      <w:r>
        <w:t>De figuur laat de kansdichtheid</w:t>
      </w:r>
      <w:r w:rsidR="00547B8A">
        <w:fldChar w:fldCharType="begin"/>
      </w:r>
      <w:r w:rsidR="00D85C81">
        <w:instrText xml:space="preserve"> XE "</w:instrText>
      </w:r>
      <w:r w:rsidR="00D85C81" w:rsidRPr="00C312CE">
        <w:instrText>kansdichtheid</w:instrText>
      </w:r>
      <w:r w:rsidR="00D85C81">
        <w:instrText xml:space="preserve">" </w:instrText>
      </w:r>
      <w:r w:rsidR="00547B8A">
        <w:fldChar w:fldCharType="end"/>
      </w:r>
      <w:r>
        <w:t xml:space="preserve"> zien voor de twee laagste toestanden van een deeltje in een doos. We zien dat het midden van de doos het meest waarschijnlijke gebied is om een deeltje aan te treffen met toestand </w:t>
      </w:r>
      <w:r>
        <w:rPr>
          <w:i/>
        </w:rPr>
        <w:t>n</w:t>
      </w:r>
      <w:r>
        <w:t xml:space="preserve"> = 1, bij </w:t>
      </w:r>
      <w:r>
        <w:rPr>
          <w:i/>
        </w:rPr>
        <w:t>n</w:t>
      </w:r>
      <w:r>
        <w:t xml:space="preserve"> = 2 zijn dat de gebieden aan weerszijden van het midden en in een oneindig klein gebiedje in het midden van de doos is er een kans van 0 om het deeltje aan te treffen.</w:t>
      </w:r>
    </w:p>
    <w:p w14:paraId="0A7B5962" w14:textId="77777777" w:rsidR="00A35EF6" w:rsidRDefault="00A35EF6" w:rsidP="00960F67">
      <w:pPr>
        <w:pStyle w:val="Interlinie"/>
      </w:pPr>
      <w:r>
        <w:t xml:space="preserve">Een nauwkeurige interpretatie van </w:t>
      </w:r>
      <w:r w:rsidRPr="00BF1D1E">
        <w:rPr>
          <w:rFonts w:ascii="Symbol" w:hAnsi="Symbol"/>
          <w:i/>
        </w:rPr>
        <w:t></w:t>
      </w:r>
      <w:r>
        <w:t xml:space="preserve"> wordt uitgedrukt in termen van het volume-element d</w:t>
      </w:r>
      <w:r w:rsidRPr="00BF1D1E">
        <w:rPr>
          <w:rFonts w:ascii="Symbol" w:hAnsi="Symbol"/>
          <w:i/>
        </w:rPr>
        <w:t></w:t>
      </w:r>
      <w:r>
        <w:t>, een oneindig kleine ruimte (zoals een zeer klein gebiedje van een atoom). Als we de waarschijnlijkheid willen weten dat een elektron gevonden wordt in een volume-element d</w:t>
      </w:r>
      <w:r w:rsidRPr="00391017">
        <w:rPr>
          <w:rFonts w:ascii="Symbol" w:hAnsi="Symbol"/>
          <w:i/>
        </w:rPr>
        <w:t></w:t>
      </w:r>
      <w:r>
        <w:t xml:space="preserve"> op een bepaald punt, dan gaan we na wat de kansdichtheid </w:t>
      </w:r>
      <w:r w:rsidRPr="00BF1D1E">
        <w:rPr>
          <w:rFonts w:ascii="Symbol" w:hAnsi="Symbol"/>
          <w:i/>
        </w:rPr>
        <w:t></w:t>
      </w:r>
      <w:r>
        <w:rPr>
          <w:vertAlign w:val="superscript"/>
        </w:rPr>
        <w:t>2</w:t>
      </w:r>
      <w:r>
        <w:t xml:space="preserve"> in dat punt is en vermenigvuldigen die met de grootte van het volume-element. Zo verkrijgt men </w:t>
      </w:r>
      <w:r w:rsidRPr="00BF1D1E">
        <w:rPr>
          <w:rFonts w:ascii="Symbol" w:hAnsi="Symbol"/>
          <w:i/>
        </w:rPr>
        <w:t></w:t>
      </w:r>
      <w:r>
        <w:rPr>
          <w:vertAlign w:val="superscript"/>
        </w:rPr>
        <w:t>2</w:t>
      </w:r>
      <w:r w:rsidR="00054EFF">
        <w:t xml:space="preserve"> </w:t>
      </w:r>
      <w:r>
        <w:t>d</w:t>
      </w:r>
      <w:r w:rsidRPr="00BF1D1E">
        <w:rPr>
          <w:rFonts w:ascii="Symbol" w:hAnsi="Symbol"/>
          <w:i/>
        </w:rPr>
        <w:t></w:t>
      </w:r>
      <w:r>
        <w:t xml:space="preserve"> (deze werkwijze is dezelfde als het berekenen van de massa van een stukje vaste stof door vermenigvuldiging van de dichtheid ervan met het volume van het betreffende stukje). De totale waarschijnlijkheid het elektron ergens in de ruimte te vinden is de som (integraal) van de kansen om het aan te treffen in alle volume-elementjes waaruit die ruimte opgebouwd gedacht kan worden. De kans om ergens te zijn is 1 (een deeltje is zeker ergens), zodat een golffunctie moet voldoen aan:</w:t>
      </w:r>
    </w:p>
    <w:p w14:paraId="3920BCA6" w14:textId="77777777" w:rsidR="00A35EF6" w:rsidRDefault="009004AF" w:rsidP="009A1623">
      <w:pPr>
        <w:jc w:val="center"/>
      </w:pPr>
      <w:r>
        <w:rPr>
          <w:noProof/>
        </w:rPr>
        <mc:AlternateContent>
          <mc:Choice Requires="wps">
            <w:drawing>
              <wp:anchor distT="0" distB="0" distL="114300" distR="114300" simplePos="0" relativeHeight="251661312" behindDoc="0" locked="0" layoutInCell="1" allowOverlap="1" wp14:anchorId="54EE9186" wp14:editId="5F51A2C9">
                <wp:simplePos x="0" y="0"/>
                <wp:positionH relativeFrom="column">
                  <wp:posOffset>3951605</wp:posOffset>
                </wp:positionH>
                <wp:positionV relativeFrom="paragraph">
                  <wp:posOffset>-100965</wp:posOffset>
                </wp:positionV>
                <wp:extent cx="1878965" cy="2941955"/>
                <wp:effectExtent l="3810" t="0" r="3175" b="0"/>
                <wp:wrapSquare wrapText="bothSides"/>
                <wp:docPr id="163"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2941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8F85BE" w14:textId="77777777" w:rsidR="008D68A4" w:rsidRDefault="008D68A4" w:rsidP="00960F67">
                            <w:r>
                              <w:rPr>
                                <w:noProof/>
                              </w:rPr>
                              <w:drawing>
                                <wp:inline distT="0" distB="0" distL="0" distR="0" wp14:anchorId="30C4E62A" wp14:editId="0CBEADDB">
                                  <wp:extent cx="1666875" cy="2581275"/>
                                  <wp:effectExtent l="19050" t="0" r="9525" b="0"/>
                                  <wp:docPr id="363" name="Afbeelding 363"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Image5"/>
                                          <pic:cNvPicPr>
                                            <a:picLocks noChangeAspect="1" noChangeArrowheads="1"/>
                                          </pic:cNvPicPr>
                                        </pic:nvPicPr>
                                        <pic:blipFill>
                                          <a:blip r:embed="rId79"/>
                                          <a:srcRect/>
                                          <a:stretch>
                                            <a:fillRect/>
                                          </a:stretch>
                                        </pic:blipFill>
                                        <pic:spPr bwMode="auto">
                                          <a:xfrm>
                                            <a:off x="0" y="0"/>
                                            <a:ext cx="1666875" cy="2581275"/>
                                          </a:xfrm>
                                          <a:prstGeom prst="rect">
                                            <a:avLst/>
                                          </a:prstGeom>
                                          <a:noFill/>
                                          <a:ln w="9525">
                                            <a:noFill/>
                                            <a:miter lim="800000"/>
                                            <a:headEnd/>
                                            <a:tailEnd/>
                                          </a:ln>
                                        </pic:spPr>
                                      </pic:pic>
                                    </a:graphicData>
                                  </a:graphic>
                                </wp:inline>
                              </w:drawing>
                            </w:r>
                          </w:p>
                          <w:p w14:paraId="0E0A8C57" w14:textId="5D8D7A7A" w:rsidR="008D68A4" w:rsidRPr="00C36F26" w:rsidRDefault="008D68A4" w:rsidP="009A1623">
                            <w:pPr>
                              <w:pStyle w:val="Bijschrift"/>
                              <w:jc w:val="right"/>
                            </w:pPr>
                            <w:r>
                              <w:t xml:space="preserve">figuur </w:t>
                            </w:r>
                            <w:r>
                              <w:fldChar w:fldCharType="begin"/>
                            </w:r>
                            <w:r>
                              <w:instrText xml:space="preserve"> SEQ figuur \* ARABIC </w:instrText>
                            </w:r>
                            <w:r>
                              <w:fldChar w:fldCharType="separate"/>
                            </w:r>
                            <w:r w:rsidR="004927E7">
                              <w:rPr>
                                <w:noProof/>
                              </w:rPr>
                              <w:t>12</w:t>
                            </w:r>
                            <w:r>
                              <w:rPr>
                                <w:noProof/>
                              </w:rP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EE9186" id="Text Box 310" o:spid="_x0000_s1028" type="#_x0000_t202" style="position:absolute;left:0;text-align:left;margin-left:311.15pt;margin-top:-7.95pt;width:147.95pt;height:231.6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qlXhQIAABoFAAAOAAAAZHJzL2Uyb0RvYy54bWysVNmO2yAUfa/Uf0C8J17GTmJrnNEsdVVp&#10;ukgz/QBicIyKAQGJPa36773gJJPpIlVV/WCD7+Xc5ZzL5dXYC7RnxnIlK5zMY4yYbBTlclvhz4/1&#10;bIWRdURSIpRkFX5iFl+tX7+6HHTJUtUpQZlBACJtOegKd87pMops07Ge2LnSTIKxVaYnDrZmG1FD&#10;BkDvRZTG8SIalKHaqIZZC3/vJiNeB/y2ZY372LaWOSQqDLm58DbhvfHvaH1Jyq0huuPNIQ3yD1n0&#10;hEsIeoK6I46gneG/QPW8Mcqq1s0b1UeqbXnDQg1QTRL/VM1DRzQLtUBzrD61yf4/2ObD/pNBnAJ3&#10;iwuMJOmBpEc2OnSjRnSRhA4N2pbg+KDB1Y1gAO9QrdX3qvlikVS3HZFbdm2MGjpGKGSY+N5GZ0c9&#10;J7a0HmQzvFcUApGdUwFobE3v2wcNQYAOTD2d2PHJND7karkqFjlGDdjSIkuKPA8xSHk8ro11b5nq&#10;kV9U2AD9AZ7s763z6ZDy6OKjWSU4rbkQYWO2m1th0J6AVOrwHNBfuAnpnaXyxybE6Q9kCTG8zecb&#10;qP9WJGkW36TFrF6slrOszvJZsYxXszgpbopFnBXZXf3dJ5hkZccpZfKeS3aUYZL9Hc2HgZgEFISI&#10;hgoXeZpPHP2xyDg8vyuy5w6mUvC+wquTEyk9s28kDTPjCBfTOnqZfugy9OD4DV0JOvDUTyJw42ac&#10;RBdU4nWxUfQJlGEU8Ab0w5UCi06ZrxgNMJ4VlnB/YCTeSdBWkWSZn+awyfJlChtzbtmcW4hsAKjC&#10;DqNpeeumG2CnDd92EOeo5mvQY82DUp5zOqgYBjCUdLgs/ISf74PX85W2/gEAAP//AwBQSwMEFAAG&#10;AAgAAAAhACa1D6niAAAACwEAAA8AAABkcnMvZG93bnJldi54bWxMj9FKwzAUhu8F3yEcwbstbVe7&#10;tevpEEVQhMHmHiBNztpik9QmW+vbG6/08vB//P93yt2se3al0XXWIMTLCBgZaVVnGoTTx8tiA8x5&#10;YZTorSGEb3Kwq25vSlEoO5kDXY++YaHEuEIgtN4PBedOtqSFW9qBTMjOdtTCh3NsuBrFFMp1z5Mo&#10;yrgWnQkLrRjoqSX5ebxohOdurL+kXb1m6/dc7g/uPL3tOeL93fy4BeZp9n8w/OoHdaiCU20vRjnW&#10;I2RJsgoowiJ+yIEFIo83CbAaIU3XKfCq5P9/qH4AAAD//wMAUEsBAi0AFAAGAAgAAAAhALaDOJL+&#10;AAAA4QEAABMAAAAAAAAAAAAAAAAAAAAAAFtDb250ZW50X1R5cGVzXS54bWxQSwECLQAUAAYACAAA&#10;ACEAOP0h/9YAAACUAQAACwAAAAAAAAAAAAAAAAAvAQAAX3JlbHMvLnJlbHNQSwECLQAUAAYACAAA&#10;ACEA916pV4UCAAAaBQAADgAAAAAAAAAAAAAAAAAuAgAAZHJzL2Uyb0RvYy54bWxQSwECLQAUAAYA&#10;CAAAACEAJrUPqeIAAAALAQAADwAAAAAAAAAAAAAAAADfBAAAZHJzL2Rvd25yZXYueG1sUEsFBgAA&#10;AAAEAAQA8wAAAO4FAAAAAA==&#10;" stroked="f">
                <v:textbox style="mso-fit-shape-to-text:t">
                  <w:txbxContent>
                    <w:p w14:paraId="258F85BE" w14:textId="77777777" w:rsidR="008D68A4" w:rsidRDefault="008D68A4" w:rsidP="00960F67">
                      <w:r>
                        <w:rPr>
                          <w:noProof/>
                        </w:rPr>
                        <w:drawing>
                          <wp:inline distT="0" distB="0" distL="0" distR="0" wp14:anchorId="30C4E62A" wp14:editId="0CBEADDB">
                            <wp:extent cx="1666875" cy="2581275"/>
                            <wp:effectExtent l="19050" t="0" r="9525" b="0"/>
                            <wp:docPr id="363" name="Afbeelding 363"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Image5"/>
                                    <pic:cNvPicPr>
                                      <a:picLocks noChangeAspect="1" noChangeArrowheads="1"/>
                                    </pic:cNvPicPr>
                                  </pic:nvPicPr>
                                  <pic:blipFill>
                                    <a:blip r:embed="rId80"/>
                                    <a:srcRect/>
                                    <a:stretch>
                                      <a:fillRect/>
                                    </a:stretch>
                                  </pic:blipFill>
                                  <pic:spPr bwMode="auto">
                                    <a:xfrm>
                                      <a:off x="0" y="0"/>
                                      <a:ext cx="1666875" cy="2581275"/>
                                    </a:xfrm>
                                    <a:prstGeom prst="rect">
                                      <a:avLst/>
                                    </a:prstGeom>
                                    <a:noFill/>
                                    <a:ln w="9525">
                                      <a:noFill/>
                                      <a:miter lim="800000"/>
                                      <a:headEnd/>
                                      <a:tailEnd/>
                                    </a:ln>
                                  </pic:spPr>
                                </pic:pic>
                              </a:graphicData>
                            </a:graphic>
                          </wp:inline>
                        </w:drawing>
                      </w:r>
                    </w:p>
                    <w:p w14:paraId="0E0A8C57" w14:textId="5D8D7A7A" w:rsidR="008D68A4" w:rsidRPr="00C36F26" w:rsidRDefault="008D68A4" w:rsidP="009A1623">
                      <w:pPr>
                        <w:pStyle w:val="Bijschrift"/>
                        <w:jc w:val="right"/>
                      </w:pPr>
                      <w:r>
                        <w:t xml:space="preserve">figuur </w:t>
                      </w:r>
                      <w:r>
                        <w:fldChar w:fldCharType="begin"/>
                      </w:r>
                      <w:r>
                        <w:instrText xml:space="preserve"> SEQ figuur \* ARABIC </w:instrText>
                      </w:r>
                      <w:r>
                        <w:fldChar w:fldCharType="separate"/>
                      </w:r>
                      <w:r w:rsidR="004927E7">
                        <w:rPr>
                          <w:noProof/>
                        </w:rPr>
                        <w:t>12</w:t>
                      </w:r>
                      <w:r>
                        <w:rPr>
                          <w:noProof/>
                        </w:rPr>
                        <w:fldChar w:fldCharType="end"/>
                      </w:r>
                    </w:p>
                  </w:txbxContent>
                </v:textbox>
                <w10:wrap type="square"/>
              </v:shape>
            </w:pict>
          </mc:Fallback>
        </mc:AlternateContent>
      </w:r>
      <w:r w:rsidR="00476F40">
        <w:pict w14:anchorId="59DEE271">
          <v:shape id="_x0000_i1059" type="#_x0000_t75" style="width:51.75pt;height:30pt" fillcolor="window">
            <v:imagedata r:id="rId81" o:title=""/>
          </v:shape>
        </w:pict>
      </w:r>
    </w:p>
    <w:p w14:paraId="37F2010D" w14:textId="77777777" w:rsidR="00A35EF6" w:rsidRDefault="00A35EF6" w:rsidP="00960F67">
      <w:r>
        <w:t>Golffuncties die aan deze voorwaarde voldoen, noemt men genormaliseerd. De Born-interpretatie is alleen geldig voor genormaliseerde golffuncties.</w:t>
      </w:r>
    </w:p>
    <w:p w14:paraId="5A1F13E8" w14:textId="77777777" w:rsidR="00A35EF6" w:rsidRDefault="00A35EF6" w:rsidP="00960F67">
      <w:r>
        <w:t>Een heel belangrijke conclusie uit dit betoog is dat de kwantummechanica nadruk legt op de kans een deeltje in een bepaald gebied aan te treffen en niet de juiste plaats ervan aangeeft. Zij neemt dus afstand van het klassieke denkbeeld van een baan.</w:t>
      </w:r>
    </w:p>
    <w:p w14:paraId="754B905B" w14:textId="77777777" w:rsidR="00A35EF6" w:rsidRDefault="00A35EF6" w:rsidP="001437E1">
      <w:pPr>
        <w:pStyle w:val="Kop4"/>
      </w:pPr>
      <w:r>
        <w:t>Het teken van een golffunctie</w:t>
      </w:r>
    </w:p>
    <w:p w14:paraId="6EEDF488" w14:textId="77777777" w:rsidR="00A35EF6" w:rsidRDefault="009004AF" w:rsidP="00960F67">
      <w:r>
        <w:rPr>
          <w:noProof/>
        </w:rPr>
        <mc:AlternateContent>
          <mc:Choice Requires="wps">
            <w:drawing>
              <wp:anchor distT="0" distB="0" distL="114300" distR="114300" simplePos="0" relativeHeight="251662336" behindDoc="0" locked="0" layoutInCell="1" allowOverlap="1" wp14:anchorId="56A1F8B1" wp14:editId="1ECE90DE">
                <wp:simplePos x="0" y="0"/>
                <wp:positionH relativeFrom="column">
                  <wp:posOffset>4065905</wp:posOffset>
                </wp:positionH>
                <wp:positionV relativeFrom="paragraph">
                  <wp:posOffset>1204595</wp:posOffset>
                </wp:positionV>
                <wp:extent cx="1802765" cy="4837430"/>
                <wp:effectExtent l="3810" t="0" r="3175" b="4445"/>
                <wp:wrapSquare wrapText="bothSides"/>
                <wp:docPr id="162"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4837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E7CBB" w14:textId="77777777" w:rsidR="008D68A4" w:rsidRDefault="008D68A4" w:rsidP="00960F67">
                            <w:r>
                              <w:rPr>
                                <w:noProof/>
                              </w:rPr>
                              <w:drawing>
                                <wp:inline distT="0" distB="0" distL="0" distR="0" wp14:anchorId="0A2060CF" wp14:editId="172EAC29">
                                  <wp:extent cx="1590675" cy="4476750"/>
                                  <wp:effectExtent l="19050" t="0" r="9525" b="0"/>
                                  <wp:docPr id="385" name="Afbeelding 385" descr="Doos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Doos06"/>
                                          <pic:cNvPicPr>
                                            <a:picLocks noChangeAspect="1" noChangeArrowheads="1"/>
                                          </pic:cNvPicPr>
                                        </pic:nvPicPr>
                                        <pic:blipFill>
                                          <a:blip r:embed="rId82"/>
                                          <a:srcRect/>
                                          <a:stretch>
                                            <a:fillRect/>
                                          </a:stretch>
                                        </pic:blipFill>
                                        <pic:spPr bwMode="auto">
                                          <a:xfrm>
                                            <a:off x="0" y="0"/>
                                            <a:ext cx="1590675" cy="4476750"/>
                                          </a:xfrm>
                                          <a:prstGeom prst="rect">
                                            <a:avLst/>
                                          </a:prstGeom>
                                          <a:noFill/>
                                          <a:ln w="9525">
                                            <a:noFill/>
                                            <a:miter lim="800000"/>
                                            <a:headEnd/>
                                            <a:tailEnd/>
                                          </a:ln>
                                        </pic:spPr>
                                      </pic:pic>
                                    </a:graphicData>
                                  </a:graphic>
                                </wp:inline>
                              </w:drawing>
                            </w:r>
                          </w:p>
                          <w:p w14:paraId="4BF3B73F" w14:textId="0A011301" w:rsidR="008D68A4" w:rsidRPr="00C70425" w:rsidRDefault="008D68A4" w:rsidP="009A1623">
                            <w:pPr>
                              <w:pStyle w:val="Bijschrift"/>
                              <w:jc w:val="right"/>
                            </w:pPr>
                            <w:bookmarkStart w:id="171" w:name="_Ref158735599"/>
                            <w:r>
                              <w:t xml:space="preserve">figuur </w:t>
                            </w:r>
                            <w:r>
                              <w:fldChar w:fldCharType="begin"/>
                            </w:r>
                            <w:r>
                              <w:instrText xml:space="preserve"> SEQ figuur \* ARABIC </w:instrText>
                            </w:r>
                            <w:r>
                              <w:fldChar w:fldCharType="separate"/>
                            </w:r>
                            <w:r w:rsidR="004927E7">
                              <w:rPr>
                                <w:noProof/>
                              </w:rPr>
                              <w:t>13</w:t>
                            </w:r>
                            <w:r>
                              <w:rPr>
                                <w:noProof/>
                              </w:rPr>
                              <w:fldChar w:fldCharType="end"/>
                            </w:r>
                            <w:bookmarkEnd w:id="171"/>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A1F8B1" id="Text Box 311" o:spid="_x0000_s1029" type="#_x0000_t202" style="position:absolute;margin-left:320.15pt;margin-top:94.85pt;width:141.95pt;height:380.9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4ReiAIAABoFAAAOAAAAZHJzL2Uyb0RvYy54bWysVNtu3CAQfa/Uf0C8b3yJ92Ir3iiXuqqU&#10;XqSkH8ACXqNiQEDWTqv8ewe8u930IlVV/WCDZ5iZM+cMF5djL9GOWye0qnF2lmLEFdVMqG2NPz80&#10;sxVGzhPFiNSK1/iJO3y5fv3qYjAVz3WnJeMWQRDlqsHUuPPeVEniaMd74s604QqMrbY98bC124RZ&#10;MkD0XiZ5mi6SQVtmrKbcOfh7OxnxOsZvW079x7Z13CNZY6jNx7eN7014J+sLUm0tMZ2g+zLIP1TR&#10;E6Eg6THULfEEPVrxS6heUKudbv0Z1X2i21ZQHjEAmiz9Cc19RwyPWKA5zhzb5P5fWPph98kiwYC7&#10;RY6RIj2Q9MBHj671iM6zLHRoMK4Cx3sDrn4EA3hHtM7cafrFIaVvOqK2/MpaPXScMKgwnkxOjk5x&#10;XAiyGd5rBonIo9cx0NjaPrQPGoIgOjD1dGQnFENDylWaLxdzjCjYitX5sjiP/CWkOhw31vm3XPco&#10;LGpsgf4YnuzunAcg4HpwCdmcloI1Qsq4sdvNjbRoR0AqTXwCdjjywk2q4Kx0ODaZpz9QJeQItlBv&#10;pP5bmeVFep2Xs2axWs6KppjPymW6mqVZeV0u0qIsbpvnUGBWVJ1gjKs7ofhBhlnxdzTvB2ISUBQi&#10;GmpczvP5xNEfQabx+R3IXniYSin6Gq+OTqQKzL5RDGCTyhMhp3XysvzYMujB4Ru7EnUQqJ9E4MfN&#10;OIkuP+hro9kTKMNq4A3ohysFFp22XzEaYDxrrOD+wEi+U6CtMiuKMM1xU8yXOWzsqWVzaiGKQqAa&#10;e4ym5Y2fboBHY8W2gzwHNV+BHhsRlRKEO9UEQMIGBjBC2l8WYcJP99Hrx5W2/g4AAP//AwBQSwME&#10;FAAGAAgAAAAhAANNafjhAAAACwEAAA8AAABkcnMvZG93bnJldi54bWxMj0FOwzAQRfdI3MEaJHbU&#10;adqmTYhTIRBSEVKlFg7g2G4SEY+D7Tbh9kxXsJvRf/rzptxOtmcX40PnUMB8lgAzqJzusBHw+fH6&#10;sAEWokQte4dGwI8JsK1ub0pZaDfiwVyOsWFUgqGQAtoYh4LzoFpjZZi5wSBlJ+etjLT6hmsvRyq3&#10;PU+TJONWdkgXWjmY59aor+PZCnjpfP2t3GKXrd9ztT+E0/i250Lc301Pj8CimeIfDFd9UoeKnGp3&#10;Rh1YLyBbJgtCKdjka2BE5OkyBVbTsJqvgFcl//9D9QsAAP//AwBQSwECLQAUAAYACAAAACEAtoM4&#10;kv4AAADhAQAAEwAAAAAAAAAAAAAAAAAAAAAAW0NvbnRlbnRfVHlwZXNdLnhtbFBLAQItABQABgAI&#10;AAAAIQA4/SH/1gAAAJQBAAALAAAAAAAAAAAAAAAAAC8BAABfcmVscy8ucmVsc1BLAQItABQABgAI&#10;AAAAIQAUf4ReiAIAABoFAAAOAAAAAAAAAAAAAAAAAC4CAABkcnMvZTJvRG9jLnhtbFBLAQItABQA&#10;BgAIAAAAIQADTWn44QAAAAsBAAAPAAAAAAAAAAAAAAAAAOIEAABkcnMvZG93bnJldi54bWxQSwUG&#10;AAAAAAQABADzAAAA8AUAAAAA&#10;" stroked="f">
                <v:textbox style="mso-fit-shape-to-text:t">
                  <w:txbxContent>
                    <w:p w14:paraId="07AE7CBB" w14:textId="77777777" w:rsidR="008D68A4" w:rsidRDefault="008D68A4" w:rsidP="00960F67">
                      <w:r>
                        <w:rPr>
                          <w:noProof/>
                        </w:rPr>
                        <w:drawing>
                          <wp:inline distT="0" distB="0" distL="0" distR="0" wp14:anchorId="0A2060CF" wp14:editId="172EAC29">
                            <wp:extent cx="1590675" cy="4476750"/>
                            <wp:effectExtent l="19050" t="0" r="9525" b="0"/>
                            <wp:docPr id="385" name="Afbeelding 385" descr="Doos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Doos06"/>
                                    <pic:cNvPicPr>
                                      <a:picLocks noChangeAspect="1" noChangeArrowheads="1"/>
                                    </pic:cNvPicPr>
                                  </pic:nvPicPr>
                                  <pic:blipFill>
                                    <a:blip r:embed="rId83"/>
                                    <a:srcRect/>
                                    <a:stretch>
                                      <a:fillRect/>
                                    </a:stretch>
                                  </pic:blipFill>
                                  <pic:spPr bwMode="auto">
                                    <a:xfrm>
                                      <a:off x="0" y="0"/>
                                      <a:ext cx="1590675" cy="4476750"/>
                                    </a:xfrm>
                                    <a:prstGeom prst="rect">
                                      <a:avLst/>
                                    </a:prstGeom>
                                    <a:noFill/>
                                    <a:ln w="9525">
                                      <a:noFill/>
                                      <a:miter lim="800000"/>
                                      <a:headEnd/>
                                      <a:tailEnd/>
                                    </a:ln>
                                  </pic:spPr>
                                </pic:pic>
                              </a:graphicData>
                            </a:graphic>
                          </wp:inline>
                        </w:drawing>
                      </w:r>
                    </w:p>
                    <w:p w14:paraId="4BF3B73F" w14:textId="0A011301" w:rsidR="008D68A4" w:rsidRPr="00C70425" w:rsidRDefault="008D68A4" w:rsidP="009A1623">
                      <w:pPr>
                        <w:pStyle w:val="Bijschrift"/>
                        <w:jc w:val="right"/>
                      </w:pPr>
                      <w:bookmarkStart w:id="171" w:name="_Ref158735599"/>
                      <w:r>
                        <w:t xml:space="preserve">figuur </w:t>
                      </w:r>
                      <w:r>
                        <w:fldChar w:fldCharType="begin"/>
                      </w:r>
                      <w:r>
                        <w:instrText xml:space="preserve"> SEQ figuur \* ARABIC </w:instrText>
                      </w:r>
                      <w:r>
                        <w:fldChar w:fldCharType="separate"/>
                      </w:r>
                      <w:r w:rsidR="004927E7">
                        <w:rPr>
                          <w:noProof/>
                        </w:rPr>
                        <w:t>13</w:t>
                      </w:r>
                      <w:r>
                        <w:rPr>
                          <w:noProof/>
                        </w:rPr>
                        <w:fldChar w:fldCharType="end"/>
                      </w:r>
                      <w:bookmarkEnd w:id="171"/>
                    </w:p>
                  </w:txbxContent>
                </v:textbox>
                <w10:wrap type="square"/>
              </v:shape>
            </w:pict>
          </mc:Fallback>
        </mc:AlternateContent>
      </w:r>
      <w:r w:rsidR="00A35EF6">
        <w:t>Zoals andere golven, hebben golffuncties</w:t>
      </w:r>
      <w:r w:rsidR="00547B8A">
        <w:fldChar w:fldCharType="begin"/>
      </w:r>
      <w:r w:rsidR="00D85C81">
        <w:instrText xml:space="preserve"> XE "</w:instrText>
      </w:r>
      <w:r w:rsidR="00D85C81" w:rsidRPr="00A36862">
        <w:instrText>golffunctie:teken van</w:instrText>
      </w:r>
      <w:r w:rsidR="00D85C81">
        <w:instrText xml:space="preserve">" </w:instrText>
      </w:r>
      <w:r w:rsidR="00547B8A">
        <w:fldChar w:fldCharType="end"/>
      </w:r>
      <w:r w:rsidR="00A35EF6">
        <w:t xml:space="preserve"> gebieden met positieve of negatieve amplitude. In tegenstelling tot watergolven, waarbij een positieve uitwijking van de golf een golftop voorstelt en een negatieve een golfdal, hebben de tekens hier geen directe fysische betekenis. Een positief gebied in de golffunctie betekent dus niet dat er een grotere kans is het deeltje aan te treffen. De Born-interpretatie geeft met zijn nadruk op het kwadraat van </w:t>
      </w:r>
      <w:r w:rsidR="00A35EF6" w:rsidRPr="001B1A8C">
        <w:rPr>
          <w:rFonts w:ascii="Symbol" w:hAnsi="Symbol"/>
          <w:i/>
        </w:rPr>
        <w:t></w:t>
      </w:r>
      <w:r w:rsidR="00A35EF6">
        <w:t xml:space="preserve"> al aan dat de golffunctie zelf geen fysische betekenis heeft. Bij de interpretatie van een golffunctie moeten we op zijn grootte letten en niet op het teken ervan. Bij het deeltje in de doos is de golffunctie met </w:t>
      </w:r>
      <w:r w:rsidR="00A35EF6">
        <w:rPr>
          <w:i/>
        </w:rPr>
        <w:t>n</w:t>
      </w:r>
      <w:r w:rsidR="00A35EF6">
        <w:t xml:space="preserve"> = 2 positief links in de doos en negatief rechts, maar de kansdichtheid is links en rechts van het midden gelijk. Golffuncties van elektronen in atomen hebben ook positieve en negatieve gebieden, maar ook hier is de trefkans voor een elektron onafhankelijk van het teken van de golffunctie.</w:t>
      </w:r>
    </w:p>
    <w:p w14:paraId="39CB00D0" w14:textId="77777777" w:rsidR="00A35EF6" w:rsidRDefault="00A35EF6" w:rsidP="00960F67">
      <w:r>
        <w:t>Het teken van de golffunctie mag evenwel niet genegeerd worden. Bij het uitvoeren van berekeningen is dit teken van cruciaal belang en alleen als we zoeken naar een fysische interpretatie nemen we het kwadraat van de golffunctie en raken daarbij de betekenis van het teken kwijt. Het teken van de golffunctie is vooral van belang als twee golven dezelfde ruimte delen. Een positief deel van de ene golf wordt dan opgeteld bij een positief deel van de andere golf waardoor een versterkte golffunctie ontstaat. Dit noemt men constructieve (positieve) interferentie (fig. 1a). Het betekent dat waar de golffuncties overlappen er een aanzienlijk grotere kans is de deeltjes, beschreven door de golffuncties, aan te treffen. Dit aspect van golffuncties is van groot belang bij het verklaren van de chemische binding. Positieve en negatieve gedeelten kunnen elkaar uitdoven. Deze destructieve (negatieve) interferentie</w:t>
      </w:r>
      <w:r w:rsidR="00547B8A">
        <w:fldChar w:fldCharType="begin"/>
      </w:r>
      <w:r w:rsidR="00D85C81">
        <w:instrText xml:space="preserve"> XE "</w:instrText>
      </w:r>
      <w:r w:rsidR="00D85C81" w:rsidRPr="00576714">
        <w:instrText>interferentie:positief/negatief</w:instrText>
      </w:r>
      <w:r w:rsidR="00D85C81">
        <w:instrText xml:space="preserve">" </w:instrText>
      </w:r>
      <w:r w:rsidR="00547B8A">
        <w:fldChar w:fldCharType="end"/>
      </w:r>
      <w:r w:rsidR="00547B8A">
        <w:fldChar w:fldCharType="begin"/>
      </w:r>
      <w:r w:rsidR="00D85C81">
        <w:instrText xml:space="preserve"> XE "</w:instrText>
      </w:r>
      <w:r w:rsidR="00D85C81" w:rsidRPr="004C2390">
        <w:instrText>interferentie:constructief/destructief</w:instrText>
      </w:r>
      <w:r w:rsidR="00D85C81">
        <w:instrText xml:space="preserve">" </w:instrText>
      </w:r>
      <w:r w:rsidR="00547B8A">
        <w:fldChar w:fldCharType="end"/>
      </w:r>
      <w:r>
        <w:t xml:space="preserve"> verkleint de kans deeltjes aan te treffen aanzienlijk (fig. 1b).</w:t>
      </w:r>
    </w:p>
    <w:p w14:paraId="3BEB0BB2" w14:textId="77777777" w:rsidR="00A35EF6" w:rsidRDefault="00A35EF6" w:rsidP="00960F67">
      <w:pPr>
        <w:pStyle w:val="Interlinie"/>
      </w:pPr>
      <w:r>
        <w:t xml:space="preserve">De mate waarin twee golffuncties </w:t>
      </w:r>
      <w:r w:rsidRPr="001B1A8C">
        <w:rPr>
          <w:rFonts w:ascii="Symbol" w:hAnsi="Symbol"/>
          <w:i/>
        </w:rPr>
        <w:t></w:t>
      </w:r>
      <w:r>
        <w:rPr>
          <w:vertAlign w:val="subscript"/>
        </w:rPr>
        <w:t>1</w:t>
      </w:r>
      <w:r>
        <w:t xml:space="preserve"> en </w:t>
      </w:r>
      <w:r w:rsidRPr="001B1A8C">
        <w:rPr>
          <w:rFonts w:ascii="Symbol" w:hAnsi="Symbol"/>
          <w:i/>
        </w:rPr>
        <w:t></w:t>
      </w:r>
      <w:r>
        <w:rPr>
          <w:vertAlign w:val="subscript"/>
        </w:rPr>
        <w:t>2</w:t>
      </w:r>
      <w:r>
        <w:t xml:space="preserve"> met elkaar interfereren wordt gemeten door de overlapintegraal, gedefinieerd als</w:t>
      </w:r>
    </w:p>
    <w:p w14:paraId="432C873A" w14:textId="77777777" w:rsidR="00A35EF6" w:rsidRDefault="00476F40" w:rsidP="009A1623">
      <w:pPr>
        <w:jc w:val="center"/>
      </w:pPr>
      <w:r>
        <w:pict w14:anchorId="75986412">
          <v:shape id="_x0000_i1060" type="#_x0000_t75" style="width:66pt;height:30pt" fillcolor="window">
            <v:imagedata r:id="rId84" o:title=""/>
          </v:shape>
        </w:pict>
      </w:r>
    </w:p>
    <w:p w14:paraId="1E4C9490" w14:textId="19121C8B" w:rsidR="00A35EF6" w:rsidRDefault="00A35EF6" w:rsidP="00960F67">
      <w:r>
        <w:t>Als twee golffuncties ruimtelijk ver van elkaar gescheiden zijn (fig.</w:t>
      </w:r>
      <w:r w:rsidR="00054EFF">
        <w:t xml:space="preserve"> </w:t>
      </w:r>
      <w:fldSimple w:instr=" REF _Ref158735599  \* MERGEFORMAT ">
        <w:r w:rsidR="004927E7">
          <w:t xml:space="preserve">figuur </w:t>
        </w:r>
        <w:r w:rsidR="004927E7">
          <w:rPr>
            <w:noProof/>
          </w:rPr>
          <w:t>13</w:t>
        </w:r>
      </w:fldSimple>
      <w:r>
        <w:t xml:space="preserve">a, bijvoorbeeld als ze deeltjes beschrijven in verschillende dozen), dan is </w:t>
      </w:r>
      <w:r>
        <w:rPr>
          <w:i/>
        </w:rPr>
        <w:t>S</w:t>
      </w:r>
      <w:r>
        <w:t xml:space="preserve"> = 0 omdat de ene functie groot is waar de andere klein is; dan is hun product overal klein. Als de twee golffuncties erg op elkaar lijken en hetzelfde teken hebben in het gebied dat ze delen (fig. </w:t>
      </w:r>
      <w:fldSimple w:instr=" REF _Ref158735599  \* MERGEFORMAT ">
        <w:r w:rsidR="004927E7">
          <w:t xml:space="preserve">figuur </w:t>
        </w:r>
        <w:r w:rsidR="004927E7">
          <w:rPr>
            <w:noProof/>
          </w:rPr>
          <w:t>13</w:t>
        </w:r>
      </w:fldSimple>
      <w:r>
        <w:t xml:space="preserve">b), nadert </w:t>
      </w:r>
      <w:r>
        <w:rPr>
          <w:i/>
        </w:rPr>
        <w:t>S</w:t>
      </w:r>
      <w:r>
        <w:t xml:space="preserve"> tot 1 (deze waarde verkrijg je als twee identieke golven samenvallen). Als twee golffuncties constructief interfereren in het ene gebied, maar destructief in het andere (fig. </w:t>
      </w:r>
      <w:fldSimple w:instr=" REF _Ref158735599  \* MERGEFORMAT ">
        <w:r w:rsidR="004927E7">
          <w:t xml:space="preserve">figuur </w:t>
        </w:r>
        <w:r w:rsidR="004927E7">
          <w:rPr>
            <w:noProof/>
          </w:rPr>
          <w:t>13</w:t>
        </w:r>
      </w:fldSimple>
      <w:r>
        <w:t xml:space="preserve">c), dan zal </w:t>
      </w:r>
      <w:r>
        <w:rPr>
          <w:i/>
        </w:rPr>
        <w:t>S</w:t>
      </w:r>
      <w:r>
        <w:t xml:space="preserve"> vrijwel 0 zijn. Een voorbeeld hiervan is de overlapintegraal tussen de </w:t>
      </w:r>
      <w:r>
        <w:rPr>
          <w:i/>
        </w:rPr>
        <w:t>n</w:t>
      </w:r>
      <w:r>
        <w:t xml:space="preserve"> = 1 en </w:t>
      </w:r>
      <w:r>
        <w:rPr>
          <w:i/>
        </w:rPr>
        <w:t>n</w:t>
      </w:r>
      <w:r>
        <w:t xml:space="preserve"> = 2 golffuncties van een deeltje in een doos. Twee golffuncties die een overlap hebben van 0 (zoals deze twee golffuncties) noemt men orthogonaal. De waarde van de overlapintegraal </w:t>
      </w:r>
      <w:r>
        <w:rPr>
          <w:i/>
        </w:rPr>
        <w:t>S</w:t>
      </w:r>
      <w:r>
        <w:t xml:space="preserve"> is een maat voor de overeenkomst tussen twee golffuncties. </w:t>
      </w:r>
      <w:r>
        <w:rPr>
          <w:i/>
        </w:rPr>
        <w:t xml:space="preserve">S </w:t>
      </w:r>
      <w:r>
        <w:sym w:font="Symbol" w:char="F0BB"/>
      </w:r>
      <w:r>
        <w:t xml:space="preserve"> 1 geeft een grote overeenkomst aan en bij </w:t>
      </w:r>
      <w:r w:rsidR="00871FFF">
        <w:br/>
      </w:r>
      <w:r>
        <w:rPr>
          <w:i/>
        </w:rPr>
        <w:t>S</w:t>
      </w:r>
      <w:r>
        <w:t xml:space="preserve"> </w:t>
      </w:r>
      <w:r>
        <w:sym w:font="Symbol" w:char="F0BB"/>
      </w:r>
      <w:r>
        <w:t xml:space="preserve"> 0 is de overeenkomst slecht (orthogonaal).</w:t>
      </w:r>
    </w:p>
    <w:p w14:paraId="7AEC1FA4" w14:textId="77777777" w:rsidR="00A35EF6" w:rsidRDefault="00A35EF6" w:rsidP="00960F67">
      <w:r>
        <w:t>Meestal is het niet nodig het absolute teken van een golffunctie te weten, maar wel de relatieve tekens van twee golffuncties of van verschillende gebieden in een golffunctie, vooral bij het bepalen van de mate van overlap</w:t>
      </w:r>
      <w:r w:rsidR="00547B8A">
        <w:fldChar w:fldCharType="begin"/>
      </w:r>
      <w:r w:rsidR="00D85C81">
        <w:instrText xml:space="preserve"> XE "</w:instrText>
      </w:r>
      <w:r w:rsidR="00D85C81" w:rsidRPr="00C312CE">
        <w:instrText>overlap</w:instrText>
      </w:r>
      <w:r w:rsidR="00D85C81">
        <w:instrText xml:space="preserve">" </w:instrText>
      </w:r>
      <w:r w:rsidR="00547B8A">
        <w:fldChar w:fldCharType="end"/>
      </w:r>
      <w:r>
        <w:t>. Gebieden met tegengesteld teken worden meestal met donker en lichte schaduw aangegeven.</w:t>
      </w:r>
    </w:p>
    <w:p w14:paraId="4F86D3C8" w14:textId="77777777" w:rsidR="00A35EF6" w:rsidRPr="000F4B00" w:rsidRDefault="00A35EF6" w:rsidP="00501B20">
      <w:pPr>
        <w:pStyle w:val="Kop3"/>
      </w:pPr>
      <w:bookmarkStart w:id="172" w:name="_Toc509390613"/>
      <w:bookmarkStart w:id="173" w:name="_Toc4589913"/>
      <w:bookmarkStart w:id="174" w:name="_Toc4679158"/>
      <w:bookmarkStart w:id="175" w:name="_Toc4917951"/>
      <w:bookmarkStart w:id="176" w:name="_Toc4920355"/>
      <w:bookmarkStart w:id="177" w:name="_Toc518556007"/>
      <w:r w:rsidRPr="000F4B00">
        <w:t>Atoomorbitalen</w:t>
      </w:r>
      <w:bookmarkEnd w:id="172"/>
      <w:bookmarkEnd w:id="173"/>
      <w:bookmarkEnd w:id="174"/>
      <w:bookmarkEnd w:id="175"/>
      <w:bookmarkEnd w:id="176"/>
      <w:bookmarkEnd w:id="177"/>
    </w:p>
    <w:p w14:paraId="02778D95" w14:textId="77777777" w:rsidR="00A35EF6" w:rsidRDefault="00A35EF6" w:rsidP="00960F67">
      <w:r>
        <w:t>De golffuncties van een elektron in een atoom heten atoomorbitalen (een orbitaal</w:t>
      </w:r>
      <w:r w:rsidR="00547B8A">
        <w:fldChar w:fldCharType="begin"/>
      </w:r>
      <w:r w:rsidR="00D85C81">
        <w:instrText xml:space="preserve"> XE "</w:instrText>
      </w:r>
      <w:r w:rsidR="00D85C81" w:rsidRPr="00173ECA">
        <w:instrText>orbitaal:atoom-</w:instrText>
      </w:r>
      <w:r w:rsidR="00D85C81">
        <w:instrText xml:space="preserve">" </w:instrText>
      </w:r>
      <w:r w:rsidR="00547B8A">
        <w:fldChar w:fldCharType="end"/>
      </w:r>
      <w:r>
        <w:t xml:space="preserve"> is eigenlijk de omhullingsfiguur waarbinnen 90% van de energie van een elektrongolf zit opgesloten). Waterstofachtige atoomorbitalen spelen een centrale rol in de anorganische chemie. Hun vorm en betekenis bespreken we hieronder.</w:t>
      </w:r>
    </w:p>
    <w:p w14:paraId="3F7F2C26" w14:textId="77777777" w:rsidR="00A35EF6" w:rsidRDefault="00A35EF6" w:rsidP="001437E1">
      <w:pPr>
        <w:pStyle w:val="Kop4"/>
      </w:pPr>
      <w:r>
        <w:t>Hoofdkwantumgetal en energie</w:t>
      </w:r>
    </w:p>
    <w:p w14:paraId="0CCD8F4B" w14:textId="77777777" w:rsidR="00A35EF6" w:rsidRDefault="00476F40" w:rsidP="00960F67">
      <w:r>
        <w:rPr>
          <w:noProof/>
        </w:rPr>
        <w:object w:dxaOrig="1440" w:dyaOrig="1440" w14:anchorId="7243F50E">
          <v:shape id="_x0000_s1327" type="#_x0000_t75" style="position:absolute;margin-left:353.1pt;margin-top:9.15pt;width:121.5pt;height:345pt;z-index:251685888;visibility:visible;mso-wrap-edited:f">
            <v:imagedata r:id="rId85" o:title=""/>
            <w10:wrap type="square"/>
          </v:shape>
          <o:OLEObject Type="Embed" ProgID="Word.Picture.8" ShapeID="_x0000_s1327" DrawAspect="Content" ObjectID="_1611148869" r:id="rId86"/>
        </w:object>
      </w:r>
      <w:r w:rsidR="00A35EF6">
        <w:t xml:space="preserve">We beschouwen de Schrödingervergelijking van een waterstofachtig atoom met een positieve kern met atoomnummer </w:t>
      </w:r>
      <w:r w:rsidR="00A35EF6">
        <w:rPr>
          <w:i/>
        </w:rPr>
        <w:t xml:space="preserve">Z </w:t>
      </w:r>
      <w:r w:rsidR="00A35EF6">
        <w:t xml:space="preserve">en lading </w:t>
      </w:r>
      <w:r w:rsidR="00A35EF6">
        <w:rPr>
          <w:i/>
        </w:rPr>
        <w:t xml:space="preserve">Ze </w:t>
      </w:r>
      <w:r w:rsidR="00A35EF6">
        <w:t xml:space="preserve">en één gebonden elektron (met lading </w:t>
      </w:r>
      <w:r w:rsidR="00A35EF6">
        <w:sym w:font="Symbol" w:char="F02D"/>
      </w:r>
      <w:r w:rsidR="00A35EF6">
        <w:rPr>
          <w:i/>
        </w:rPr>
        <w:t>e</w:t>
      </w:r>
      <w:r w:rsidR="00A35EF6">
        <w:t xml:space="preserve">). De potentiële energie van een elektron op afstand </w:t>
      </w:r>
      <w:r w:rsidR="00A35EF6">
        <w:rPr>
          <w:i/>
        </w:rPr>
        <w:t>r</w:t>
      </w:r>
      <w:r w:rsidR="00A35EF6">
        <w:t xml:space="preserve"> van de kern is</w:t>
      </w:r>
    </w:p>
    <w:p w14:paraId="44FEE06D" w14:textId="77777777" w:rsidR="00A35EF6" w:rsidRDefault="00476F40" w:rsidP="009A1623">
      <w:pPr>
        <w:jc w:val="center"/>
      </w:pPr>
      <w:r>
        <w:pict w14:anchorId="341D174B">
          <v:shape id="_x0000_i1062" type="#_x0000_t75" style="width:57.75pt;height:36pt" fillcolor="window">
            <v:imagedata r:id="rId87" o:title=""/>
          </v:shape>
        </w:pict>
      </w:r>
    </w:p>
    <w:p w14:paraId="00F48793" w14:textId="77777777" w:rsidR="00A35EF6" w:rsidRDefault="00A35EF6" w:rsidP="00960F67">
      <w:r>
        <w:t xml:space="preserve">waarin </w:t>
      </w:r>
      <w:r w:rsidRPr="00A51993">
        <w:rPr>
          <w:rFonts w:ascii="Symbol" w:hAnsi="Symbol"/>
          <w:i/>
        </w:rPr>
        <w:t></w:t>
      </w:r>
      <w:r>
        <w:rPr>
          <w:vertAlign w:val="subscript"/>
        </w:rPr>
        <w:t>o</w:t>
      </w:r>
      <w:r>
        <w:t xml:space="preserve"> een fundamentele constante is, de diëlektrische constante</w:t>
      </w:r>
      <w:r w:rsidR="00547B8A">
        <w:fldChar w:fldCharType="begin"/>
      </w:r>
      <w:r w:rsidR="00D85C81">
        <w:instrText xml:space="preserve"> XE "</w:instrText>
      </w:r>
      <w:r w:rsidR="00D85C81" w:rsidRPr="00B43C36">
        <w:instrText>constante:diëlektrische</w:instrText>
      </w:r>
      <w:r w:rsidR="00D85C81">
        <w:instrText xml:space="preserve">" </w:instrText>
      </w:r>
      <w:r w:rsidR="00547B8A">
        <w:fldChar w:fldCharType="end"/>
      </w:r>
      <w:r>
        <w:t xml:space="preserve"> in vacuüm, met de waarde 8,854</w:t>
      </w:r>
      <w:r>
        <w:sym w:font="Symbol" w:char="F0D7"/>
      </w:r>
      <w:r>
        <w:t>10</w:t>
      </w:r>
      <w:r>
        <w:rPr>
          <w:vertAlign w:val="superscript"/>
        </w:rPr>
        <w:sym w:font="Symbol" w:char="F02D"/>
      </w:r>
      <w:r>
        <w:rPr>
          <w:vertAlign w:val="superscript"/>
        </w:rPr>
        <w:t>12</w:t>
      </w:r>
      <w:r>
        <w:t xml:space="preserve"> J</w:t>
      </w:r>
      <w:r>
        <w:rPr>
          <w:vertAlign w:val="superscript"/>
        </w:rPr>
        <w:sym w:font="Symbol" w:char="F02D"/>
      </w:r>
      <w:r>
        <w:rPr>
          <w:vertAlign w:val="superscript"/>
        </w:rPr>
        <w:t>1</w:t>
      </w:r>
      <w:r w:rsidR="00054EFF">
        <w:t xml:space="preserve"> </w:t>
      </w:r>
      <w:r>
        <w:t>C</w:t>
      </w:r>
      <w:r w:rsidRPr="005550FF">
        <w:rPr>
          <w:vertAlign w:val="superscript"/>
        </w:rPr>
        <w:t>2</w:t>
      </w:r>
      <w:r w:rsidR="00054EFF">
        <w:t xml:space="preserve"> </w:t>
      </w:r>
      <w:r>
        <w:t>m</w:t>
      </w:r>
      <w:r>
        <w:rPr>
          <w:vertAlign w:val="superscript"/>
        </w:rPr>
        <w:sym w:font="Symbol" w:char="F02D"/>
      </w:r>
      <w:r>
        <w:rPr>
          <w:vertAlign w:val="superscript"/>
        </w:rPr>
        <w:t>1</w:t>
      </w:r>
      <w:r>
        <w:t>. Deze uitdrukking heet de Coulomb potentiële energie</w:t>
      </w:r>
      <w:r w:rsidR="00547B8A">
        <w:fldChar w:fldCharType="begin"/>
      </w:r>
      <w:r w:rsidR="00D85C81">
        <w:instrText xml:space="preserve"> XE "</w:instrText>
      </w:r>
      <w:r w:rsidR="00D85C81" w:rsidRPr="000B69F0">
        <w:instrText>energie:Coulomb potentiële</w:instrText>
      </w:r>
      <w:r w:rsidR="00D85C81">
        <w:instrText xml:space="preserve">" </w:instrText>
      </w:r>
      <w:r w:rsidR="00547B8A">
        <w:fldChar w:fldCharType="end"/>
      </w:r>
      <w:r>
        <w:t>. De Schrödingervergelijking voor dit driedimensionaal systeem is</w:t>
      </w:r>
    </w:p>
    <w:p w14:paraId="4001BAF0" w14:textId="77777777" w:rsidR="00A35EF6" w:rsidRDefault="00476F40" w:rsidP="009A1623">
      <w:pPr>
        <w:jc w:val="center"/>
      </w:pPr>
      <w:r>
        <w:pict w14:anchorId="5B135FCD">
          <v:shape id="_x0000_i1063" type="#_x0000_t75" style="width:179.2pt;height:39pt" fillcolor="window">
            <v:imagedata r:id="rId88" o:title=""/>
          </v:shape>
        </w:pict>
      </w:r>
    </w:p>
    <w:p w14:paraId="1D6D6D4C" w14:textId="77777777" w:rsidR="00A35EF6" w:rsidRDefault="00A35EF6" w:rsidP="00960F67">
      <w:r>
        <w:t xml:space="preserve">Hierin is </w:t>
      </w:r>
      <w:r>
        <w:rPr>
          <w:i/>
        </w:rPr>
        <w:t xml:space="preserve">V </w:t>
      </w:r>
      <w:r>
        <w:t>de bovenvermelde potentiële energie. Het is belangrijk om eraan te denken dat de hieronder verkregen oplossingen horen bij de ‘centrosymmetrische’ Coulombpotentiaal.</w:t>
      </w:r>
    </w:p>
    <w:p w14:paraId="0A06AEF7" w14:textId="77777777" w:rsidR="00A35EF6" w:rsidRDefault="00A35EF6" w:rsidP="00960F67">
      <w:pPr>
        <w:pStyle w:val="Interlinie"/>
      </w:pPr>
      <w:r>
        <w:t xml:space="preserve">Precies zoals er slechts bepaalde oplossingen zijn voor het deeltje in een doos, zo zijn er ook bepaalde aanvaardbare oplossingen van de Schrödingervergelijking voor een waterstofachtig atoom. Omdat het enkele elektron van zo'n atoom een driedimensionale ruimte beslaat, moeten de oplossingen met drie kwantumgetallen aangeduid worden om ze volledig te specificeren. Deze kwantumgetallen worden aangegeven met </w:t>
      </w:r>
      <w:r>
        <w:rPr>
          <w:i/>
        </w:rPr>
        <w:t>n</w:t>
      </w:r>
      <w:r>
        <w:t xml:space="preserve">, </w:t>
      </w:r>
      <w:r>
        <w:rPr>
          <w:i/>
        </w:rPr>
        <w:t>l</w:t>
      </w:r>
      <w:r>
        <w:t xml:space="preserve"> en </w:t>
      </w:r>
      <w:r>
        <w:rPr>
          <w:i/>
        </w:rPr>
        <w:t>m</w:t>
      </w:r>
      <w:r>
        <w:rPr>
          <w:i/>
          <w:vertAlign w:val="subscript"/>
        </w:rPr>
        <w:t>l</w:t>
      </w:r>
      <w:r>
        <w:t>. De toegestane energieën van een waterstofachtig atoom worden enkel bepaald door het hoofdkwantumgetal</w:t>
      </w:r>
      <w:r w:rsidR="00547B8A">
        <w:fldChar w:fldCharType="begin"/>
      </w:r>
      <w:r w:rsidR="00D85C81">
        <w:instrText xml:space="preserve"> XE "</w:instrText>
      </w:r>
      <w:r w:rsidR="00D85C81" w:rsidRPr="008D5D80">
        <w:instrText>kwantumgetal:hoofd-</w:instrText>
      </w:r>
      <w:r w:rsidR="00D85C81">
        <w:instrText xml:space="preserve">" </w:instrText>
      </w:r>
      <w:r w:rsidR="00547B8A">
        <w:fldChar w:fldCharType="end"/>
      </w:r>
      <w:r w:rsidR="00547B8A">
        <w:fldChar w:fldCharType="begin"/>
      </w:r>
      <w:r w:rsidR="00D85C81">
        <w:instrText xml:space="preserve"> XE "</w:instrText>
      </w:r>
      <w:r w:rsidR="00D85C81" w:rsidRPr="00E407F2">
        <w:instrText>kwantumgetal:neven-</w:instrText>
      </w:r>
      <w:r w:rsidR="00D85C81">
        <w:instrText xml:space="preserve">" </w:instrText>
      </w:r>
      <w:r w:rsidR="00547B8A">
        <w:fldChar w:fldCharType="end"/>
      </w:r>
      <w:r w:rsidR="00547B8A">
        <w:fldChar w:fldCharType="begin"/>
      </w:r>
      <w:r w:rsidR="00D85C81">
        <w:instrText xml:space="preserve"> XE "</w:instrText>
      </w:r>
      <w:r w:rsidR="00D85C81" w:rsidRPr="0042743A">
        <w:instrText>kwantumgetal:magnetisch</w:instrText>
      </w:r>
      <w:r w:rsidR="00D85C81">
        <w:instrText xml:space="preserve">" </w:instrText>
      </w:r>
      <w:r w:rsidR="00547B8A">
        <w:fldChar w:fldCharType="end"/>
      </w:r>
      <w:r w:rsidR="00547B8A">
        <w:fldChar w:fldCharType="begin"/>
      </w:r>
      <w:r w:rsidR="00D85C81">
        <w:instrText xml:space="preserve"> XE "</w:instrText>
      </w:r>
      <w:r w:rsidR="00D85C81" w:rsidRPr="000F3217">
        <w:instrText>kwantumgetal:spin-</w:instrText>
      </w:r>
      <w:r w:rsidR="00D85C81">
        <w:instrText xml:space="preserve">" </w:instrText>
      </w:r>
      <w:r w:rsidR="00547B8A">
        <w:fldChar w:fldCharType="end"/>
      </w:r>
      <w:r>
        <w:t xml:space="preserve"> </w:t>
      </w:r>
      <w:r>
        <w:rPr>
          <w:i/>
        </w:rPr>
        <w:t>n</w:t>
      </w:r>
      <w:r>
        <w:t xml:space="preserve"> en worden gegeven door</w:t>
      </w:r>
    </w:p>
    <w:p w14:paraId="3D72EF9B" w14:textId="5E69F0C8" w:rsidR="00A35EF6" w:rsidRDefault="00476F40" w:rsidP="003C1C03">
      <w:pPr>
        <w:jc w:val="center"/>
      </w:pPr>
      <w:r>
        <w:pict w14:anchorId="114F2739">
          <v:shape id="_x0000_i1064" type="#_x0000_t75" style="width:51.75pt;height:30pt" fillcolor="window">
            <v:imagedata r:id="rId89" o:title=""/>
          </v:shape>
        </w:pict>
      </w:r>
      <w:r w:rsidR="00A35EF6">
        <w:tab/>
      </w:r>
      <w:r w:rsidR="00A35EF6" w:rsidRPr="009A1623">
        <w:rPr>
          <w:position w:val="24"/>
        </w:rPr>
        <w:t xml:space="preserve"> = 1, 2, …</w:t>
      </w:r>
    </w:p>
    <w:p w14:paraId="7D5ED7C9" w14:textId="77777777" w:rsidR="00A35EF6" w:rsidRDefault="00A35EF6" w:rsidP="00960F67">
      <w:r>
        <w:t xml:space="preserve">De energie is nul als elektron en kern zich stationair op verre afstand van elkaar bevinden; de constante </w:t>
      </w:r>
      <w:r w:rsidR="00476F40">
        <w:rPr>
          <w:position w:val="-6"/>
        </w:rPr>
        <w:pict w14:anchorId="24A070D4">
          <v:shape id="_x0000_i1065" type="#_x0000_t75" style="width:11.25pt;height:12.75pt" fillcolor="window">
            <v:imagedata r:id="rId90" o:title=""/>
          </v:shape>
        </w:pict>
      </w:r>
      <w:r>
        <w:t xml:space="preserve"> is een verzameling van fundamentele constanten, de Rydbergconstante genaamd</w:t>
      </w:r>
    </w:p>
    <w:p w14:paraId="3A8928FD" w14:textId="77777777" w:rsidR="00A35EF6" w:rsidRDefault="00476F40" w:rsidP="00960F67">
      <w:r>
        <w:rPr>
          <w:position w:val="-32"/>
        </w:rPr>
        <w:pict w14:anchorId="3A15348E">
          <v:shape id="_x0000_i1066" type="#_x0000_t75" style="width:57.75pt;height:36pt" fillcolor="window">
            <v:imagedata r:id="rId91" o:title=""/>
          </v:shape>
        </w:pict>
      </w:r>
      <w:r w:rsidR="00A35EF6">
        <w:t xml:space="preserve"> met numerieke waarde 1,097</w:t>
      </w:r>
      <w:r w:rsidR="00A35EF6">
        <w:sym w:font="Symbol" w:char="F0D7"/>
      </w:r>
      <w:r w:rsidR="00A35EF6">
        <w:t>10</w:t>
      </w:r>
      <w:r w:rsidR="00A35EF6">
        <w:rPr>
          <w:vertAlign w:val="superscript"/>
        </w:rPr>
        <w:t>5</w:t>
      </w:r>
      <w:r w:rsidR="00A35EF6">
        <w:t xml:space="preserve"> cm</w:t>
      </w:r>
      <w:r w:rsidR="00A35EF6">
        <w:rPr>
          <w:vertAlign w:val="superscript"/>
        </w:rPr>
        <w:sym w:font="Symbol" w:char="F02D"/>
      </w:r>
      <w:r w:rsidR="00A35EF6">
        <w:rPr>
          <w:vertAlign w:val="superscript"/>
        </w:rPr>
        <w:t>1</w:t>
      </w:r>
      <w:r w:rsidR="00A35EF6">
        <w:t>.</w:t>
      </w:r>
    </w:p>
    <w:p w14:paraId="3AF64C33" w14:textId="77777777" w:rsidR="00A35EF6" w:rsidRDefault="00A35EF6" w:rsidP="00960F67">
      <w:r>
        <w:t>Dat komt overeen met een energie van 13,6 eV. De 1/</w:t>
      </w:r>
      <w:r>
        <w:rPr>
          <w:i/>
        </w:rPr>
        <w:t>n</w:t>
      </w:r>
      <w:r>
        <w:rPr>
          <w:vertAlign w:val="superscript"/>
        </w:rPr>
        <w:t>2</w:t>
      </w:r>
      <w:r>
        <w:t xml:space="preserve"> afhankelijkheid van de energie zorgt voor een snel naar elkaar toekomen van energieniveaus bij hoge (minder negatieve) energieën. Het nulpunt van energie, bij </w:t>
      </w:r>
      <w:r>
        <w:rPr>
          <w:i/>
        </w:rPr>
        <w:t>n</w:t>
      </w:r>
      <w:r>
        <w:t xml:space="preserve"> = </w:t>
      </w:r>
      <w:r>
        <w:sym w:font="Symbol" w:char="F0A5"/>
      </w:r>
      <w:r>
        <w:t xml:space="preserve">, komt overeen met een oneindige afstand tussen een stationaire kern en elektron en dus met ionisatie van het atoom. Boven deze energie is het elektron ongebonden en kan zich met een bepaalde energie verplaatsen. In een waterstofachtig atoom hebben alle orbitalen met dezelfde waarde van </w:t>
      </w:r>
      <w:r>
        <w:rPr>
          <w:i/>
        </w:rPr>
        <w:t>n</w:t>
      </w:r>
      <w:r>
        <w:t xml:space="preserve"> dezelfde energie; men noemt ze dan ontaard. Het hoofdkwantumgetal bepaalt dus een reeks van hoofdschillen</w:t>
      </w:r>
      <w:r w:rsidR="00547B8A">
        <w:fldChar w:fldCharType="begin"/>
      </w:r>
      <w:r w:rsidR="00D85C81">
        <w:instrText xml:space="preserve"> XE "</w:instrText>
      </w:r>
      <w:r w:rsidR="00D85C81" w:rsidRPr="0098587F">
        <w:instrText>schil:hoofd-</w:instrText>
      </w:r>
      <w:r w:rsidR="00D85C81">
        <w:instrText xml:space="preserve">" </w:instrText>
      </w:r>
      <w:r w:rsidR="00547B8A">
        <w:fldChar w:fldCharType="end"/>
      </w:r>
      <w:r w:rsidR="00547B8A">
        <w:fldChar w:fldCharType="begin"/>
      </w:r>
      <w:r w:rsidR="00D85C81">
        <w:instrText xml:space="preserve"> XE "</w:instrText>
      </w:r>
      <w:r w:rsidR="00D85C81" w:rsidRPr="00D70083">
        <w:instrText>schil:sub-</w:instrText>
      </w:r>
      <w:r w:rsidR="00D85C81">
        <w:instrText xml:space="preserve">" </w:instrText>
      </w:r>
      <w:r w:rsidR="00547B8A">
        <w:fldChar w:fldCharType="end"/>
      </w:r>
      <w:r w:rsidR="00547B8A">
        <w:fldChar w:fldCharType="begin"/>
      </w:r>
      <w:r w:rsidR="00D85C81">
        <w:instrText xml:space="preserve"> XE "</w:instrText>
      </w:r>
      <w:r w:rsidR="00D85C81" w:rsidRPr="009C1545">
        <w:instrText>subschil</w:instrText>
      </w:r>
      <w:r w:rsidR="00C64E84">
        <w:instrText xml:space="preserve"> </w:instrText>
      </w:r>
      <w:r w:rsidR="00D85C81" w:rsidRPr="009C1545">
        <w:instrText>s,p,d,f</w:instrText>
      </w:r>
      <w:r w:rsidR="00D85C81">
        <w:instrText xml:space="preserve">" </w:instrText>
      </w:r>
      <w:r w:rsidR="00547B8A">
        <w:fldChar w:fldCharType="end"/>
      </w:r>
      <w:r>
        <w:t xml:space="preserve"> binnen het atoom, ofwel sets van orbitalen met dezelfde waarde van </w:t>
      </w:r>
      <w:r>
        <w:rPr>
          <w:i/>
        </w:rPr>
        <w:t>n</w:t>
      </w:r>
      <w:r>
        <w:t xml:space="preserve"> en dus (in een waterstofachtig atoom) met dezelfde energie.</w:t>
      </w:r>
    </w:p>
    <w:p w14:paraId="15D615A6" w14:textId="77777777" w:rsidR="00A35EF6" w:rsidRDefault="00A35EF6" w:rsidP="001437E1">
      <w:pPr>
        <w:pStyle w:val="Kop4"/>
      </w:pPr>
      <w:r>
        <w:t>Nevenkwantumgetal en magnetisch kwantumgetal</w:t>
      </w:r>
    </w:p>
    <w:p w14:paraId="510941F8" w14:textId="77777777" w:rsidR="00A35EF6" w:rsidRDefault="00A35EF6" w:rsidP="00DA36AE">
      <w:pPr>
        <w:spacing w:after="120"/>
      </w:pPr>
      <w:r>
        <w:t xml:space="preserve">De orbitalen behorend bij dezelfde hoofdschil (alle orbitalen met een gegeven waarde van </w:t>
      </w:r>
      <w:r>
        <w:rPr>
          <w:i/>
        </w:rPr>
        <w:t>n</w:t>
      </w:r>
      <w:r>
        <w:t xml:space="preserve">) worden onderverdeeld in subschillen. Elke subschil van een hoofdschil wordt gekenmerkt door een kwantumgetal </w:t>
      </w:r>
      <w:r>
        <w:rPr>
          <w:i/>
        </w:rPr>
        <w:t>l</w:t>
      </w:r>
      <w:r>
        <w:t xml:space="preserve">, het orbitaal hoekmomentkwantumgetal (nevenkwantumgetal) genaamd. Voor een gegeven hoofdkwantumgetal </w:t>
      </w:r>
      <w:r>
        <w:rPr>
          <w:i/>
        </w:rPr>
        <w:t>n</w:t>
      </w:r>
      <w:r>
        <w:t xml:space="preserve"> kan het nevenkwantumgetal </w:t>
      </w:r>
      <w:r>
        <w:rPr>
          <w:i/>
        </w:rPr>
        <w:t>l</w:t>
      </w:r>
      <w:r>
        <w:t xml:space="preserve"> de waarden </w:t>
      </w:r>
      <w:r>
        <w:rPr>
          <w:i/>
        </w:rPr>
        <w:t>l</w:t>
      </w:r>
      <w:r>
        <w:t xml:space="preserve"> = 0, 1, </w:t>
      </w:r>
      <w:r>
        <w:sym w:font="Symbol" w:char="F0BC"/>
      </w:r>
      <w:r>
        <w:t xml:space="preserve">, </w:t>
      </w:r>
      <w:r>
        <w:rPr>
          <w:i/>
        </w:rPr>
        <w:t>n</w:t>
      </w:r>
      <w:r>
        <w:t xml:space="preserve"> </w:t>
      </w:r>
      <w:r>
        <w:sym w:font="Symbol" w:char="F02D"/>
      </w:r>
      <w:r>
        <w:t xml:space="preserve"> 1. Dit levert </w:t>
      </w:r>
      <w:r>
        <w:rPr>
          <w:i/>
        </w:rPr>
        <w:t>n</w:t>
      </w:r>
      <w:r>
        <w:t xml:space="preserve"> verschillende waarden in totaal. Zo bestaat de schil met </w:t>
      </w:r>
      <w:r>
        <w:rPr>
          <w:i/>
        </w:rPr>
        <w:t>n</w:t>
      </w:r>
      <w:r>
        <w:t xml:space="preserve"> = 2 uit twee subschillen, een met </w:t>
      </w:r>
      <w:r>
        <w:rPr>
          <w:i/>
        </w:rPr>
        <w:t>l</w:t>
      </w:r>
      <w:r>
        <w:t xml:space="preserve"> is 0 en de andere met </w:t>
      </w:r>
      <w:r>
        <w:rPr>
          <w:i/>
        </w:rPr>
        <w:t>l</w:t>
      </w:r>
      <w:r>
        <w:t xml:space="preserve"> = 1. Gewoonlijk duidt men elke subschil met een letter aan:</w:t>
      </w:r>
    </w:p>
    <w:tbl>
      <w:tblPr>
        <w:tblW w:w="0" w:type="auto"/>
        <w:jc w:val="center"/>
        <w:tblLayout w:type="fixed"/>
        <w:tblCellMar>
          <w:left w:w="70" w:type="dxa"/>
          <w:right w:w="70" w:type="dxa"/>
        </w:tblCellMar>
        <w:tblLook w:val="0000" w:firstRow="0" w:lastRow="0" w:firstColumn="0" w:lastColumn="0" w:noHBand="0" w:noVBand="0"/>
      </w:tblPr>
      <w:tblGrid>
        <w:gridCol w:w="385"/>
        <w:gridCol w:w="361"/>
        <w:gridCol w:w="361"/>
        <w:gridCol w:w="361"/>
        <w:gridCol w:w="361"/>
        <w:gridCol w:w="361"/>
        <w:gridCol w:w="472"/>
      </w:tblGrid>
      <w:tr w:rsidR="00A35EF6" w14:paraId="432A0C88" w14:textId="77777777" w:rsidTr="003C1C03">
        <w:trPr>
          <w:jc w:val="center"/>
        </w:trPr>
        <w:tc>
          <w:tcPr>
            <w:tcW w:w="385" w:type="dxa"/>
          </w:tcPr>
          <w:p w14:paraId="6B349790" w14:textId="77777777" w:rsidR="00A35EF6" w:rsidRDefault="00A35EF6" w:rsidP="00960F67">
            <w:r w:rsidRPr="00824F24">
              <w:t>l</w:t>
            </w:r>
            <w:r>
              <w:t>:</w:t>
            </w:r>
          </w:p>
        </w:tc>
        <w:tc>
          <w:tcPr>
            <w:tcW w:w="361" w:type="dxa"/>
          </w:tcPr>
          <w:p w14:paraId="5BA772A9" w14:textId="77777777" w:rsidR="00A35EF6" w:rsidRDefault="00A35EF6" w:rsidP="00960F67">
            <w:r>
              <w:t>0</w:t>
            </w:r>
          </w:p>
        </w:tc>
        <w:tc>
          <w:tcPr>
            <w:tcW w:w="361" w:type="dxa"/>
          </w:tcPr>
          <w:p w14:paraId="41E6A745" w14:textId="77777777" w:rsidR="00A35EF6" w:rsidRDefault="00A35EF6" w:rsidP="00960F67">
            <w:r>
              <w:t>1</w:t>
            </w:r>
          </w:p>
        </w:tc>
        <w:tc>
          <w:tcPr>
            <w:tcW w:w="361" w:type="dxa"/>
          </w:tcPr>
          <w:p w14:paraId="48ABCECB" w14:textId="77777777" w:rsidR="00A35EF6" w:rsidRDefault="00A35EF6" w:rsidP="00960F67">
            <w:r>
              <w:t>2</w:t>
            </w:r>
          </w:p>
        </w:tc>
        <w:tc>
          <w:tcPr>
            <w:tcW w:w="361" w:type="dxa"/>
          </w:tcPr>
          <w:p w14:paraId="02291B97" w14:textId="77777777" w:rsidR="00A35EF6" w:rsidRDefault="00A35EF6" w:rsidP="00960F67">
            <w:r>
              <w:t>3</w:t>
            </w:r>
          </w:p>
        </w:tc>
        <w:tc>
          <w:tcPr>
            <w:tcW w:w="361" w:type="dxa"/>
          </w:tcPr>
          <w:p w14:paraId="7E141B29" w14:textId="77777777" w:rsidR="00A35EF6" w:rsidRDefault="00A35EF6" w:rsidP="00960F67">
            <w:r>
              <w:t>4</w:t>
            </w:r>
          </w:p>
        </w:tc>
        <w:tc>
          <w:tcPr>
            <w:tcW w:w="472" w:type="dxa"/>
          </w:tcPr>
          <w:p w14:paraId="6462F3A6" w14:textId="77777777" w:rsidR="00A35EF6" w:rsidRDefault="00A35EF6" w:rsidP="00960F67">
            <w:r>
              <w:sym w:font="Symbol" w:char="F0BC"/>
            </w:r>
          </w:p>
        </w:tc>
      </w:tr>
      <w:tr w:rsidR="00A35EF6" w:rsidRPr="00824F24" w14:paraId="50FEF9BF" w14:textId="77777777" w:rsidTr="003C1C03">
        <w:trPr>
          <w:jc w:val="center"/>
        </w:trPr>
        <w:tc>
          <w:tcPr>
            <w:tcW w:w="385" w:type="dxa"/>
          </w:tcPr>
          <w:p w14:paraId="3F2FA675" w14:textId="77777777" w:rsidR="00A35EF6" w:rsidRPr="00824F24" w:rsidRDefault="00A35EF6" w:rsidP="00960F67"/>
        </w:tc>
        <w:tc>
          <w:tcPr>
            <w:tcW w:w="361" w:type="dxa"/>
          </w:tcPr>
          <w:p w14:paraId="2211A34F" w14:textId="77777777" w:rsidR="00A35EF6" w:rsidRPr="00824F24" w:rsidRDefault="00A35EF6" w:rsidP="00960F67">
            <w:r w:rsidRPr="00824F24">
              <w:t>s</w:t>
            </w:r>
          </w:p>
        </w:tc>
        <w:tc>
          <w:tcPr>
            <w:tcW w:w="361" w:type="dxa"/>
          </w:tcPr>
          <w:p w14:paraId="19B2C825" w14:textId="77777777" w:rsidR="00A35EF6" w:rsidRPr="00824F24" w:rsidRDefault="00A35EF6" w:rsidP="00960F67">
            <w:r w:rsidRPr="00824F24">
              <w:t>p</w:t>
            </w:r>
          </w:p>
        </w:tc>
        <w:tc>
          <w:tcPr>
            <w:tcW w:w="361" w:type="dxa"/>
          </w:tcPr>
          <w:p w14:paraId="7AB500FD" w14:textId="77777777" w:rsidR="00A35EF6" w:rsidRPr="00824F24" w:rsidRDefault="00A35EF6" w:rsidP="00960F67">
            <w:r w:rsidRPr="00824F24">
              <w:t>d</w:t>
            </w:r>
          </w:p>
        </w:tc>
        <w:tc>
          <w:tcPr>
            <w:tcW w:w="361" w:type="dxa"/>
          </w:tcPr>
          <w:p w14:paraId="0CF3EA0A" w14:textId="77777777" w:rsidR="00A35EF6" w:rsidRPr="00824F24" w:rsidRDefault="00A35EF6" w:rsidP="00960F67">
            <w:r w:rsidRPr="00824F24">
              <w:t>f</w:t>
            </w:r>
          </w:p>
        </w:tc>
        <w:tc>
          <w:tcPr>
            <w:tcW w:w="361" w:type="dxa"/>
          </w:tcPr>
          <w:p w14:paraId="04664C7D" w14:textId="77777777" w:rsidR="00A35EF6" w:rsidRPr="00824F24" w:rsidRDefault="00A35EF6" w:rsidP="00960F67">
            <w:r w:rsidRPr="00824F24">
              <w:t>g</w:t>
            </w:r>
          </w:p>
        </w:tc>
        <w:tc>
          <w:tcPr>
            <w:tcW w:w="472" w:type="dxa"/>
          </w:tcPr>
          <w:p w14:paraId="63911C7E" w14:textId="77777777" w:rsidR="00A35EF6" w:rsidRPr="00824F24" w:rsidRDefault="00A35EF6" w:rsidP="00960F67">
            <w:r w:rsidRPr="00824F24">
              <w:sym w:font="Symbol" w:char="F0BC"/>
            </w:r>
          </w:p>
        </w:tc>
      </w:tr>
    </w:tbl>
    <w:p w14:paraId="60BFE469" w14:textId="77777777" w:rsidR="00A35EF6" w:rsidRPr="00B140A9" w:rsidRDefault="00A35EF6" w:rsidP="007121F6">
      <w:pPr>
        <w:pStyle w:val="Interlinie"/>
        <w:rPr>
          <w:i/>
        </w:rPr>
      </w:pPr>
      <w:r>
        <w:t xml:space="preserve">(de aanduidingen zijn ontleend aan de spectrometrie: </w:t>
      </w:r>
      <w:r w:rsidRPr="00291CE6">
        <w:rPr>
          <w:i/>
        </w:rPr>
        <w:t>s</w:t>
      </w:r>
      <w:r>
        <w:t xml:space="preserve">(harp), </w:t>
      </w:r>
      <w:r w:rsidRPr="00291CE6">
        <w:rPr>
          <w:i/>
        </w:rPr>
        <w:t>p</w:t>
      </w:r>
      <w:r>
        <w:t xml:space="preserve">(rinciple), </w:t>
      </w:r>
      <w:r w:rsidRPr="00291CE6">
        <w:rPr>
          <w:i/>
        </w:rPr>
        <w:t>d</w:t>
      </w:r>
      <w:r>
        <w:t xml:space="preserve">(iffuse), </w:t>
      </w:r>
      <w:r w:rsidRPr="00291CE6">
        <w:rPr>
          <w:i/>
        </w:rPr>
        <w:t>f</w:t>
      </w:r>
      <w:r>
        <w:t>(undamental), verder alfabetisch)</w:t>
      </w:r>
    </w:p>
    <w:p w14:paraId="3CAA69AF" w14:textId="77777777" w:rsidR="00A35EF6" w:rsidRDefault="00A35EF6" w:rsidP="00960F67">
      <w:r>
        <w:t>Hieruit volgt dat er slechts een subschil (</w:t>
      </w:r>
      <w:r>
        <w:rPr>
          <w:i/>
        </w:rPr>
        <w:t>s</w:t>
      </w:r>
      <w:r>
        <w:t xml:space="preserve">) is in de hoofdschil met </w:t>
      </w:r>
      <w:r>
        <w:rPr>
          <w:i/>
        </w:rPr>
        <w:t>n</w:t>
      </w:r>
      <w:r>
        <w:t xml:space="preserve"> = 1, twee subschillen in de schil met </w:t>
      </w:r>
      <w:r>
        <w:rPr>
          <w:i/>
        </w:rPr>
        <w:t>n</w:t>
      </w:r>
      <w:r>
        <w:t xml:space="preserve"> = 2 (</w:t>
      </w:r>
      <w:r>
        <w:rPr>
          <w:i/>
        </w:rPr>
        <w:t>s</w:t>
      </w:r>
      <w:r>
        <w:t xml:space="preserve"> en </w:t>
      </w:r>
      <w:r>
        <w:rPr>
          <w:i/>
        </w:rPr>
        <w:t>p</w:t>
      </w:r>
      <w:r>
        <w:t xml:space="preserve">), drie in de schil met </w:t>
      </w:r>
      <w:r>
        <w:rPr>
          <w:i/>
        </w:rPr>
        <w:t>n</w:t>
      </w:r>
      <w:r>
        <w:t xml:space="preserve"> = 3 (</w:t>
      </w:r>
      <w:r>
        <w:rPr>
          <w:i/>
        </w:rPr>
        <w:t>s</w:t>
      </w:r>
      <w:r>
        <w:t xml:space="preserve">, </w:t>
      </w:r>
      <w:r>
        <w:rPr>
          <w:i/>
        </w:rPr>
        <w:t>p</w:t>
      </w:r>
      <w:r>
        <w:t xml:space="preserve">, en </w:t>
      </w:r>
      <w:r>
        <w:rPr>
          <w:i/>
        </w:rPr>
        <w:t>d</w:t>
      </w:r>
      <w:r>
        <w:t xml:space="preserve">), vier als </w:t>
      </w:r>
      <w:r>
        <w:rPr>
          <w:i/>
        </w:rPr>
        <w:t>n</w:t>
      </w:r>
      <w:r>
        <w:t xml:space="preserve"> = 4 (</w:t>
      </w:r>
      <w:r>
        <w:rPr>
          <w:i/>
        </w:rPr>
        <w:t>s</w:t>
      </w:r>
      <w:r>
        <w:t xml:space="preserve">, </w:t>
      </w:r>
      <w:r>
        <w:rPr>
          <w:i/>
        </w:rPr>
        <w:t>p</w:t>
      </w:r>
      <w:r>
        <w:t xml:space="preserve">, </w:t>
      </w:r>
      <w:r>
        <w:rPr>
          <w:i/>
        </w:rPr>
        <w:t>d</w:t>
      </w:r>
      <w:r>
        <w:t xml:space="preserve">, en </w:t>
      </w:r>
      <w:r>
        <w:rPr>
          <w:i/>
        </w:rPr>
        <w:t>f</w:t>
      </w:r>
      <w:r>
        <w:t xml:space="preserve">), enzovoorts. Voor de meeste toepassingen in de scheikunde hoeven we alleen maar </w:t>
      </w:r>
      <w:r>
        <w:rPr>
          <w:i/>
        </w:rPr>
        <w:t>s</w:t>
      </w:r>
      <w:r>
        <w:t xml:space="preserve">, </w:t>
      </w:r>
      <w:r>
        <w:rPr>
          <w:i/>
        </w:rPr>
        <w:t>p</w:t>
      </w:r>
      <w:r>
        <w:t xml:space="preserve">, </w:t>
      </w:r>
      <w:r>
        <w:rPr>
          <w:i/>
        </w:rPr>
        <w:t>d</w:t>
      </w:r>
      <w:r>
        <w:t xml:space="preserve">, en </w:t>
      </w:r>
      <w:r>
        <w:rPr>
          <w:i/>
        </w:rPr>
        <w:t>f</w:t>
      </w:r>
      <w:r>
        <w:t>-subschillen te beschouwen.</w:t>
      </w:r>
    </w:p>
    <w:p w14:paraId="70A53ABC" w14:textId="77777777" w:rsidR="00A35EF6" w:rsidRDefault="00A35EF6" w:rsidP="00960F67">
      <w:pPr>
        <w:pStyle w:val="Interlinie"/>
      </w:pPr>
      <w:r>
        <w:t xml:space="preserve">Een subschil met kwantumgetal </w:t>
      </w:r>
      <w:r>
        <w:rPr>
          <w:i/>
        </w:rPr>
        <w:t>l</w:t>
      </w:r>
      <w:r>
        <w:t xml:space="preserve"> bestaat uit 2</w:t>
      </w:r>
      <w:r>
        <w:rPr>
          <w:i/>
        </w:rPr>
        <w:t>l</w:t>
      </w:r>
      <w:r>
        <w:t xml:space="preserve"> + 1 aparte orbitalen met elk zijn eigen magnetisch kwantumgetal </w:t>
      </w:r>
      <w:r>
        <w:rPr>
          <w:i/>
        </w:rPr>
        <w:t>m</w:t>
      </w:r>
      <w:r>
        <w:rPr>
          <w:i/>
          <w:vertAlign w:val="subscript"/>
        </w:rPr>
        <w:t>l</w:t>
      </w:r>
      <w:r>
        <w:t xml:space="preserve"> dat 2</w:t>
      </w:r>
      <w:r>
        <w:rPr>
          <w:i/>
        </w:rPr>
        <w:t>l</w:t>
      </w:r>
      <w:r>
        <w:t xml:space="preserve"> + 1 waarden aanneemt: </w:t>
      </w:r>
      <w:r>
        <w:rPr>
          <w:i/>
        </w:rPr>
        <w:t>m</w:t>
      </w:r>
      <w:r>
        <w:rPr>
          <w:i/>
          <w:vertAlign w:val="subscript"/>
        </w:rPr>
        <w:t>l</w:t>
      </w:r>
      <w:r>
        <w:t xml:space="preserve"> = </w:t>
      </w:r>
      <w:r>
        <w:rPr>
          <w:i/>
        </w:rPr>
        <w:t>l</w:t>
      </w:r>
      <w:r>
        <w:t xml:space="preserve">, </w:t>
      </w:r>
      <w:r>
        <w:rPr>
          <w:i/>
        </w:rPr>
        <w:t>l</w:t>
      </w:r>
      <w:r>
        <w:t xml:space="preserve"> </w:t>
      </w:r>
      <w:r>
        <w:sym w:font="Symbol" w:char="F02D"/>
      </w:r>
      <w:r>
        <w:t xml:space="preserve"> 1,</w:t>
      </w:r>
      <w:r>
        <w:rPr>
          <w:i/>
        </w:rPr>
        <w:t xml:space="preserve"> l</w:t>
      </w:r>
      <w:r>
        <w:t xml:space="preserve"> </w:t>
      </w:r>
      <w:r>
        <w:sym w:font="Symbol" w:char="F02D"/>
      </w:r>
      <w:r>
        <w:t xml:space="preserve"> 2,</w:t>
      </w:r>
      <w:r>
        <w:rPr>
          <w:i/>
        </w:rPr>
        <w:t xml:space="preserve"> </w:t>
      </w:r>
      <w:r>
        <w:rPr>
          <w:i/>
        </w:rPr>
        <w:sym w:font="Symbol" w:char="F0BC"/>
      </w:r>
      <w:r>
        <w:t xml:space="preserve">, </w:t>
      </w:r>
      <w:r>
        <w:sym w:font="Symbol" w:char="F02D"/>
      </w:r>
      <w:r>
        <w:rPr>
          <w:i/>
        </w:rPr>
        <w:t>l</w:t>
      </w:r>
    </w:p>
    <w:p w14:paraId="0DCB282D" w14:textId="77777777" w:rsidR="00A35EF6" w:rsidRDefault="00A35EF6" w:rsidP="00960F67">
      <w:r>
        <w:t xml:space="preserve">Zo bestaat een </w:t>
      </w:r>
      <w:r>
        <w:rPr>
          <w:i/>
        </w:rPr>
        <w:t>d</w:t>
      </w:r>
      <w:r>
        <w:t xml:space="preserve">-subschil van een atoom uit vijf afzonderlijke atoomorbitalen die de volgende waarden van </w:t>
      </w:r>
      <w:r>
        <w:rPr>
          <w:i/>
        </w:rPr>
        <w:t>m</w:t>
      </w:r>
      <w:r>
        <w:rPr>
          <w:i/>
          <w:vertAlign w:val="subscript"/>
        </w:rPr>
        <w:t>l</w:t>
      </w:r>
      <w:r>
        <w:t xml:space="preserve"> hebben: </w:t>
      </w:r>
      <w:r>
        <w:rPr>
          <w:i/>
        </w:rPr>
        <w:t>m</w:t>
      </w:r>
      <w:r>
        <w:rPr>
          <w:i/>
          <w:vertAlign w:val="subscript"/>
        </w:rPr>
        <w:t>l</w:t>
      </w:r>
      <w:r>
        <w:t xml:space="preserve"> = 2, 1, 0, </w:t>
      </w:r>
      <w:r>
        <w:sym w:font="Symbol" w:char="F02D"/>
      </w:r>
      <w:r>
        <w:t xml:space="preserve">1, </w:t>
      </w:r>
      <w:r>
        <w:sym w:font="Symbol" w:char="F02D"/>
      </w:r>
      <w:r>
        <w:t>2</w:t>
      </w:r>
    </w:p>
    <w:p w14:paraId="45D0ECC9" w14:textId="77777777" w:rsidR="00A35EF6" w:rsidRDefault="00A35EF6" w:rsidP="00960F67">
      <w:r>
        <w:t>Conclusie:</w:t>
      </w:r>
    </w:p>
    <w:p w14:paraId="7B18BBD3" w14:textId="77777777" w:rsidR="00A35EF6" w:rsidRPr="00CE5C2C" w:rsidRDefault="00A35EF6" w:rsidP="00CE5C2C">
      <w:pPr>
        <w:pStyle w:val="OpmaakprofielStipRegelafstandenkel"/>
      </w:pPr>
      <w:r w:rsidRPr="00CE5C2C">
        <w:t>er is slechts één orbitaal in een s-subschil (</w:t>
      </w:r>
      <w:r w:rsidRPr="00CE5C2C">
        <w:rPr>
          <w:i/>
        </w:rPr>
        <w:t>l</w:t>
      </w:r>
      <w:r w:rsidRPr="00CE5C2C">
        <w:t xml:space="preserve"> = 0), deze heeft </w:t>
      </w:r>
      <w:r w:rsidRPr="00CE5C2C">
        <w:rPr>
          <w:i/>
        </w:rPr>
        <w:t>m</w:t>
      </w:r>
      <w:r w:rsidRPr="00CE5C2C">
        <w:rPr>
          <w:i/>
          <w:vertAlign w:val="subscript"/>
        </w:rPr>
        <w:t>l</w:t>
      </w:r>
      <w:r w:rsidRPr="00CE5C2C">
        <w:t xml:space="preserve"> = 0; deze orbitaal heet een </w:t>
      </w:r>
      <w:r w:rsidRPr="00CE5C2C">
        <w:rPr>
          <w:i/>
        </w:rPr>
        <w:t>s</w:t>
      </w:r>
      <w:r w:rsidRPr="00CE5C2C">
        <w:t>-orbitaal.</w:t>
      </w:r>
    </w:p>
    <w:p w14:paraId="7EEA8190" w14:textId="77777777" w:rsidR="00A35EF6" w:rsidRPr="00CE5C2C" w:rsidRDefault="00A35EF6" w:rsidP="00CE5C2C">
      <w:pPr>
        <w:pStyle w:val="OpmaakprofielStipRegelafstandenkel"/>
      </w:pPr>
      <w:r w:rsidRPr="00CE5C2C">
        <w:t xml:space="preserve">er zijn drie orbitalen in een </w:t>
      </w:r>
      <w:r w:rsidRPr="00CE5C2C">
        <w:rPr>
          <w:i/>
        </w:rPr>
        <w:t>p</w:t>
      </w:r>
      <w:r w:rsidRPr="00CE5C2C">
        <w:t>-subschil (</w:t>
      </w:r>
      <w:r w:rsidRPr="00CE5C2C">
        <w:rPr>
          <w:i/>
        </w:rPr>
        <w:t>l</w:t>
      </w:r>
      <w:r w:rsidRPr="00CE5C2C">
        <w:t xml:space="preserve"> = 1) met kwantumgetallen </w:t>
      </w:r>
      <w:r w:rsidRPr="00CE5C2C">
        <w:rPr>
          <w:i/>
        </w:rPr>
        <w:t>m</w:t>
      </w:r>
      <w:r w:rsidRPr="00CE5C2C">
        <w:rPr>
          <w:i/>
          <w:vertAlign w:val="subscript"/>
        </w:rPr>
        <w:t>l</w:t>
      </w:r>
      <w:r w:rsidRPr="00CE5C2C">
        <w:t xml:space="preserve"> = +1, 0 en </w:t>
      </w:r>
      <w:r w:rsidRPr="00CE5C2C">
        <w:sym w:font="Symbol" w:char="F02D"/>
      </w:r>
      <w:r w:rsidRPr="00CE5C2C">
        <w:t xml:space="preserve">1; deze worden </w:t>
      </w:r>
      <w:r w:rsidRPr="00CE5C2C">
        <w:rPr>
          <w:i/>
        </w:rPr>
        <w:t>p</w:t>
      </w:r>
      <w:r w:rsidRPr="00CE5C2C">
        <w:t>-orbitalen genoemd.</w:t>
      </w:r>
    </w:p>
    <w:p w14:paraId="05797185" w14:textId="77777777" w:rsidR="00A35EF6" w:rsidRPr="00CE5C2C" w:rsidRDefault="00A35EF6" w:rsidP="00CE5C2C">
      <w:pPr>
        <w:pStyle w:val="OpmaakprofielStipRegelafstandenkel"/>
      </w:pPr>
      <w:r w:rsidRPr="00CE5C2C">
        <w:t xml:space="preserve">de vijf orbitalen van een </w:t>
      </w:r>
      <w:r w:rsidRPr="00CE5C2C">
        <w:rPr>
          <w:i/>
        </w:rPr>
        <w:t>d</w:t>
      </w:r>
      <w:r w:rsidRPr="00CE5C2C">
        <w:t xml:space="preserve">-subschil (l = 2) heten </w:t>
      </w:r>
      <w:r w:rsidRPr="00CE5C2C">
        <w:rPr>
          <w:i/>
        </w:rPr>
        <w:t>d</w:t>
      </w:r>
      <w:r w:rsidRPr="00CE5C2C">
        <w:t>-orbitalen, enzovoorts.</w:t>
      </w:r>
    </w:p>
    <w:p w14:paraId="1F04A6B4" w14:textId="77777777" w:rsidR="00A35EF6" w:rsidRDefault="00A35EF6" w:rsidP="001437E1">
      <w:pPr>
        <w:pStyle w:val="Kop4"/>
      </w:pPr>
      <w:r>
        <w:t>Hoekmoment</w:t>
      </w:r>
      <w:r w:rsidR="00547B8A">
        <w:fldChar w:fldCharType="begin"/>
      </w:r>
      <w:r w:rsidR="00D85C81">
        <w:instrText xml:space="preserve"> XE "</w:instrText>
      </w:r>
      <w:r w:rsidR="00D85C81" w:rsidRPr="00C312CE">
        <w:instrText>hoekmoment</w:instrText>
      </w:r>
      <w:r w:rsidR="00D85C81">
        <w:instrText xml:space="preserve">" </w:instrText>
      </w:r>
      <w:r w:rsidR="00547B8A">
        <w:fldChar w:fldCharType="end"/>
      </w:r>
      <w:r>
        <w:t xml:space="preserve"> en magnetisch kwantumgetal</w:t>
      </w:r>
    </w:p>
    <w:p w14:paraId="107C0163" w14:textId="77777777" w:rsidR="00A35EF6" w:rsidRDefault="00A35EF6" w:rsidP="00960F67">
      <w:r>
        <w:t xml:space="preserve">In een centrosymmetrisch systeem (zoals een waterstofachtig atoom) is het hoekmoment </w:t>
      </w:r>
      <w:r>
        <w:noBreakHyphen/>
        <w:t>een maat voor het moment van een deeltje dat rond de centrale kern beweegt</w:t>
      </w:r>
      <w:r>
        <w:noBreakHyphen/>
        <w:t xml:space="preserve"> gekwantiseerd</w:t>
      </w:r>
      <w:r w:rsidR="00547B8A">
        <w:fldChar w:fldCharType="begin"/>
      </w:r>
      <w:r w:rsidR="00D85C81">
        <w:instrText xml:space="preserve"> XE "</w:instrText>
      </w:r>
      <w:r w:rsidR="00D85C81" w:rsidRPr="00C312CE">
        <w:instrText>gekwantiseerd</w:instrText>
      </w:r>
      <w:r w:rsidR="00D85C81">
        <w:instrText xml:space="preserve">" </w:instrText>
      </w:r>
      <w:r w:rsidR="00547B8A">
        <w:fldChar w:fldCharType="end"/>
      </w:r>
      <w:r>
        <w:t xml:space="preserve">. De grootte van het orbitaal hoekmoment is beperkt tot de waarden </w:t>
      </w:r>
      <w:r w:rsidR="006D0FF9">
        <w:rPr>
          <w:noProof/>
        </w:rPr>
        <w:drawing>
          <wp:anchor distT="0" distB="0" distL="114300" distR="114300" simplePos="0" relativeHeight="251644928" behindDoc="0" locked="1" layoutInCell="1" allowOverlap="1" wp14:anchorId="5A8E069F" wp14:editId="15A0F634">
            <wp:simplePos x="0" y="0"/>
            <wp:positionH relativeFrom="column">
              <wp:posOffset>4491990</wp:posOffset>
            </wp:positionH>
            <wp:positionV relativeFrom="paragraph">
              <wp:posOffset>30480</wp:posOffset>
            </wp:positionV>
            <wp:extent cx="1421765" cy="2057400"/>
            <wp:effectExtent l="19050" t="0" r="6985" b="0"/>
            <wp:wrapSquare wrapText="bothSides"/>
            <wp:docPr id="297" name="Afbeelding 29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Image8"/>
                    <pic:cNvPicPr>
                      <a:picLocks noChangeAspect="1" noChangeArrowheads="1"/>
                    </pic:cNvPicPr>
                  </pic:nvPicPr>
                  <pic:blipFill>
                    <a:blip r:embed="rId92" cstate="print"/>
                    <a:srcRect/>
                    <a:stretch>
                      <a:fillRect/>
                    </a:stretch>
                  </pic:blipFill>
                  <pic:spPr bwMode="auto">
                    <a:xfrm>
                      <a:off x="0" y="0"/>
                      <a:ext cx="1421765" cy="2057400"/>
                    </a:xfrm>
                    <a:prstGeom prst="rect">
                      <a:avLst/>
                    </a:prstGeom>
                    <a:noFill/>
                    <a:ln w="9525">
                      <a:noFill/>
                      <a:miter lim="800000"/>
                      <a:headEnd/>
                      <a:tailEnd/>
                    </a:ln>
                  </pic:spPr>
                </pic:pic>
              </a:graphicData>
            </a:graphic>
          </wp:anchor>
        </w:drawing>
      </w:r>
      <w:r w:rsidR="00476F40">
        <w:rPr>
          <w:position w:val="-12"/>
        </w:rPr>
        <w:pict w14:anchorId="5B11E6B5">
          <v:shape id="_x0000_i1067" type="#_x0000_t75" style="width:54pt;height:18.75pt" fillcolor="window">
            <v:imagedata r:id="rId93" o:title=""/>
          </v:shape>
        </w:pict>
      </w:r>
      <w:r>
        <w:t>.</w:t>
      </w:r>
    </w:p>
    <w:p w14:paraId="004DFD13" w14:textId="77777777" w:rsidR="00A35EF6" w:rsidRDefault="00A35EF6" w:rsidP="00960F67">
      <w:r>
        <w:t xml:space="preserve">Deze uitdrukking laat zien dat een elektron in een </w:t>
      </w:r>
      <w:r>
        <w:rPr>
          <w:i/>
        </w:rPr>
        <w:t>s</w:t>
      </w:r>
      <w:r>
        <w:t xml:space="preserve">-orbitaal (met </w:t>
      </w:r>
      <w:r>
        <w:rPr>
          <w:i/>
        </w:rPr>
        <w:t>l</w:t>
      </w:r>
      <w:r>
        <w:t xml:space="preserve"> = 0) een orbitaalhoekmoment rond de kern heeft van 0. Als </w:t>
      </w:r>
      <w:r>
        <w:rPr>
          <w:i/>
        </w:rPr>
        <w:t>l</w:t>
      </w:r>
      <w:r>
        <w:t xml:space="preserve"> toeneemt van subschil naar subschil, neemt het orbitaalhoekmoment ook toe, een elektron in een </w:t>
      </w:r>
      <w:r>
        <w:rPr>
          <w:i/>
        </w:rPr>
        <w:t>d</w:t>
      </w:r>
      <w:r>
        <w:t xml:space="preserve">-orbitaal heeft een hoger orbitaalhoekmoment dan een elektron in een </w:t>
      </w:r>
      <w:r>
        <w:rPr>
          <w:i/>
        </w:rPr>
        <w:t>p</w:t>
      </w:r>
      <w:r>
        <w:t xml:space="preserve">-orbitaal. Het hoekmoment speelt een belangrijke rol in het bepalen van de vorm van het orbitaal dicht bij de kern, omdat een elektron met een hoekmoment de kern niet heel dicht kan naderen vanwege het sterk centrifugale effect van dat hoekmoment. Een </w:t>
      </w:r>
      <w:r>
        <w:rPr>
          <w:i/>
        </w:rPr>
        <w:t>s</w:t>
      </w:r>
      <w:r>
        <w:t>-elektron daarentegen met zijn hoekmoment van nul ondervindt geen centrifugale kracht en kan de kern zeer dicht naderen. Dit verschil in orbitalen bepaalt grotendeels de structuur van het periodiek systeem.</w:t>
      </w:r>
    </w:p>
    <w:p w14:paraId="4AF267AA" w14:textId="77777777" w:rsidR="00A35EF6" w:rsidRDefault="00A35EF6" w:rsidP="00960F67">
      <w:pPr>
        <w:pStyle w:val="Interlinie"/>
      </w:pPr>
      <w:r>
        <w:t xml:space="preserve">Bij het oplossen van de Schrödingervergelijking blijkt dat het hoekmoment slechts bepaalde waarden rond een aangewezen as kan hebben. Als de grootte van het hoekmoment wordt weergegeven door een vector met lengte </w:t>
      </w:r>
      <w:r w:rsidR="00476F40">
        <w:rPr>
          <w:position w:val="-12"/>
        </w:rPr>
        <w:pict w14:anchorId="58CC81F9">
          <v:shape id="_x0000_i1068" type="#_x0000_t75" style="width:39pt;height:18.75pt" fillcolor="window">
            <v:imagedata r:id="rId94" o:title=""/>
          </v:shape>
        </w:pict>
      </w:r>
      <w:r>
        <w:t xml:space="preserve"> eenheden, dan zijn de enig mogelijke waarden die de vector rond een geselecteerde as kan hebben (bijvoorbeeld een as gedefinieerd door een aangelegd magnetisch veld)</w:t>
      </w:r>
      <w:r w:rsidR="00934A3E">
        <w:br/>
      </w:r>
      <w:r>
        <w:rPr>
          <w:i/>
        </w:rPr>
        <w:t>m</w:t>
      </w:r>
      <w:r>
        <w:rPr>
          <w:i/>
          <w:vertAlign w:val="subscript"/>
        </w:rPr>
        <w:t>l</w:t>
      </w:r>
      <w:r>
        <w:t xml:space="preserve"> eenheden. De beperking van de oriëntatie van het hoekmoment tot bepaalde waarden is weer een ander voorbeeld van kwantisering en wordt vaak ruimtekwantisering genoemd.</w:t>
      </w:r>
    </w:p>
    <w:p w14:paraId="507FD394" w14:textId="77777777" w:rsidR="00A35EF6" w:rsidRDefault="00A35EF6" w:rsidP="001437E1">
      <w:pPr>
        <w:pStyle w:val="Kop4"/>
      </w:pPr>
      <w:r>
        <w:t>Elektronspin en spinkwantumgetal</w:t>
      </w:r>
    </w:p>
    <w:p w14:paraId="52E4AF6E" w14:textId="77777777" w:rsidR="00A35EF6" w:rsidRDefault="00A35EF6" w:rsidP="00960F67">
      <w:r>
        <w:t>Bovenop de drie kwantumgetallen die nodig zijn om de ruimtelijke verdeling van een elektron in een waterstofachtig atoom te specificeren, zijn er twee extra kwantumgetallen nodig om de toestand van een elektron volledig te definiëren. Deze extra kwantumgetallen hebben betrekking op het intrinsieke hoekmoment van een elektron, zijn spin</w:t>
      </w:r>
      <w:r w:rsidR="00547B8A">
        <w:fldChar w:fldCharType="begin"/>
      </w:r>
      <w:r w:rsidR="00D85C81">
        <w:instrText xml:space="preserve"> XE "</w:instrText>
      </w:r>
      <w:r w:rsidR="00D85C81" w:rsidRPr="00581C3F">
        <w:instrText>spin:up, down</w:instrText>
      </w:r>
      <w:r w:rsidR="00D85C81">
        <w:instrText xml:space="preserve">" </w:instrText>
      </w:r>
      <w:r w:rsidR="00547B8A">
        <w:fldChar w:fldCharType="end"/>
      </w:r>
      <w:r>
        <w:t>. Deze suggestieve naam gaat ervan uit dat een elektron nog een tweede hoekmoment heeft als gevolg van een intrinsieke draaibeweging, zoals bij een planeet die dagelijks om zijn eigen as</w:t>
      </w:r>
      <w:r w:rsidRPr="00874C21">
        <w:t xml:space="preserve"> </w:t>
      </w:r>
      <w:r>
        <w:t xml:space="preserve">draait, maar ook jaarlijks zijn baan beschrijft om de zon. Spin is echter een zuiver kwantummechanische eigenschap en verschilt aanzienlijk van zijn klassieke naamgenoot. Hoewel (zoals bij het orbitaal hoekmoment) het spinhoekmoment wordt gegeven door een kwantumgetal </w:t>
      </w:r>
      <w:r>
        <w:rPr>
          <w:i/>
        </w:rPr>
        <w:t>s</w:t>
      </w:r>
      <w:r>
        <w:t xml:space="preserve"> en een grootte </w:t>
      </w:r>
      <w:r w:rsidR="00476F40">
        <w:rPr>
          <w:position w:val="-12"/>
        </w:rPr>
        <w:pict w14:anchorId="38A30D97">
          <v:shape id="_x0000_i1069" type="#_x0000_t75" style="width:56.2pt;height:18.75pt" fillcolor="window">
            <v:imagedata r:id="rId95" o:title=""/>
          </v:shape>
        </w:pict>
      </w:r>
      <w:r>
        <w:t xml:space="preserve"> heeft, is de waarde van </w:t>
      </w:r>
      <w:r>
        <w:rPr>
          <w:i/>
        </w:rPr>
        <w:t>s</w:t>
      </w:r>
      <w:r>
        <w:t xml:space="preserve"> voor een elektron onveranderlijk ½. Elektronspin is analoog aan elektronlading en massa: ze heeft een waarde karakteristiek voor het deeltje en kan niet veranderd worden. Zoal het orbitaalhoekmoment kan de spin van een elektron slechts bepaalde oriëntaties ten opzichte van een vastgelegde as aannemen. Voor de elektronspin zijn er maar twee oriëntaties toegestaan. Ze worden onderscheiden door het kwantumgetal </w:t>
      </w:r>
      <w:r>
        <w:rPr>
          <w:i/>
        </w:rPr>
        <w:t>m</w:t>
      </w:r>
      <w:r>
        <w:rPr>
          <w:i/>
          <w:vertAlign w:val="subscript"/>
        </w:rPr>
        <w:t>s</w:t>
      </w:r>
      <w:r>
        <w:t xml:space="preserve"> dat slechts de waarden + ½ en </w:t>
      </w:r>
      <w:r>
        <w:sym w:font="Symbol" w:char="F02D"/>
      </w:r>
      <w:r>
        <w:t xml:space="preserve"> ½ kan aannemen. Deze twee spintoestanden van het elektron, die klassiek kunnen worden geïnterpreteerd als een draaiing van het elektron rond zijn as met de klok mee of er tegen in, worden meestal voorgesteld door de twee pijlen </w:t>
      </w:r>
      <w:r>
        <w:sym w:font="Symbol" w:char="F0AD"/>
      </w:r>
      <w:r>
        <w:t xml:space="preserve"> (‘spin up’) en </w:t>
      </w:r>
      <w:r>
        <w:sym w:font="Symbol" w:char="F0AF"/>
      </w:r>
      <w:r>
        <w:t xml:space="preserve"> (‘spin down’). Omdat de spintoestand van een elektron moet worden gespecificeerd om de toestand van het atoom volledig aan te geven, zegt men gewoonlijk dat de toestand van een elektron in een waterstofachtig atoom wordt gekarakteriseerd door vier kwantumgetallen, namelijk </w:t>
      </w:r>
      <w:r>
        <w:rPr>
          <w:i/>
        </w:rPr>
        <w:t>n</w:t>
      </w:r>
      <w:r>
        <w:t xml:space="preserve">, </w:t>
      </w:r>
      <w:r>
        <w:rPr>
          <w:i/>
        </w:rPr>
        <w:t>l</w:t>
      </w:r>
      <w:r>
        <w:t xml:space="preserve">, </w:t>
      </w:r>
      <w:r>
        <w:rPr>
          <w:i/>
        </w:rPr>
        <w:t>m</w:t>
      </w:r>
      <w:r>
        <w:rPr>
          <w:i/>
          <w:vertAlign w:val="subscript"/>
        </w:rPr>
        <w:t>l</w:t>
      </w:r>
      <w:r>
        <w:t xml:space="preserve">, en </w:t>
      </w:r>
      <w:r>
        <w:rPr>
          <w:i/>
        </w:rPr>
        <w:t>m</w:t>
      </w:r>
      <w:r>
        <w:rPr>
          <w:i/>
          <w:vertAlign w:val="subscript"/>
        </w:rPr>
        <w:t>s</w:t>
      </w:r>
      <w:r>
        <w:t xml:space="preserve"> (het vijfde kwantumgetal </w:t>
      </w:r>
      <w:r>
        <w:rPr>
          <w:i/>
        </w:rPr>
        <w:t>s</w:t>
      </w:r>
      <w:r>
        <w:t xml:space="preserve"> ligt vast op ½).</w:t>
      </w:r>
    </w:p>
    <w:p w14:paraId="2A2AE08F" w14:textId="77777777" w:rsidR="00A35EF6" w:rsidRDefault="00A35EF6" w:rsidP="001437E1">
      <w:pPr>
        <w:pStyle w:val="Kop4"/>
      </w:pPr>
      <w:bookmarkStart w:id="178" w:name="_Toc509390614"/>
      <w:bookmarkStart w:id="179" w:name="_Toc4589914"/>
      <w:bookmarkStart w:id="180" w:name="_Toc4679159"/>
      <w:r>
        <w:t>Orbitaal en kwantumgetal</w:t>
      </w:r>
      <w:bookmarkEnd w:id="163"/>
      <w:bookmarkEnd w:id="164"/>
      <w:bookmarkEnd w:id="178"/>
      <w:bookmarkEnd w:id="179"/>
      <w:bookmarkEnd w:id="180"/>
    </w:p>
    <w:p w14:paraId="49F5A05F" w14:textId="550BFB8E" w:rsidR="00A35EF6" w:rsidRDefault="00A35EF6" w:rsidP="00960F67">
      <w:r>
        <w:t xml:space="preserve">Orbitalen kunnen volledig beschreven worden aan de hand van </w:t>
      </w:r>
      <w:r>
        <w:rPr>
          <w:i/>
        </w:rPr>
        <w:t>drie</w:t>
      </w:r>
      <w:r>
        <w:t xml:space="preserve"> kwantumgetallen: </w:t>
      </w:r>
      <w:r>
        <w:rPr>
          <w:i/>
        </w:rPr>
        <w:t>n</w:t>
      </w:r>
      <w:r>
        <w:t xml:space="preserve">, </w:t>
      </w:r>
      <w:r>
        <w:rPr>
          <w:i/>
        </w:rPr>
        <w:t>l</w:t>
      </w:r>
      <w:r>
        <w:t xml:space="preserve"> en </w:t>
      </w:r>
      <w:r>
        <w:rPr>
          <w:i/>
        </w:rPr>
        <w:t>m</w:t>
      </w:r>
      <w:r>
        <w:rPr>
          <w:i/>
          <w:position w:val="-6"/>
        </w:rPr>
        <w:t>l</w:t>
      </w:r>
      <w:r>
        <w:t xml:space="preserve">. Het </w:t>
      </w:r>
      <w:r>
        <w:rPr>
          <w:i/>
        </w:rPr>
        <w:t>vierde</w:t>
      </w:r>
      <w:r>
        <w:t xml:space="preserve"> kwantumgetal </w:t>
      </w:r>
      <w:r>
        <w:rPr>
          <w:i/>
        </w:rPr>
        <w:t>m</w:t>
      </w:r>
      <w:r>
        <w:rPr>
          <w:i/>
          <w:position w:val="-6"/>
        </w:rPr>
        <w:t>s</w:t>
      </w:r>
      <w:r>
        <w:t xml:space="preserve"> zegt dus niets over de orbitaal en heeft in de kwantummechanica geen fysische betekenis. </w:t>
      </w:r>
      <w:fldSimple w:instr=" REF _Ref158736108  \* MERGEFORMAT ">
        <w:r w:rsidR="004927E7">
          <w:t xml:space="preserve">Tabel </w:t>
        </w:r>
        <w:r w:rsidR="004927E7">
          <w:rPr>
            <w:noProof/>
          </w:rPr>
          <w:t>3</w:t>
        </w:r>
      </w:fldSimple>
      <w:r w:rsidR="00D85C81">
        <w:t xml:space="preserve"> </w:t>
      </w:r>
      <w:r>
        <w:t>geeft een overzicht van de kwantumgetallen.</w:t>
      </w:r>
    </w:p>
    <w:p w14:paraId="6F162EDB" w14:textId="3413B8F1" w:rsidR="00A35EF6" w:rsidRDefault="00A35EF6" w:rsidP="00083280">
      <w:pPr>
        <w:pStyle w:val="Bijschrift"/>
        <w:jc w:val="center"/>
      </w:pPr>
      <w:bookmarkStart w:id="181" w:name="_Ref158736108"/>
      <w:r>
        <w:t xml:space="preserve">Tabel </w:t>
      </w:r>
      <w:r w:rsidR="00547B8A">
        <w:fldChar w:fldCharType="begin"/>
      </w:r>
      <w:r w:rsidR="005B09DE">
        <w:instrText xml:space="preserve"> SEQ Tabel \* ARABIC </w:instrText>
      </w:r>
      <w:r w:rsidR="00547B8A">
        <w:fldChar w:fldCharType="separate"/>
      </w:r>
      <w:r w:rsidR="004927E7">
        <w:rPr>
          <w:noProof/>
        </w:rPr>
        <w:t>3</w:t>
      </w:r>
      <w:r w:rsidR="00547B8A">
        <w:rPr>
          <w:noProof/>
        </w:rPr>
        <w:fldChar w:fldCharType="end"/>
      </w:r>
      <w:bookmarkEnd w:id="181"/>
    </w:p>
    <w:tbl>
      <w:tblPr>
        <w:tblW w:w="0" w:type="auto"/>
        <w:jc w:val="center"/>
        <w:tblLayout w:type="fixed"/>
        <w:tblCellMar>
          <w:left w:w="120" w:type="dxa"/>
          <w:right w:w="120" w:type="dxa"/>
        </w:tblCellMar>
        <w:tblLook w:val="0000" w:firstRow="0" w:lastRow="0" w:firstColumn="0" w:lastColumn="0" w:noHBand="0" w:noVBand="0"/>
      </w:tblPr>
      <w:tblGrid>
        <w:gridCol w:w="1311"/>
        <w:gridCol w:w="1143"/>
        <w:gridCol w:w="2151"/>
        <w:gridCol w:w="2151"/>
      </w:tblGrid>
      <w:tr w:rsidR="00A35EF6" w14:paraId="0EA8DC17" w14:textId="77777777" w:rsidTr="00083280">
        <w:trPr>
          <w:cantSplit/>
          <w:jc w:val="center"/>
        </w:trPr>
        <w:tc>
          <w:tcPr>
            <w:tcW w:w="1311" w:type="dxa"/>
            <w:tcBorders>
              <w:top w:val="single" w:sz="6" w:space="0" w:color="auto"/>
              <w:left w:val="single" w:sz="6" w:space="0" w:color="auto"/>
            </w:tcBorders>
          </w:tcPr>
          <w:p w14:paraId="4110794D" w14:textId="77777777" w:rsidR="00A35EF6" w:rsidRDefault="00A35EF6" w:rsidP="00083280">
            <w:pPr>
              <w:jc w:val="center"/>
            </w:pPr>
            <w:r>
              <w:t>naam</w:t>
            </w:r>
          </w:p>
        </w:tc>
        <w:tc>
          <w:tcPr>
            <w:tcW w:w="1143" w:type="dxa"/>
            <w:tcBorders>
              <w:top w:val="single" w:sz="6" w:space="0" w:color="auto"/>
              <w:left w:val="single" w:sz="6" w:space="0" w:color="auto"/>
            </w:tcBorders>
          </w:tcPr>
          <w:p w14:paraId="300A4E9F" w14:textId="08E430AF" w:rsidR="00A35EF6" w:rsidRDefault="00A35EF6" w:rsidP="00083280">
            <w:pPr>
              <w:jc w:val="center"/>
            </w:pPr>
            <w:r>
              <w:t>symbool</w:t>
            </w:r>
          </w:p>
        </w:tc>
        <w:tc>
          <w:tcPr>
            <w:tcW w:w="2151" w:type="dxa"/>
            <w:tcBorders>
              <w:top w:val="single" w:sz="6" w:space="0" w:color="auto"/>
              <w:left w:val="single" w:sz="6" w:space="0" w:color="auto"/>
            </w:tcBorders>
          </w:tcPr>
          <w:p w14:paraId="167706D3" w14:textId="77777777" w:rsidR="00A35EF6" w:rsidRDefault="00A35EF6" w:rsidP="00083280">
            <w:pPr>
              <w:jc w:val="center"/>
            </w:pPr>
            <w:r>
              <w:t>voorwaarden</w:t>
            </w:r>
          </w:p>
        </w:tc>
        <w:tc>
          <w:tcPr>
            <w:tcW w:w="2151" w:type="dxa"/>
            <w:tcBorders>
              <w:top w:val="single" w:sz="6" w:space="0" w:color="auto"/>
              <w:left w:val="single" w:sz="6" w:space="0" w:color="auto"/>
              <w:right w:val="single" w:sz="6" w:space="0" w:color="auto"/>
            </w:tcBorders>
          </w:tcPr>
          <w:p w14:paraId="6F4D970E" w14:textId="77777777" w:rsidR="00A35EF6" w:rsidRDefault="00A35EF6" w:rsidP="00083280">
            <w:pPr>
              <w:jc w:val="center"/>
            </w:pPr>
            <w:r>
              <w:t>betekenis</w:t>
            </w:r>
          </w:p>
        </w:tc>
      </w:tr>
      <w:tr w:rsidR="00A35EF6" w14:paraId="4DFC42ED" w14:textId="77777777" w:rsidTr="00083280">
        <w:trPr>
          <w:cantSplit/>
          <w:jc w:val="center"/>
        </w:trPr>
        <w:tc>
          <w:tcPr>
            <w:tcW w:w="1311" w:type="dxa"/>
            <w:tcBorders>
              <w:top w:val="single" w:sz="6" w:space="0" w:color="auto"/>
              <w:left w:val="single" w:sz="6" w:space="0" w:color="auto"/>
              <w:bottom w:val="single" w:sz="6" w:space="0" w:color="auto"/>
            </w:tcBorders>
          </w:tcPr>
          <w:p w14:paraId="7F101653" w14:textId="77777777" w:rsidR="00A35EF6" w:rsidRDefault="00A35EF6" w:rsidP="00083280">
            <w:pPr>
              <w:jc w:val="center"/>
            </w:pPr>
            <w:r>
              <w:t>hoofd-</w:t>
            </w:r>
          </w:p>
          <w:p w14:paraId="2735624B" w14:textId="77777777" w:rsidR="00A35EF6" w:rsidRDefault="00A35EF6" w:rsidP="00083280">
            <w:pPr>
              <w:jc w:val="center"/>
            </w:pPr>
            <w:r>
              <w:t>neven-</w:t>
            </w:r>
          </w:p>
          <w:p w14:paraId="46089FB4" w14:textId="77777777" w:rsidR="00A35EF6" w:rsidRDefault="00A35EF6" w:rsidP="00083280">
            <w:pPr>
              <w:jc w:val="center"/>
            </w:pPr>
            <w:r>
              <w:t>magnetisch</w:t>
            </w:r>
          </w:p>
          <w:p w14:paraId="53E388AB" w14:textId="77777777" w:rsidR="00A35EF6" w:rsidRDefault="00A35EF6" w:rsidP="00083280">
            <w:pPr>
              <w:jc w:val="center"/>
            </w:pPr>
            <w:r>
              <w:t>spin-</w:t>
            </w:r>
          </w:p>
        </w:tc>
        <w:tc>
          <w:tcPr>
            <w:tcW w:w="1143" w:type="dxa"/>
            <w:tcBorders>
              <w:top w:val="single" w:sz="6" w:space="0" w:color="auto"/>
              <w:left w:val="single" w:sz="6" w:space="0" w:color="auto"/>
              <w:bottom w:val="single" w:sz="6" w:space="0" w:color="auto"/>
            </w:tcBorders>
          </w:tcPr>
          <w:p w14:paraId="5AFEDE83" w14:textId="77777777" w:rsidR="00CE5B27" w:rsidRPr="00FF13E3" w:rsidRDefault="00A35EF6" w:rsidP="00083280">
            <w:pPr>
              <w:jc w:val="center"/>
            </w:pPr>
            <w:r w:rsidRPr="00FF13E3">
              <w:t>n</w:t>
            </w:r>
          </w:p>
          <w:p w14:paraId="7EAB31FC" w14:textId="77777777" w:rsidR="00CE5B27" w:rsidRPr="00FF13E3" w:rsidRDefault="00A35EF6" w:rsidP="00083280">
            <w:pPr>
              <w:jc w:val="center"/>
            </w:pPr>
            <w:r w:rsidRPr="00FF13E3">
              <w:t>l</w:t>
            </w:r>
          </w:p>
          <w:p w14:paraId="08A98E0E" w14:textId="77777777" w:rsidR="00A35EF6" w:rsidRPr="00FF13E3" w:rsidRDefault="00A35EF6" w:rsidP="00083280">
            <w:pPr>
              <w:jc w:val="center"/>
            </w:pPr>
            <w:r w:rsidRPr="00FF13E3">
              <w:t>m</w:t>
            </w:r>
            <w:r w:rsidRPr="00FF13E3">
              <w:rPr>
                <w:position w:val="-6"/>
              </w:rPr>
              <w:t>l</w:t>
            </w:r>
          </w:p>
          <w:p w14:paraId="6BBB6C26" w14:textId="77777777" w:rsidR="00A35EF6" w:rsidRDefault="00A35EF6" w:rsidP="00083280">
            <w:pPr>
              <w:jc w:val="center"/>
            </w:pPr>
            <w:r w:rsidRPr="00FF13E3">
              <w:t>m</w:t>
            </w:r>
            <w:r w:rsidRPr="00FF13E3">
              <w:rPr>
                <w:position w:val="-6"/>
              </w:rPr>
              <w:t>s</w:t>
            </w:r>
          </w:p>
        </w:tc>
        <w:tc>
          <w:tcPr>
            <w:tcW w:w="2151" w:type="dxa"/>
            <w:tcBorders>
              <w:top w:val="single" w:sz="6" w:space="0" w:color="auto"/>
              <w:left w:val="single" w:sz="6" w:space="0" w:color="auto"/>
              <w:bottom w:val="single" w:sz="6" w:space="0" w:color="auto"/>
            </w:tcBorders>
          </w:tcPr>
          <w:p w14:paraId="1030EF6F" w14:textId="77777777" w:rsidR="00A35EF6" w:rsidRDefault="00A35EF6" w:rsidP="00083280">
            <w:pPr>
              <w:jc w:val="center"/>
            </w:pPr>
            <w:r>
              <w:t>1,2,3,...</w:t>
            </w:r>
          </w:p>
          <w:p w14:paraId="405E3217" w14:textId="77777777" w:rsidR="00A35EF6" w:rsidRDefault="00A35EF6" w:rsidP="00083280">
            <w:pPr>
              <w:jc w:val="center"/>
            </w:pPr>
            <w:r>
              <w:t>0,1,2,...</w:t>
            </w:r>
            <w:r w:rsidR="00CE5B27">
              <w:t xml:space="preserve">  </w:t>
            </w:r>
            <w:r>
              <w:rPr>
                <w:i/>
              </w:rPr>
              <w:t>l</w:t>
            </w:r>
            <w:r>
              <w:t xml:space="preserve"> &lt; </w:t>
            </w:r>
            <w:r>
              <w:rPr>
                <w:i/>
              </w:rPr>
              <w:t>n</w:t>
            </w:r>
          </w:p>
          <w:p w14:paraId="78B4821B" w14:textId="77777777" w:rsidR="00A35EF6" w:rsidRDefault="00A35EF6" w:rsidP="00083280">
            <w:pPr>
              <w:jc w:val="center"/>
              <w:rPr>
                <w:i/>
              </w:rPr>
            </w:pPr>
            <w:r>
              <w:t>...,–1,0,1,...</w:t>
            </w:r>
            <w:r>
              <w:sym w:font="Symbol" w:char="F0BD"/>
            </w:r>
            <w:r>
              <w:rPr>
                <w:i/>
              </w:rPr>
              <w:t>m</w:t>
            </w:r>
            <w:r>
              <w:rPr>
                <w:i/>
                <w:vertAlign w:val="subscript"/>
              </w:rPr>
              <w:t>l</w:t>
            </w:r>
            <w:r>
              <w:sym w:font="Symbol" w:char="F0BD"/>
            </w:r>
            <w:r>
              <w:t xml:space="preserve"> </w:t>
            </w:r>
            <w:r>
              <w:sym w:font="Courier New" w:char="2264"/>
            </w:r>
            <w:r>
              <w:t xml:space="preserve"> </w:t>
            </w:r>
            <w:r>
              <w:rPr>
                <w:i/>
              </w:rPr>
              <w:t>l</w:t>
            </w:r>
          </w:p>
          <w:p w14:paraId="3FF03946" w14:textId="77777777" w:rsidR="00A35EF6" w:rsidRDefault="00A35EF6" w:rsidP="00083280">
            <w:pPr>
              <w:jc w:val="center"/>
            </w:pPr>
            <w:r>
              <w:rPr>
                <w:i/>
              </w:rPr>
              <w:t>m</w:t>
            </w:r>
            <w:r>
              <w:rPr>
                <w:i/>
                <w:position w:val="-6"/>
              </w:rPr>
              <w:t>s</w:t>
            </w:r>
            <w:r>
              <w:t xml:space="preserve"> = ±½</w:t>
            </w:r>
          </w:p>
        </w:tc>
        <w:tc>
          <w:tcPr>
            <w:tcW w:w="2151" w:type="dxa"/>
            <w:tcBorders>
              <w:top w:val="single" w:sz="6" w:space="0" w:color="auto"/>
              <w:left w:val="single" w:sz="6" w:space="0" w:color="auto"/>
              <w:bottom w:val="single" w:sz="6" w:space="0" w:color="auto"/>
              <w:right w:val="single" w:sz="6" w:space="0" w:color="auto"/>
            </w:tcBorders>
          </w:tcPr>
          <w:p w14:paraId="7DD208D2" w14:textId="77777777" w:rsidR="00A35EF6" w:rsidRDefault="00A35EF6" w:rsidP="00083280">
            <w:pPr>
              <w:jc w:val="center"/>
            </w:pPr>
            <w:r>
              <w:t>grootte orbitaal</w:t>
            </w:r>
          </w:p>
          <w:p w14:paraId="7DA94AAF" w14:textId="77777777" w:rsidR="00A35EF6" w:rsidRDefault="00A35EF6" w:rsidP="00083280">
            <w:pPr>
              <w:jc w:val="center"/>
            </w:pPr>
            <w:r>
              <w:t>vorm orbitaal</w:t>
            </w:r>
          </w:p>
          <w:p w14:paraId="62A31914" w14:textId="77777777" w:rsidR="00A35EF6" w:rsidRDefault="00A35EF6" w:rsidP="00083280">
            <w:pPr>
              <w:jc w:val="center"/>
            </w:pPr>
            <w:r>
              <w:t>oriëntatie orbitaal</w:t>
            </w:r>
          </w:p>
          <w:p w14:paraId="2605F7B3" w14:textId="77777777" w:rsidR="00A35EF6" w:rsidRDefault="00A35EF6" w:rsidP="00083280">
            <w:pPr>
              <w:jc w:val="center"/>
            </w:pPr>
            <w:r>
              <w:t>tolbeweging elektron</w:t>
            </w:r>
          </w:p>
        </w:tc>
      </w:tr>
    </w:tbl>
    <w:p w14:paraId="61A06114" w14:textId="3855362A" w:rsidR="00A35EF6" w:rsidRDefault="00A35EF6" w:rsidP="00960F67">
      <w:pPr>
        <w:pStyle w:val="Interlinie"/>
      </w:pPr>
      <w:r>
        <w:t xml:space="preserve">Volgens het </w:t>
      </w:r>
      <w:r>
        <w:rPr>
          <w:i/>
        </w:rPr>
        <w:t>uitsluitingsprincipe van Pauli</w:t>
      </w:r>
      <w:r>
        <w:t xml:space="preserve"> mogen in één atoom nooit twéé elektrongolven voorkomen die met dezelfde reeks van vier kwantumgetallen kunnen worden beschreven. Dus elke elektrongolf binnen één atoom heeft een andere reeks van vier kwantumgetallen. Zoals eerder al gezegd geeft men het nevenkwantumgetal </w:t>
      </w:r>
      <w:r>
        <w:rPr>
          <w:i/>
        </w:rPr>
        <w:t>l</w:t>
      </w:r>
      <w:r>
        <w:t xml:space="preserve"> vaak aan met een notatie die ontleend is aan de spectroscopie. (</w:t>
      </w:r>
      <w:fldSimple w:instr=" REF _Ref435927356  \* MERGEFORMAT ">
        <w:r w:rsidR="004927E7">
          <w:t xml:space="preserve">Tabel </w:t>
        </w:r>
        <w:r w:rsidR="004927E7">
          <w:rPr>
            <w:noProof/>
          </w:rPr>
          <w:t>4</w:t>
        </w:r>
      </w:fldSimple>
      <w:r>
        <w:t>).</w:t>
      </w:r>
    </w:p>
    <w:p w14:paraId="60B91414" w14:textId="7A46003F" w:rsidR="00A35EF6" w:rsidRDefault="00A35EF6" w:rsidP="00960F67">
      <w:r>
        <w:t>Bovenstaande voorwaarden leiden dan tot de kwantumgetalcombinaties</w:t>
      </w:r>
      <w:r w:rsidR="00547B8A">
        <w:fldChar w:fldCharType="begin"/>
      </w:r>
      <w:r w:rsidR="00D85C81">
        <w:instrText xml:space="preserve"> XE "</w:instrText>
      </w:r>
      <w:r w:rsidR="00D85C81" w:rsidRPr="005A2C0E">
        <w:instrText>kwantumgetal:-combinaties</w:instrText>
      </w:r>
      <w:r w:rsidR="00D85C81">
        <w:instrText xml:space="preserve">" </w:instrText>
      </w:r>
      <w:r w:rsidR="00547B8A">
        <w:fldChar w:fldCharType="end"/>
      </w:r>
      <w:r>
        <w:t xml:space="preserve"> voor elektrongolven in een atoom (</w:t>
      </w:r>
      <w:r w:rsidR="00126415">
        <w:t xml:space="preserve">zie tabel </w:t>
      </w:r>
      <w:r w:rsidR="00E713AB">
        <w:t>5).</w:t>
      </w:r>
    </w:p>
    <w:p w14:paraId="76FD126C" w14:textId="77777777" w:rsidR="005376DE" w:rsidRDefault="005376DE">
      <w:pPr>
        <w:rPr>
          <w:b/>
          <w:sz w:val="16"/>
          <w:lang w:val="nl"/>
        </w:rPr>
      </w:pPr>
      <w:bookmarkStart w:id="182" w:name="_Ref435516909"/>
      <w:bookmarkStart w:id="183" w:name="_Ref253762343"/>
      <w:r>
        <w:br w:type="page"/>
      </w:r>
    </w:p>
    <w:p w14:paraId="37443EF9" w14:textId="093171E5" w:rsidR="00A35EF6" w:rsidRDefault="00B641A7" w:rsidP="00960F67">
      <w:pPr>
        <w:pStyle w:val="Bijschrift"/>
      </w:pPr>
      <w:r>
        <w:rPr>
          <w:noProof/>
          <w:lang w:val="nl-NL"/>
        </w:rPr>
        <mc:AlternateContent>
          <mc:Choice Requires="wps">
            <w:drawing>
              <wp:anchor distT="0" distB="0" distL="114300" distR="114300" simplePos="0" relativeHeight="251696128" behindDoc="0" locked="0" layoutInCell="0" allowOverlap="1" wp14:anchorId="624D356B" wp14:editId="47E4A962">
                <wp:simplePos x="0" y="0"/>
                <wp:positionH relativeFrom="margin">
                  <wp:align>right</wp:align>
                </wp:positionH>
                <wp:positionV relativeFrom="paragraph">
                  <wp:posOffset>17145</wp:posOffset>
                </wp:positionV>
                <wp:extent cx="1381125" cy="1279525"/>
                <wp:effectExtent l="0" t="0" r="9525" b="0"/>
                <wp:wrapSquare wrapText="bothSides"/>
                <wp:docPr id="16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79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6B7AF" w14:textId="3024928C" w:rsidR="008D68A4" w:rsidRDefault="008D68A4" w:rsidP="00B641A7">
                            <w:pPr>
                              <w:pStyle w:val="Bijschrift"/>
                              <w:rPr>
                                <w:i/>
                              </w:rPr>
                            </w:pPr>
                            <w:bookmarkStart w:id="184" w:name="_Ref435927356"/>
                            <w:r>
                              <w:t xml:space="preserve">Tabel </w:t>
                            </w:r>
                            <w:r>
                              <w:fldChar w:fldCharType="begin"/>
                            </w:r>
                            <w:r>
                              <w:instrText xml:space="preserve"> SEQ Tabel \* ARABIC </w:instrText>
                            </w:r>
                            <w:r>
                              <w:fldChar w:fldCharType="separate"/>
                            </w:r>
                            <w:r w:rsidR="004927E7">
                              <w:rPr>
                                <w:noProof/>
                              </w:rPr>
                              <w:t>4</w:t>
                            </w:r>
                            <w:r>
                              <w:rPr>
                                <w:noProof/>
                              </w:rPr>
                              <w:fldChar w:fldCharType="end"/>
                            </w:r>
                            <w:bookmarkEnd w:id="184"/>
                            <w:r>
                              <w:tab/>
                              <w:t xml:space="preserve">Aanduiding </w:t>
                            </w:r>
                            <w:r>
                              <w:rPr>
                                <w:i/>
                              </w:rPr>
                              <w:t>l</w:t>
                            </w:r>
                          </w:p>
                          <w:tbl>
                            <w:tblPr>
                              <w:tblW w:w="0" w:type="auto"/>
                              <w:tblLayout w:type="fixed"/>
                              <w:tblCellMar>
                                <w:left w:w="70" w:type="dxa"/>
                                <w:right w:w="70" w:type="dxa"/>
                              </w:tblCellMar>
                              <w:tblLook w:val="0000" w:firstRow="0" w:lastRow="0" w:firstColumn="0" w:lastColumn="0" w:noHBand="0" w:noVBand="0"/>
                            </w:tblPr>
                            <w:tblGrid>
                              <w:gridCol w:w="754"/>
                              <w:gridCol w:w="1474"/>
                            </w:tblGrid>
                            <w:tr w:rsidR="008D68A4" w14:paraId="4654EF55" w14:textId="77777777">
                              <w:tc>
                                <w:tcPr>
                                  <w:tcW w:w="754" w:type="dxa"/>
                                </w:tcPr>
                                <w:p w14:paraId="15E16E0C" w14:textId="77777777" w:rsidR="008D68A4" w:rsidRDefault="008D68A4" w:rsidP="00960F67">
                                  <w:r>
                                    <w:t>l</w:t>
                                  </w:r>
                                </w:p>
                              </w:tc>
                              <w:tc>
                                <w:tcPr>
                                  <w:tcW w:w="1474" w:type="dxa"/>
                                </w:tcPr>
                                <w:p w14:paraId="0447820D" w14:textId="77777777" w:rsidR="008D68A4" w:rsidRDefault="008D68A4" w:rsidP="00960F67">
                                  <w:r>
                                    <w:t>notatie</w:t>
                                  </w:r>
                                </w:p>
                              </w:tc>
                            </w:tr>
                            <w:tr w:rsidR="008D68A4" w14:paraId="4D3DBD8E" w14:textId="77777777">
                              <w:tc>
                                <w:tcPr>
                                  <w:tcW w:w="754" w:type="dxa"/>
                                </w:tcPr>
                                <w:p w14:paraId="436E7C13" w14:textId="77777777" w:rsidR="008D68A4" w:rsidRDefault="008D68A4" w:rsidP="00960F67">
                                  <w:r>
                                    <w:t>0</w:t>
                                  </w:r>
                                </w:p>
                              </w:tc>
                              <w:tc>
                                <w:tcPr>
                                  <w:tcW w:w="1474" w:type="dxa"/>
                                </w:tcPr>
                                <w:p w14:paraId="009AC9D6" w14:textId="77777777" w:rsidR="008D68A4" w:rsidRDefault="008D68A4" w:rsidP="00960F67">
                                  <w:r>
                                    <w:t>s(harp)</w:t>
                                  </w:r>
                                </w:p>
                              </w:tc>
                            </w:tr>
                            <w:tr w:rsidR="008D68A4" w14:paraId="3EDCC8A4" w14:textId="77777777">
                              <w:tc>
                                <w:tcPr>
                                  <w:tcW w:w="754" w:type="dxa"/>
                                </w:tcPr>
                                <w:p w14:paraId="549DCDDF" w14:textId="77777777" w:rsidR="008D68A4" w:rsidRDefault="008D68A4" w:rsidP="00960F67">
                                  <w:r>
                                    <w:t>1</w:t>
                                  </w:r>
                                </w:p>
                              </w:tc>
                              <w:tc>
                                <w:tcPr>
                                  <w:tcW w:w="1474" w:type="dxa"/>
                                </w:tcPr>
                                <w:p w14:paraId="44EFCEC9" w14:textId="77777777" w:rsidR="008D68A4" w:rsidRDefault="008D68A4" w:rsidP="00960F67">
                                  <w:r w:rsidRPr="0079603C">
                                    <w:rPr>
                                      <w:i/>
                                    </w:rPr>
                                    <w:t>p</w:t>
                                  </w:r>
                                  <w:r>
                                    <w:t>(rinciple)</w:t>
                                  </w:r>
                                </w:p>
                              </w:tc>
                            </w:tr>
                            <w:tr w:rsidR="008D68A4" w14:paraId="4FAF2511" w14:textId="77777777" w:rsidTr="00D075F4">
                              <w:tc>
                                <w:tcPr>
                                  <w:tcW w:w="754" w:type="dxa"/>
                                </w:tcPr>
                                <w:p w14:paraId="370A0A54" w14:textId="77777777" w:rsidR="008D68A4" w:rsidRDefault="008D68A4" w:rsidP="00960F67">
                                  <w:r>
                                    <w:t>2</w:t>
                                  </w:r>
                                </w:p>
                              </w:tc>
                              <w:tc>
                                <w:tcPr>
                                  <w:tcW w:w="1474" w:type="dxa"/>
                                  <w:shd w:val="clear" w:color="auto" w:fill="auto"/>
                                </w:tcPr>
                                <w:p w14:paraId="173B0EB0" w14:textId="77777777" w:rsidR="008D68A4" w:rsidRDefault="008D68A4" w:rsidP="00960F67">
                                  <w:r w:rsidRPr="0079603C">
                                    <w:rPr>
                                      <w:i/>
                                    </w:rPr>
                                    <w:t>d</w:t>
                                  </w:r>
                                  <w:r>
                                    <w:t>(iffuse)</w:t>
                                  </w:r>
                                </w:p>
                              </w:tc>
                            </w:tr>
                            <w:tr w:rsidR="008D68A4" w14:paraId="1807AEEA" w14:textId="77777777">
                              <w:tc>
                                <w:tcPr>
                                  <w:tcW w:w="754" w:type="dxa"/>
                                </w:tcPr>
                                <w:p w14:paraId="0D2DE0AF" w14:textId="77777777" w:rsidR="008D68A4" w:rsidRDefault="008D68A4" w:rsidP="00960F67">
                                  <w:r>
                                    <w:t>3</w:t>
                                  </w:r>
                                </w:p>
                              </w:tc>
                              <w:tc>
                                <w:tcPr>
                                  <w:tcW w:w="1474" w:type="dxa"/>
                                </w:tcPr>
                                <w:p w14:paraId="34115571" w14:textId="77777777" w:rsidR="008D68A4" w:rsidRDefault="008D68A4" w:rsidP="00960F67">
                                  <w:r w:rsidRPr="0079603C">
                                    <w:rPr>
                                      <w:i/>
                                    </w:rPr>
                                    <w:t>f</w:t>
                                  </w:r>
                                  <w:r>
                                    <w:t>(undamental)</w:t>
                                  </w:r>
                                </w:p>
                              </w:tc>
                            </w:tr>
                            <w:tr w:rsidR="008D68A4" w14:paraId="5EF2AAA3" w14:textId="77777777" w:rsidTr="00D075F4">
                              <w:tc>
                                <w:tcPr>
                                  <w:tcW w:w="754" w:type="dxa"/>
                                  <w:shd w:val="clear" w:color="auto" w:fill="FFFFFF" w:themeFill="background1"/>
                                </w:tcPr>
                                <w:p w14:paraId="79CDF8D5" w14:textId="77777777" w:rsidR="008D68A4" w:rsidRDefault="008D68A4" w:rsidP="00960F67">
                                  <w:r>
                                    <w:t>4…etc</w:t>
                                  </w:r>
                                </w:p>
                              </w:tc>
                              <w:tc>
                                <w:tcPr>
                                  <w:tcW w:w="1474" w:type="dxa"/>
                                </w:tcPr>
                                <w:p w14:paraId="6DCFFB90" w14:textId="77777777" w:rsidR="008D68A4" w:rsidRDefault="008D68A4" w:rsidP="00960F67">
                                  <w:r w:rsidRPr="0079603C">
                                    <w:rPr>
                                      <w:i/>
                                    </w:rPr>
                                    <w:t>g</w:t>
                                  </w:r>
                                  <w:r>
                                    <w:t>…etc</w:t>
                                  </w:r>
                                </w:p>
                              </w:tc>
                            </w:tr>
                          </w:tbl>
                          <w:p w14:paraId="1E891BA3" w14:textId="77777777" w:rsidR="008D68A4" w:rsidRDefault="008D68A4" w:rsidP="00B641A7"/>
                        </w:txbxContent>
                      </wps:txbx>
                      <wps:bodyPr rot="0" vert="horz" wrap="square" lIns="36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D356B" id="_x0000_t202" coordsize="21600,21600" o:spt="202" path="m,l,21600r21600,l21600,xe">
                <v:stroke joinstyle="miter"/>
                <v:path gradientshapeok="t" o:connecttype="rect"/>
              </v:shapetype>
              <v:shape id="Text Box 302" o:spid="_x0000_s1030" type="#_x0000_t202" style="position:absolute;margin-left:57.55pt;margin-top:1.35pt;width:108.75pt;height:100.7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MxYiQIAABsFAAAOAAAAZHJzL2Uyb0RvYy54bWysVNtu3CAQfa/Uf0C8b3yJs1lb8UZN0q0q&#10;pRcp6QewgNeoNkOBXTut+u8d8O4m6UWqqvrBBjOcOTPnwMXl2HdkJ61ToGuanaSUSM1BKL2p6af7&#10;1WxBifNMC9aBljV9kI5eLl++uBhMJXNooRPSEgTRrhpMTVvvTZUkjreyZ+4EjNS42IDtmcep3STC&#10;sgHR+y7J03SeDGCFscClc/j3Zlqky4jfNJL7D03jpCddTZGbj28b3+vwTpYXrNpYZlrF9zTYP7Do&#10;mdKY9Ah1wzwjW6t+geoVt+Cg8Scc+gSaRnEZa8BqsvSnau5aZmSsBZvjzLFN7v/B8ve7j5YogdrN&#10;M0o061Gkezl6cgUjOU3z0KHBuAoD7wyG+hEXMDpW68wt8M+OaLhumd7IV9bC0EomkGEWdiZPtk44&#10;LoCsh3cgMBHbeohAY2P70D5sCEF0VOrhqE4gw0PK00WW5WeUcFzL8vPyDCchB6sO2411/o2EnoRB&#10;TS3KH+HZ7tb5KfQQErI56JRYqa6LE7tZX3eW7BhaZRWfPfqzsE6HYA1h24Q4/UGWmCOsBb5R+m9l&#10;lhfpVV7OVvPF+axYFWez8jxdzNKsvCrnaVEWN6vvgWBWVK0SQupbpeXBhlnxdzLvD8RkoGhEMtQ0&#10;difW9cci0/j8rsheeTyVneprujgGsSoo+1oLLJtVnqluGifP6UdBsAeHb+xK9EGQfjKBH9djNF0U&#10;MHhkDeIBjWEBZUP18UbBQQv2KyUDns6aui9bZiUl3VuN5jqdIy08znGSpUiSEjtNAmFK1k9XmOYI&#10;VVNPyTS89tMVsDVWbVrMNNlZwys0ZKOiVR5Z7W2MJzDWtL8twhF/Oo9Rj3fa8gcAAAD//wMAUEsD&#10;BBQABgAIAAAAIQDDIK8F3wAAAAYBAAAPAAAAZHJzL2Rvd25yZXYueG1sTI/NTsMwEITvSLyDtUhc&#10;EHVqAa1CnApR9cQBtfyoRydektB4HdluE3h6lhPcdjSjmW+L1eR6ccIQO08a5rMMBFLtbUeNhteX&#10;zfUSREyGrOk9oYYvjLAqz88Kk1s/0hZPu9QILqGYGw1tSkMuZaxbdCbO/IDE3ocPziSWoZE2mJHL&#10;XS9Vlt1JZzrihdYM+NhifdgdnYbn8T0d3tT+6TsOy3BVbdbb/eda68uL6eEeRMIp/YXhF5/RoWSm&#10;yh/JRtFr4EeSBrUAwaaaL25BVHxkNwpkWcj/+OUPAAAA//8DAFBLAQItABQABgAIAAAAIQC2gziS&#10;/gAAAOEBAAATAAAAAAAAAAAAAAAAAAAAAABbQ29udGVudF9UeXBlc10ueG1sUEsBAi0AFAAGAAgA&#10;AAAhADj9If/WAAAAlAEAAAsAAAAAAAAAAAAAAAAALwEAAF9yZWxzLy5yZWxzUEsBAi0AFAAGAAgA&#10;AAAhAHsMzFiJAgAAGwUAAA4AAAAAAAAAAAAAAAAALgIAAGRycy9lMm9Eb2MueG1sUEsBAi0AFAAG&#10;AAgAAAAhAMMgrwXfAAAABgEAAA8AAAAAAAAAAAAAAAAA4wQAAGRycy9kb3ducmV2LnhtbFBLBQYA&#10;AAAABAAEAPMAAADvBQAAAAA=&#10;" o:allowincell="f" stroked="f">
                <v:textbox inset="1mm,.3mm,.5mm,.3mm">
                  <w:txbxContent>
                    <w:p w14:paraId="0BA6B7AF" w14:textId="3024928C" w:rsidR="008D68A4" w:rsidRDefault="008D68A4" w:rsidP="00B641A7">
                      <w:pPr>
                        <w:pStyle w:val="Bijschrift"/>
                        <w:rPr>
                          <w:i/>
                        </w:rPr>
                      </w:pPr>
                      <w:bookmarkStart w:id="185" w:name="_Ref435927356"/>
                      <w:r>
                        <w:t xml:space="preserve">Tabel </w:t>
                      </w:r>
                      <w:r>
                        <w:fldChar w:fldCharType="begin"/>
                      </w:r>
                      <w:r>
                        <w:instrText xml:space="preserve"> SEQ Tabel \* ARABIC </w:instrText>
                      </w:r>
                      <w:r>
                        <w:fldChar w:fldCharType="separate"/>
                      </w:r>
                      <w:r w:rsidR="004927E7">
                        <w:rPr>
                          <w:noProof/>
                        </w:rPr>
                        <w:t>4</w:t>
                      </w:r>
                      <w:r>
                        <w:rPr>
                          <w:noProof/>
                        </w:rPr>
                        <w:fldChar w:fldCharType="end"/>
                      </w:r>
                      <w:bookmarkEnd w:id="185"/>
                      <w:r>
                        <w:tab/>
                        <w:t xml:space="preserve">Aanduiding </w:t>
                      </w:r>
                      <w:r>
                        <w:rPr>
                          <w:i/>
                        </w:rPr>
                        <w:t>l</w:t>
                      </w:r>
                    </w:p>
                    <w:tbl>
                      <w:tblPr>
                        <w:tblW w:w="0" w:type="auto"/>
                        <w:tblLayout w:type="fixed"/>
                        <w:tblCellMar>
                          <w:left w:w="70" w:type="dxa"/>
                          <w:right w:w="70" w:type="dxa"/>
                        </w:tblCellMar>
                        <w:tblLook w:val="0000" w:firstRow="0" w:lastRow="0" w:firstColumn="0" w:lastColumn="0" w:noHBand="0" w:noVBand="0"/>
                      </w:tblPr>
                      <w:tblGrid>
                        <w:gridCol w:w="754"/>
                        <w:gridCol w:w="1474"/>
                      </w:tblGrid>
                      <w:tr w:rsidR="008D68A4" w14:paraId="4654EF55" w14:textId="77777777">
                        <w:tc>
                          <w:tcPr>
                            <w:tcW w:w="754" w:type="dxa"/>
                          </w:tcPr>
                          <w:p w14:paraId="15E16E0C" w14:textId="77777777" w:rsidR="008D68A4" w:rsidRDefault="008D68A4" w:rsidP="00960F67">
                            <w:r>
                              <w:t>l</w:t>
                            </w:r>
                          </w:p>
                        </w:tc>
                        <w:tc>
                          <w:tcPr>
                            <w:tcW w:w="1474" w:type="dxa"/>
                          </w:tcPr>
                          <w:p w14:paraId="0447820D" w14:textId="77777777" w:rsidR="008D68A4" w:rsidRDefault="008D68A4" w:rsidP="00960F67">
                            <w:r>
                              <w:t>notatie</w:t>
                            </w:r>
                          </w:p>
                        </w:tc>
                      </w:tr>
                      <w:tr w:rsidR="008D68A4" w14:paraId="4D3DBD8E" w14:textId="77777777">
                        <w:tc>
                          <w:tcPr>
                            <w:tcW w:w="754" w:type="dxa"/>
                          </w:tcPr>
                          <w:p w14:paraId="436E7C13" w14:textId="77777777" w:rsidR="008D68A4" w:rsidRDefault="008D68A4" w:rsidP="00960F67">
                            <w:r>
                              <w:t>0</w:t>
                            </w:r>
                          </w:p>
                        </w:tc>
                        <w:tc>
                          <w:tcPr>
                            <w:tcW w:w="1474" w:type="dxa"/>
                          </w:tcPr>
                          <w:p w14:paraId="009AC9D6" w14:textId="77777777" w:rsidR="008D68A4" w:rsidRDefault="008D68A4" w:rsidP="00960F67">
                            <w:r>
                              <w:t>s(harp)</w:t>
                            </w:r>
                          </w:p>
                        </w:tc>
                      </w:tr>
                      <w:tr w:rsidR="008D68A4" w14:paraId="3EDCC8A4" w14:textId="77777777">
                        <w:tc>
                          <w:tcPr>
                            <w:tcW w:w="754" w:type="dxa"/>
                          </w:tcPr>
                          <w:p w14:paraId="549DCDDF" w14:textId="77777777" w:rsidR="008D68A4" w:rsidRDefault="008D68A4" w:rsidP="00960F67">
                            <w:r>
                              <w:t>1</w:t>
                            </w:r>
                          </w:p>
                        </w:tc>
                        <w:tc>
                          <w:tcPr>
                            <w:tcW w:w="1474" w:type="dxa"/>
                          </w:tcPr>
                          <w:p w14:paraId="44EFCEC9" w14:textId="77777777" w:rsidR="008D68A4" w:rsidRDefault="008D68A4" w:rsidP="00960F67">
                            <w:r w:rsidRPr="0079603C">
                              <w:rPr>
                                <w:i/>
                              </w:rPr>
                              <w:t>p</w:t>
                            </w:r>
                            <w:r>
                              <w:t>(rinciple)</w:t>
                            </w:r>
                          </w:p>
                        </w:tc>
                      </w:tr>
                      <w:tr w:rsidR="008D68A4" w14:paraId="4FAF2511" w14:textId="77777777" w:rsidTr="00D075F4">
                        <w:tc>
                          <w:tcPr>
                            <w:tcW w:w="754" w:type="dxa"/>
                          </w:tcPr>
                          <w:p w14:paraId="370A0A54" w14:textId="77777777" w:rsidR="008D68A4" w:rsidRDefault="008D68A4" w:rsidP="00960F67">
                            <w:r>
                              <w:t>2</w:t>
                            </w:r>
                          </w:p>
                        </w:tc>
                        <w:tc>
                          <w:tcPr>
                            <w:tcW w:w="1474" w:type="dxa"/>
                            <w:shd w:val="clear" w:color="auto" w:fill="auto"/>
                          </w:tcPr>
                          <w:p w14:paraId="173B0EB0" w14:textId="77777777" w:rsidR="008D68A4" w:rsidRDefault="008D68A4" w:rsidP="00960F67">
                            <w:r w:rsidRPr="0079603C">
                              <w:rPr>
                                <w:i/>
                              </w:rPr>
                              <w:t>d</w:t>
                            </w:r>
                            <w:r>
                              <w:t>(iffuse)</w:t>
                            </w:r>
                          </w:p>
                        </w:tc>
                      </w:tr>
                      <w:tr w:rsidR="008D68A4" w14:paraId="1807AEEA" w14:textId="77777777">
                        <w:tc>
                          <w:tcPr>
                            <w:tcW w:w="754" w:type="dxa"/>
                          </w:tcPr>
                          <w:p w14:paraId="0D2DE0AF" w14:textId="77777777" w:rsidR="008D68A4" w:rsidRDefault="008D68A4" w:rsidP="00960F67">
                            <w:r>
                              <w:t>3</w:t>
                            </w:r>
                          </w:p>
                        </w:tc>
                        <w:tc>
                          <w:tcPr>
                            <w:tcW w:w="1474" w:type="dxa"/>
                          </w:tcPr>
                          <w:p w14:paraId="34115571" w14:textId="77777777" w:rsidR="008D68A4" w:rsidRDefault="008D68A4" w:rsidP="00960F67">
                            <w:r w:rsidRPr="0079603C">
                              <w:rPr>
                                <w:i/>
                              </w:rPr>
                              <w:t>f</w:t>
                            </w:r>
                            <w:r>
                              <w:t>(undamental)</w:t>
                            </w:r>
                          </w:p>
                        </w:tc>
                      </w:tr>
                      <w:tr w:rsidR="008D68A4" w14:paraId="5EF2AAA3" w14:textId="77777777" w:rsidTr="00D075F4">
                        <w:tc>
                          <w:tcPr>
                            <w:tcW w:w="754" w:type="dxa"/>
                            <w:shd w:val="clear" w:color="auto" w:fill="FFFFFF" w:themeFill="background1"/>
                          </w:tcPr>
                          <w:p w14:paraId="79CDF8D5" w14:textId="77777777" w:rsidR="008D68A4" w:rsidRDefault="008D68A4" w:rsidP="00960F67">
                            <w:r>
                              <w:t>4…etc</w:t>
                            </w:r>
                          </w:p>
                        </w:tc>
                        <w:tc>
                          <w:tcPr>
                            <w:tcW w:w="1474" w:type="dxa"/>
                          </w:tcPr>
                          <w:p w14:paraId="6DCFFB90" w14:textId="77777777" w:rsidR="008D68A4" w:rsidRDefault="008D68A4" w:rsidP="00960F67">
                            <w:r w:rsidRPr="0079603C">
                              <w:rPr>
                                <w:i/>
                              </w:rPr>
                              <w:t>g</w:t>
                            </w:r>
                            <w:r>
                              <w:t>…etc</w:t>
                            </w:r>
                          </w:p>
                        </w:tc>
                      </w:tr>
                    </w:tbl>
                    <w:p w14:paraId="1E891BA3" w14:textId="77777777" w:rsidR="008D68A4" w:rsidRDefault="008D68A4" w:rsidP="00B641A7"/>
                  </w:txbxContent>
                </v:textbox>
                <w10:wrap type="square" anchorx="margin"/>
              </v:shape>
            </w:pict>
          </mc:Fallback>
        </mc:AlternateContent>
      </w:r>
      <w:r w:rsidR="00A35EF6">
        <w:t xml:space="preserve">Tabel </w:t>
      </w:r>
      <w:r w:rsidR="00547B8A">
        <w:fldChar w:fldCharType="begin"/>
      </w:r>
      <w:r w:rsidR="005B09DE">
        <w:instrText xml:space="preserve"> SEQ Tabel \* ARABIC </w:instrText>
      </w:r>
      <w:r w:rsidR="00547B8A">
        <w:fldChar w:fldCharType="separate"/>
      </w:r>
      <w:r w:rsidR="004927E7">
        <w:rPr>
          <w:noProof/>
        </w:rPr>
        <w:t>5</w:t>
      </w:r>
      <w:r w:rsidR="00547B8A">
        <w:rPr>
          <w:noProof/>
        </w:rPr>
        <w:fldChar w:fldCharType="end"/>
      </w:r>
      <w:bookmarkEnd w:id="182"/>
      <w:bookmarkEnd w:id="183"/>
      <w:r w:rsidR="00A35EF6">
        <w:tab/>
        <w:t>Kwantumgetallen 1) per subschil 2) per hoofdschil</w:t>
      </w:r>
    </w:p>
    <w:tbl>
      <w:tblPr>
        <w:tblW w:w="0" w:type="auto"/>
        <w:tblInd w:w="119" w:type="dxa"/>
        <w:tblLayout w:type="fixed"/>
        <w:tblCellMar>
          <w:left w:w="120" w:type="dxa"/>
          <w:right w:w="120" w:type="dxa"/>
        </w:tblCellMar>
        <w:tblLook w:val="0000" w:firstRow="0" w:lastRow="0" w:firstColumn="0" w:lastColumn="0" w:noHBand="0" w:noVBand="0"/>
      </w:tblPr>
      <w:tblGrid>
        <w:gridCol w:w="491"/>
        <w:gridCol w:w="474"/>
        <w:gridCol w:w="608"/>
        <w:gridCol w:w="642"/>
        <w:gridCol w:w="592"/>
        <w:gridCol w:w="592"/>
      </w:tblGrid>
      <w:tr w:rsidR="00A35EF6" w14:paraId="4FAF36DD" w14:textId="77777777">
        <w:trPr>
          <w:cantSplit/>
        </w:trPr>
        <w:tc>
          <w:tcPr>
            <w:tcW w:w="491" w:type="dxa"/>
            <w:tcBorders>
              <w:top w:val="single" w:sz="6" w:space="0" w:color="auto"/>
              <w:left w:val="single" w:sz="6" w:space="0" w:color="auto"/>
              <w:bottom w:val="double" w:sz="6" w:space="0" w:color="auto"/>
            </w:tcBorders>
          </w:tcPr>
          <w:p w14:paraId="5030AC06" w14:textId="77777777" w:rsidR="00A35EF6" w:rsidRPr="00FF13E3" w:rsidRDefault="00A35EF6" w:rsidP="00960F67">
            <w:r w:rsidRPr="00FF13E3">
              <w:t>n</w:t>
            </w:r>
          </w:p>
        </w:tc>
        <w:tc>
          <w:tcPr>
            <w:tcW w:w="474" w:type="dxa"/>
            <w:tcBorders>
              <w:top w:val="single" w:sz="6" w:space="0" w:color="auto"/>
              <w:left w:val="single" w:sz="6" w:space="0" w:color="auto"/>
              <w:bottom w:val="double" w:sz="6" w:space="0" w:color="auto"/>
            </w:tcBorders>
          </w:tcPr>
          <w:p w14:paraId="76444CA6" w14:textId="77777777" w:rsidR="00A35EF6" w:rsidRPr="00FF13E3" w:rsidRDefault="00A35EF6" w:rsidP="00960F67">
            <w:r w:rsidRPr="00FF13E3">
              <w:t>l</w:t>
            </w:r>
          </w:p>
        </w:tc>
        <w:tc>
          <w:tcPr>
            <w:tcW w:w="608" w:type="dxa"/>
            <w:tcBorders>
              <w:top w:val="single" w:sz="6" w:space="0" w:color="auto"/>
              <w:left w:val="single" w:sz="6" w:space="0" w:color="auto"/>
              <w:bottom w:val="double" w:sz="6" w:space="0" w:color="auto"/>
            </w:tcBorders>
          </w:tcPr>
          <w:p w14:paraId="353D80C7" w14:textId="77777777" w:rsidR="00A35EF6" w:rsidRPr="00FF13E3" w:rsidRDefault="00A35EF6" w:rsidP="00960F67">
            <w:r w:rsidRPr="00FF13E3">
              <w:t>m</w:t>
            </w:r>
            <w:r w:rsidRPr="00FF13E3">
              <w:rPr>
                <w:position w:val="-6"/>
              </w:rPr>
              <w:t>l</w:t>
            </w:r>
          </w:p>
        </w:tc>
        <w:tc>
          <w:tcPr>
            <w:tcW w:w="642" w:type="dxa"/>
            <w:tcBorders>
              <w:top w:val="single" w:sz="6" w:space="0" w:color="auto"/>
              <w:left w:val="single" w:sz="6" w:space="0" w:color="auto"/>
              <w:bottom w:val="double" w:sz="6" w:space="0" w:color="auto"/>
            </w:tcBorders>
          </w:tcPr>
          <w:p w14:paraId="13823188" w14:textId="77777777" w:rsidR="00A35EF6" w:rsidRPr="00FF13E3" w:rsidRDefault="00A35EF6" w:rsidP="00960F67">
            <w:r w:rsidRPr="00FF13E3">
              <w:t>m</w:t>
            </w:r>
            <w:r w:rsidRPr="00FF13E3">
              <w:rPr>
                <w:position w:val="-6"/>
              </w:rPr>
              <w:t>s</w:t>
            </w:r>
          </w:p>
        </w:tc>
        <w:tc>
          <w:tcPr>
            <w:tcW w:w="592" w:type="dxa"/>
            <w:tcBorders>
              <w:top w:val="single" w:sz="6" w:space="0" w:color="auto"/>
              <w:left w:val="single" w:sz="6" w:space="0" w:color="auto"/>
              <w:bottom w:val="double" w:sz="6" w:space="0" w:color="auto"/>
            </w:tcBorders>
          </w:tcPr>
          <w:p w14:paraId="04B2DCB7" w14:textId="77777777" w:rsidR="00A35EF6" w:rsidRDefault="00A35EF6" w:rsidP="00960F67">
            <w:r>
              <w:t>1)</w:t>
            </w:r>
          </w:p>
        </w:tc>
        <w:tc>
          <w:tcPr>
            <w:tcW w:w="592" w:type="dxa"/>
            <w:tcBorders>
              <w:top w:val="single" w:sz="6" w:space="0" w:color="auto"/>
              <w:left w:val="single" w:sz="6" w:space="0" w:color="auto"/>
              <w:bottom w:val="double" w:sz="6" w:space="0" w:color="auto"/>
              <w:right w:val="single" w:sz="6" w:space="0" w:color="auto"/>
            </w:tcBorders>
          </w:tcPr>
          <w:p w14:paraId="5CCA15B2" w14:textId="77777777" w:rsidR="00A35EF6" w:rsidRDefault="00A35EF6" w:rsidP="00960F67">
            <w:r>
              <w:t>2)</w:t>
            </w:r>
          </w:p>
        </w:tc>
      </w:tr>
      <w:tr w:rsidR="00A35EF6" w14:paraId="2244198D" w14:textId="77777777">
        <w:trPr>
          <w:cantSplit/>
        </w:trPr>
        <w:tc>
          <w:tcPr>
            <w:tcW w:w="491" w:type="dxa"/>
            <w:tcBorders>
              <w:top w:val="single" w:sz="6" w:space="0" w:color="auto"/>
              <w:left w:val="single" w:sz="6" w:space="0" w:color="auto"/>
            </w:tcBorders>
          </w:tcPr>
          <w:p w14:paraId="0FD89707" w14:textId="77777777" w:rsidR="00A35EF6" w:rsidRDefault="00A35EF6" w:rsidP="00960F67">
            <w:r>
              <w:t>1</w:t>
            </w:r>
          </w:p>
        </w:tc>
        <w:tc>
          <w:tcPr>
            <w:tcW w:w="474" w:type="dxa"/>
            <w:tcBorders>
              <w:top w:val="single" w:sz="6" w:space="0" w:color="auto"/>
              <w:left w:val="single" w:sz="6" w:space="0" w:color="auto"/>
            </w:tcBorders>
          </w:tcPr>
          <w:p w14:paraId="032699C0" w14:textId="77777777" w:rsidR="00A35EF6" w:rsidRDefault="00A35EF6" w:rsidP="00960F67">
            <w:r>
              <w:t>0</w:t>
            </w:r>
          </w:p>
        </w:tc>
        <w:tc>
          <w:tcPr>
            <w:tcW w:w="608" w:type="dxa"/>
            <w:tcBorders>
              <w:top w:val="single" w:sz="6" w:space="0" w:color="auto"/>
              <w:left w:val="single" w:sz="6" w:space="0" w:color="auto"/>
            </w:tcBorders>
          </w:tcPr>
          <w:p w14:paraId="7AE502AF" w14:textId="77777777" w:rsidR="00A35EF6" w:rsidRDefault="00A35EF6" w:rsidP="00960F67">
            <w:r>
              <w:t>0</w:t>
            </w:r>
          </w:p>
        </w:tc>
        <w:tc>
          <w:tcPr>
            <w:tcW w:w="642" w:type="dxa"/>
            <w:tcBorders>
              <w:top w:val="single" w:sz="6" w:space="0" w:color="auto"/>
              <w:left w:val="single" w:sz="6" w:space="0" w:color="auto"/>
            </w:tcBorders>
          </w:tcPr>
          <w:p w14:paraId="3EA4ECA9" w14:textId="77777777" w:rsidR="00A35EF6" w:rsidRDefault="00A35EF6" w:rsidP="00960F67">
            <w:r>
              <w:t>±½</w:t>
            </w:r>
          </w:p>
        </w:tc>
        <w:tc>
          <w:tcPr>
            <w:tcW w:w="592" w:type="dxa"/>
            <w:tcBorders>
              <w:top w:val="single" w:sz="6" w:space="0" w:color="auto"/>
              <w:left w:val="single" w:sz="6" w:space="0" w:color="auto"/>
            </w:tcBorders>
          </w:tcPr>
          <w:p w14:paraId="5817EE54" w14:textId="77777777" w:rsidR="00A35EF6" w:rsidRDefault="00A35EF6" w:rsidP="00960F67"/>
        </w:tc>
        <w:tc>
          <w:tcPr>
            <w:tcW w:w="592" w:type="dxa"/>
            <w:tcBorders>
              <w:top w:val="single" w:sz="6" w:space="0" w:color="auto"/>
              <w:left w:val="single" w:sz="6" w:space="0" w:color="auto"/>
              <w:right w:val="single" w:sz="6" w:space="0" w:color="auto"/>
            </w:tcBorders>
          </w:tcPr>
          <w:p w14:paraId="291EEBAD" w14:textId="77777777" w:rsidR="00A35EF6" w:rsidRDefault="00A35EF6" w:rsidP="00960F67">
            <w:r>
              <w:t>2</w:t>
            </w:r>
          </w:p>
        </w:tc>
      </w:tr>
      <w:tr w:rsidR="00A35EF6" w14:paraId="7D700FF6" w14:textId="77777777">
        <w:trPr>
          <w:cantSplit/>
        </w:trPr>
        <w:tc>
          <w:tcPr>
            <w:tcW w:w="491" w:type="dxa"/>
            <w:tcBorders>
              <w:top w:val="single" w:sz="6" w:space="0" w:color="auto"/>
              <w:left w:val="single" w:sz="6" w:space="0" w:color="auto"/>
            </w:tcBorders>
          </w:tcPr>
          <w:p w14:paraId="2994F790" w14:textId="77777777" w:rsidR="00A35EF6" w:rsidRDefault="00A35EF6" w:rsidP="00960F67">
            <w:r>
              <w:t>2</w:t>
            </w:r>
          </w:p>
        </w:tc>
        <w:tc>
          <w:tcPr>
            <w:tcW w:w="474" w:type="dxa"/>
            <w:tcBorders>
              <w:top w:val="single" w:sz="6" w:space="0" w:color="auto"/>
              <w:left w:val="single" w:sz="6" w:space="0" w:color="auto"/>
            </w:tcBorders>
          </w:tcPr>
          <w:p w14:paraId="52EA11C6" w14:textId="77777777" w:rsidR="00A35EF6" w:rsidRDefault="00A35EF6" w:rsidP="00960F67">
            <w:r>
              <w:t>0</w:t>
            </w:r>
          </w:p>
          <w:p w14:paraId="78B8B730" w14:textId="77777777" w:rsidR="00A35EF6" w:rsidRDefault="00A35EF6" w:rsidP="00960F67">
            <w:r>
              <w:t>1</w:t>
            </w:r>
          </w:p>
          <w:p w14:paraId="6158999B" w14:textId="77777777" w:rsidR="00A35EF6" w:rsidRDefault="00A35EF6" w:rsidP="00960F67"/>
        </w:tc>
        <w:tc>
          <w:tcPr>
            <w:tcW w:w="608" w:type="dxa"/>
            <w:tcBorders>
              <w:top w:val="single" w:sz="6" w:space="0" w:color="auto"/>
              <w:left w:val="single" w:sz="6" w:space="0" w:color="auto"/>
            </w:tcBorders>
          </w:tcPr>
          <w:p w14:paraId="1F09C22D" w14:textId="77777777" w:rsidR="00A35EF6" w:rsidRDefault="00A35EF6" w:rsidP="00960F67">
            <w:r>
              <w:t>0</w:t>
            </w:r>
          </w:p>
          <w:p w14:paraId="546AFD48" w14:textId="77777777" w:rsidR="00A35EF6" w:rsidRDefault="00A35EF6" w:rsidP="00960F67">
            <w:r>
              <w:t>–1</w:t>
            </w:r>
          </w:p>
          <w:p w14:paraId="27839131" w14:textId="77777777" w:rsidR="00A35EF6" w:rsidRDefault="00A35EF6" w:rsidP="00960F67">
            <w:r>
              <w:t>0</w:t>
            </w:r>
          </w:p>
          <w:p w14:paraId="7D65DD10" w14:textId="77777777" w:rsidR="00A35EF6" w:rsidRDefault="00A35EF6" w:rsidP="00960F67">
            <w:r>
              <w:t>1</w:t>
            </w:r>
          </w:p>
        </w:tc>
        <w:tc>
          <w:tcPr>
            <w:tcW w:w="642" w:type="dxa"/>
            <w:tcBorders>
              <w:top w:val="single" w:sz="6" w:space="0" w:color="auto"/>
              <w:left w:val="single" w:sz="6" w:space="0" w:color="auto"/>
            </w:tcBorders>
          </w:tcPr>
          <w:p w14:paraId="47DEADF7" w14:textId="77777777" w:rsidR="00A35EF6" w:rsidRDefault="00A35EF6" w:rsidP="00960F67">
            <w:r>
              <w:t>±½</w:t>
            </w:r>
          </w:p>
          <w:p w14:paraId="44C4C003" w14:textId="77777777" w:rsidR="00A35EF6" w:rsidRDefault="00A35EF6" w:rsidP="00960F67">
            <w:r>
              <w:t>±½</w:t>
            </w:r>
          </w:p>
          <w:p w14:paraId="4B07006A" w14:textId="77777777" w:rsidR="00A35EF6" w:rsidRDefault="00A35EF6" w:rsidP="00960F67">
            <w:r>
              <w:t>±½</w:t>
            </w:r>
          </w:p>
          <w:p w14:paraId="66A7CDBA" w14:textId="77777777" w:rsidR="00A35EF6" w:rsidRDefault="00A35EF6" w:rsidP="00960F67">
            <w:r>
              <w:t>±½</w:t>
            </w:r>
          </w:p>
        </w:tc>
        <w:tc>
          <w:tcPr>
            <w:tcW w:w="592" w:type="dxa"/>
            <w:tcBorders>
              <w:top w:val="single" w:sz="6" w:space="0" w:color="auto"/>
              <w:left w:val="single" w:sz="6" w:space="0" w:color="auto"/>
            </w:tcBorders>
          </w:tcPr>
          <w:p w14:paraId="4E8C5600" w14:textId="77777777" w:rsidR="00A35EF6" w:rsidRDefault="00A35EF6" w:rsidP="00960F67">
            <w:r>
              <w:t>2</w:t>
            </w:r>
          </w:p>
          <w:p w14:paraId="78CC1A62" w14:textId="77777777" w:rsidR="00A35EF6" w:rsidRDefault="00A35EF6" w:rsidP="00960F67">
            <w:r>
              <w:t>6</w:t>
            </w:r>
          </w:p>
        </w:tc>
        <w:tc>
          <w:tcPr>
            <w:tcW w:w="592" w:type="dxa"/>
            <w:tcBorders>
              <w:top w:val="single" w:sz="6" w:space="0" w:color="auto"/>
              <w:left w:val="single" w:sz="6" w:space="0" w:color="auto"/>
              <w:right w:val="single" w:sz="6" w:space="0" w:color="auto"/>
            </w:tcBorders>
          </w:tcPr>
          <w:p w14:paraId="491D2061" w14:textId="77777777" w:rsidR="00A35EF6" w:rsidRDefault="00A35EF6" w:rsidP="00960F67">
            <w:r>
              <w:t>8</w:t>
            </w:r>
          </w:p>
        </w:tc>
      </w:tr>
      <w:tr w:rsidR="00A35EF6" w14:paraId="52F1FD0A" w14:textId="77777777">
        <w:trPr>
          <w:cantSplit/>
        </w:trPr>
        <w:tc>
          <w:tcPr>
            <w:tcW w:w="491" w:type="dxa"/>
            <w:tcBorders>
              <w:top w:val="single" w:sz="6" w:space="0" w:color="auto"/>
              <w:left w:val="single" w:sz="6" w:space="0" w:color="auto"/>
              <w:bottom w:val="single" w:sz="6" w:space="0" w:color="auto"/>
            </w:tcBorders>
          </w:tcPr>
          <w:p w14:paraId="4F2151B1" w14:textId="77777777" w:rsidR="00A35EF6" w:rsidRDefault="00A35EF6" w:rsidP="00960F67">
            <w:bookmarkStart w:id="186" w:name="_Ref435516821"/>
            <w:bookmarkStart w:id="187" w:name="_Ref435516871"/>
            <w:r>
              <w:t>3</w:t>
            </w:r>
          </w:p>
        </w:tc>
        <w:tc>
          <w:tcPr>
            <w:tcW w:w="474" w:type="dxa"/>
            <w:tcBorders>
              <w:top w:val="single" w:sz="6" w:space="0" w:color="auto"/>
              <w:left w:val="single" w:sz="6" w:space="0" w:color="auto"/>
              <w:bottom w:val="single" w:sz="6" w:space="0" w:color="auto"/>
            </w:tcBorders>
          </w:tcPr>
          <w:p w14:paraId="4C47E0EC" w14:textId="77777777" w:rsidR="00A35EF6" w:rsidRDefault="00A35EF6" w:rsidP="00960F67">
            <w:r>
              <w:t>0</w:t>
            </w:r>
          </w:p>
          <w:p w14:paraId="7C8C8D9B" w14:textId="77777777" w:rsidR="00A35EF6" w:rsidRDefault="00A35EF6" w:rsidP="00960F67">
            <w:r>
              <w:t>1</w:t>
            </w:r>
          </w:p>
          <w:p w14:paraId="37216547" w14:textId="77777777" w:rsidR="00A35EF6" w:rsidRDefault="00A35EF6" w:rsidP="00960F67"/>
          <w:p w14:paraId="173712E9" w14:textId="77777777" w:rsidR="00A35EF6" w:rsidRDefault="00A35EF6" w:rsidP="00960F67"/>
          <w:p w14:paraId="36DD3E60" w14:textId="77777777" w:rsidR="00A35EF6" w:rsidRDefault="00A35EF6" w:rsidP="00960F67">
            <w:r>
              <w:t>2</w:t>
            </w:r>
          </w:p>
        </w:tc>
        <w:tc>
          <w:tcPr>
            <w:tcW w:w="608" w:type="dxa"/>
            <w:tcBorders>
              <w:top w:val="single" w:sz="6" w:space="0" w:color="auto"/>
              <w:left w:val="single" w:sz="6" w:space="0" w:color="auto"/>
              <w:bottom w:val="single" w:sz="6" w:space="0" w:color="auto"/>
            </w:tcBorders>
          </w:tcPr>
          <w:p w14:paraId="60AEB886" w14:textId="77777777" w:rsidR="00A35EF6" w:rsidRDefault="00A35EF6" w:rsidP="00960F67">
            <w:r>
              <w:t>0</w:t>
            </w:r>
          </w:p>
          <w:p w14:paraId="29E9C9BE" w14:textId="77777777" w:rsidR="00A35EF6" w:rsidRDefault="00A35EF6" w:rsidP="00960F67">
            <w:r>
              <w:t>–1</w:t>
            </w:r>
          </w:p>
          <w:p w14:paraId="08ED486E" w14:textId="77777777" w:rsidR="00A35EF6" w:rsidRDefault="00A35EF6" w:rsidP="00960F67">
            <w:r>
              <w:t>0</w:t>
            </w:r>
          </w:p>
          <w:p w14:paraId="1200659A" w14:textId="77777777" w:rsidR="00A35EF6" w:rsidRDefault="00A35EF6" w:rsidP="00960F67">
            <w:r>
              <w:t>1</w:t>
            </w:r>
          </w:p>
          <w:p w14:paraId="34467CEB" w14:textId="77777777" w:rsidR="00A35EF6" w:rsidRDefault="00A35EF6" w:rsidP="00960F67">
            <w:r>
              <w:t>–2</w:t>
            </w:r>
          </w:p>
          <w:p w14:paraId="0F331126" w14:textId="77777777" w:rsidR="00A35EF6" w:rsidRDefault="00A35EF6" w:rsidP="00960F67">
            <w:r>
              <w:t>–1</w:t>
            </w:r>
          </w:p>
          <w:p w14:paraId="3525A71D" w14:textId="77777777" w:rsidR="00A35EF6" w:rsidRDefault="00A35EF6" w:rsidP="00960F67">
            <w:r>
              <w:t>0</w:t>
            </w:r>
          </w:p>
          <w:p w14:paraId="0088C1E1" w14:textId="77777777" w:rsidR="00A35EF6" w:rsidRDefault="00A35EF6" w:rsidP="00960F67">
            <w:r>
              <w:t>1</w:t>
            </w:r>
          </w:p>
          <w:p w14:paraId="19828D03" w14:textId="77777777" w:rsidR="00A35EF6" w:rsidRDefault="00A35EF6" w:rsidP="00960F67">
            <w:r>
              <w:t>2</w:t>
            </w:r>
          </w:p>
        </w:tc>
        <w:tc>
          <w:tcPr>
            <w:tcW w:w="642" w:type="dxa"/>
            <w:tcBorders>
              <w:top w:val="single" w:sz="6" w:space="0" w:color="auto"/>
              <w:left w:val="single" w:sz="6" w:space="0" w:color="auto"/>
              <w:bottom w:val="single" w:sz="6" w:space="0" w:color="auto"/>
            </w:tcBorders>
          </w:tcPr>
          <w:p w14:paraId="40686F60" w14:textId="77777777" w:rsidR="00A35EF6" w:rsidRDefault="00A35EF6" w:rsidP="00960F67">
            <w:r>
              <w:t>±½</w:t>
            </w:r>
          </w:p>
          <w:p w14:paraId="01859F91" w14:textId="77777777" w:rsidR="00A35EF6" w:rsidRDefault="00A35EF6" w:rsidP="00960F67">
            <w:r>
              <w:t>±½</w:t>
            </w:r>
          </w:p>
          <w:p w14:paraId="7E4725D5" w14:textId="77777777" w:rsidR="00A35EF6" w:rsidRDefault="00A35EF6" w:rsidP="00960F67">
            <w:r>
              <w:t>±½</w:t>
            </w:r>
          </w:p>
          <w:p w14:paraId="0A836A5F" w14:textId="77777777" w:rsidR="00A35EF6" w:rsidRDefault="00A35EF6" w:rsidP="00960F67">
            <w:r>
              <w:t>±½</w:t>
            </w:r>
          </w:p>
          <w:p w14:paraId="6E94859E" w14:textId="77777777" w:rsidR="00A35EF6" w:rsidRDefault="00A35EF6" w:rsidP="00960F67">
            <w:r>
              <w:t>±½</w:t>
            </w:r>
          </w:p>
          <w:p w14:paraId="52D6E6B3" w14:textId="77777777" w:rsidR="00A35EF6" w:rsidRDefault="00A35EF6" w:rsidP="00960F67">
            <w:r>
              <w:t>±½</w:t>
            </w:r>
          </w:p>
          <w:p w14:paraId="195D34E0" w14:textId="77777777" w:rsidR="00A35EF6" w:rsidRDefault="00A35EF6" w:rsidP="00960F67">
            <w:r>
              <w:t>±½</w:t>
            </w:r>
          </w:p>
          <w:p w14:paraId="27C232AB" w14:textId="77777777" w:rsidR="00A35EF6" w:rsidRDefault="00A35EF6" w:rsidP="00960F67">
            <w:r>
              <w:t>±½</w:t>
            </w:r>
          </w:p>
          <w:p w14:paraId="601E93ED" w14:textId="77777777" w:rsidR="00A35EF6" w:rsidRDefault="00A35EF6" w:rsidP="00960F67">
            <w:r>
              <w:t>±½</w:t>
            </w:r>
          </w:p>
        </w:tc>
        <w:tc>
          <w:tcPr>
            <w:tcW w:w="592" w:type="dxa"/>
            <w:tcBorders>
              <w:top w:val="single" w:sz="6" w:space="0" w:color="auto"/>
              <w:left w:val="single" w:sz="6" w:space="0" w:color="auto"/>
              <w:bottom w:val="single" w:sz="6" w:space="0" w:color="auto"/>
            </w:tcBorders>
          </w:tcPr>
          <w:p w14:paraId="101DC1B8" w14:textId="77777777" w:rsidR="00A35EF6" w:rsidRDefault="00A35EF6" w:rsidP="00960F67">
            <w:r>
              <w:t>2</w:t>
            </w:r>
          </w:p>
          <w:p w14:paraId="609D626B" w14:textId="77777777" w:rsidR="00A35EF6" w:rsidRDefault="00A35EF6" w:rsidP="00960F67">
            <w:r>
              <w:t>6</w:t>
            </w:r>
          </w:p>
          <w:p w14:paraId="10D59404" w14:textId="77777777" w:rsidR="00A35EF6" w:rsidRDefault="00A35EF6" w:rsidP="00960F67"/>
          <w:p w14:paraId="6C9C1B91" w14:textId="77777777" w:rsidR="00A35EF6" w:rsidRDefault="00A35EF6" w:rsidP="00960F67"/>
          <w:p w14:paraId="3BDA79C5" w14:textId="77777777" w:rsidR="00A35EF6" w:rsidRDefault="00A35EF6" w:rsidP="00960F67">
            <w:r>
              <w:t>10</w:t>
            </w:r>
          </w:p>
        </w:tc>
        <w:tc>
          <w:tcPr>
            <w:tcW w:w="592" w:type="dxa"/>
            <w:tcBorders>
              <w:top w:val="single" w:sz="6" w:space="0" w:color="auto"/>
              <w:left w:val="single" w:sz="6" w:space="0" w:color="auto"/>
              <w:bottom w:val="single" w:sz="6" w:space="0" w:color="auto"/>
              <w:right w:val="single" w:sz="6" w:space="0" w:color="auto"/>
            </w:tcBorders>
          </w:tcPr>
          <w:p w14:paraId="477E4A37" w14:textId="77777777" w:rsidR="00A35EF6" w:rsidRDefault="00A35EF6" w:rsidP="00960F67">
            <w:r>
              <w:t>18</w:t>
            </w:r>
          </w:p>
        </w:tc>
      </w:tr>
    </w:tbl>
    <w:p w14:paraId="28855967" w14:textId="77777777" w:rsidR="00A35EF6" w:rsidRDefault="00A35EF6" w:rsidP="00960F67"/>
    <w:bookmarkEnd w:id="186"/>
    <w:bookmarkEnd w:id="187"/>
    <w:p w14:paraId="1EC3860F" w14:textId="77777777" w:rsidR="00A35EF6" w:rsidRDefault="00A35EF6" w:rsidP="00960F67">
      <w:r>
        <w:t xml:space="preserve">In plaats van het magnetisch kwantumgetal noteert men vaak een index waarmee de ruimtelijke oriëntatie van de orbitaal aangegeven wordt (Hoofdschil </w:t>
      </w:r>
      <w:r>
        <w:rPr>
          <w:i/>
        </w:rPr>
        <w:t>n</w:t>
      </w:r>
      <w:r>
        <w:t xml:space="preserve"> = 2 is bijvoorbeeld opgebouwd uit 2</w:t>
      </w:r>
      <w:r w:rsidR="00054EFF">
        <w:t xml:space="preserve"> </w:t>
      </w:r>
      <w:r>
        <w:t>subschillen (</w:t>
      </w:r>
      <w:r>
        <w:rPr>
          <w:i/>
        </w:rPr>
        <w:t>l</w:t>
      </w:r>
      <w:r>
        <w:t xml:space="preserve"> = 0 of 1). De </w:t>
      </w:r>
      <w:r w:rsidRPr="0079603C">
        <w:rPr>
          <w:i/>
        </w:rPr>
        <w:t>p</w:t>
      </w:r>
      <w:r>
        <w:t>-subschil bestaat uit drie orbitalen met een eigen oriëntatie: 2</w:t>
      </w:r>
      <w:r w:rsidRPr="0079603C">
        <w:rPr>
          <w:i/>
        </w:rPr>
        <w:t>p</w:t>
      </w:r>
      <w:r>
        <w:rPr>
          <w:vertAlign w:val="subscript"/>
        </w:rPr>
        <w:t>x</w:t>
      </w:r>
      <w:r>
        <w:t>, 2</w:t>
      </w:r>
      <w:r w:rsidRPr="0079603C">
        <w:rPr>
          <w:i/>
        </w:rPr>
        <w:t>p</w:t>
      </w:r>
      <w:r>
        <w:rPr>
          <w:vertAlign w:val="subscript"/>
        </w:rPr>
        <w:t>y</w:t>
      </w:r>
      <w:r>
        <w:t xml:space="preserve"> en 2</w:t>
      </w:r>
      <w:r w:rsidRPr="0079603C">
        <w:rPr>
          <w:i/>
        </w:rPr>
        <w:t>p</w:t>
      </w:r>
      <w:r>
        <w:rPr>
          <w:vertAlign w:val="subscript"/>
        </w:rPr>
        <w:t>z</w:t>
      </w:r>
      <w:r>
        <w:t xml:space="preserve">. Zo heten de 5 orbitalen met </w:t>
      </w:r>
      <w:r>
        <w:rPr>
          <w:i/>
        </w:rPr>
        <w:t>n</w:t>
      </w:r>
      <w:r>
        <w:t xml:space="preserve"> = 3 en </w:t>
      </w:r>
      <w:r>
        <w:rPr>
          <w:i/>
        </w:rPr>
        <w:t>l</w:t>
      </w:r>
      <w:r>
        <w:t xml:space="preserve"> = 2: 3</w:t>
      </w:r>
      <w:r w:rsidRPr="007C4BA9">
        <w:rPr>
          <w:i/>
        </w:rPr>
        <w:t>d</w:t>
      </w:r>
      <w:r>
        <w:rPr>
          <w:vertAlign w:val="subscript"/>
        </w:rPr>
        <w:t>xy</w:t>
      </w:r>
      <w:r>
        <w:t>, 3</w:t>
      </w:r>
      <w:r w:rsidRPr="007C4BA9">
        <w:rPr>
          <w:i/>
        </w:rPr>
        <w:t>d</w:t>
      </w:r>
      <w:r>
        <w:rPr>
          <w:vertAlign w:val="subscript"/>
        </w:rPr>
        <w:t>xz</w:t>
      </w:r>
      <w:r>
        <w:t>, 3</w:t>
      </w:r>
      <w:r w:rsidRPr="007C4BA9">
        <w:rPr>
          <w:i/>
        </w:rPr>
        <w:t>d</w:t>
      </w:r>
      <w:r>
        <w:rPr>
          <w:vertAlign w:val="subscript"/>
        </w:rPr>
        <w:t>yz</w:t>
      </w:r>
      <w:r>
        <w:t xml:space="preserve">, </w:t>
      </w:r>
      <w:r w:rsidR="00476F40">
        <w:rPr>
          <w:position w:val="-20"/>
        </w:rPr>
        <w:pict w14:anchorId="77BE111D">
          <v:shape id="_x0000_i1070" type="#_x0000_t75" style="width:42.75pt;height:20.25pt" fillcolor="window">
            <v:imagedata r:id="rId96" o:title=""/>
          </v:shape>
        </w:pict>
      </w:r>
      <w:r>
        <w:t xml:space="preserve">en </w:t>
      </w:r>
      <w:r w:rsidR="00476F40">
        <w:rPr>
          <w:position w:val="-16"/>
        </w:rPr>
        <w:pict w14:anchorId="51A382BD">
          <v:shape id="_x0000_i1071" type="#_x0000_t75" style="width:25.5pt;height:18.75pt" fillcolor="window">
            <v:imagedata r:id="rId97" o:title=""/>
          </v:shape>
        </w:pict>
      </w:r>
      <w:r>
        <w:t>.</w:t>
      </w:r>
    </w:p>
    <w:bookmarkStart w:id="188" w:name="_Toc435887915"/>
    <w:bookmarkStart w:id="189" w:name="_Toc435888395"/>
    <w:bookmarkStart w:id="190" w:name="_Toc509390615"/>
    <w:bookmarkStart w:id="191" w:name="_Toc4589915"/>
    <w:bookmarkStart w:id="192" w:name="_Toc4679160"/>
    <w:p w14:paraId="4DFAA56C" w14:textId="77777777" w:rsidR="00A35EF6" w:rsidRDefault="009004AF" w:rsidP="001437E1">
      <w:pPr>
        <w:pStyle w:val="Kop4"/>
      </w:pPr>
      <w:r>
        <w:rPr>
          <w:noProof/>
        </w:rPr>
        <mc:AlternateContent>
          <mc:Choice Requires="wps">
            <w:drawing>
              <wp:anchor distT="0" distB="0" distL="114300" distR="114300" simplePos="0" relativeHeight="251654144" behindDoc="0" locked="0" layoutInCell="1" allowOverlap="1" wp14:anchorId="08DB7A95" wp14:editId="66FA6B83">
                <wp:simplePos x="0" y="0"/>
                <wp:positionH relativeFrom="column">
                  <wp:posOffset>2351405</wp:posOffset>
                </wp:positionH>
                <wp:positionV relativeFrom="paragraph">
                  <wp:posOffset>135890</wp:posOffset>
                </wp:positionV>
                <wp:extent cx="3534410" cy="2396490"/>
                <wp:effectExtent l="3810" t="1905" r="0" b="1905"/>
                <wp:wrapSquare wrapText="bothSides"/>
                <wp:docPr id="157"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2396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493C0" w14:textId="3BAB24F8" w:rsidR="008D68A4" w:rsidRDefault="008D68A4" w:rsidP="00D76197">
                            <w:pPr>
                              <w:pStyle w:val="Bijschrift"/>
                              <w:jc w:val="center"/>
                            </w:pPr>
                            <w:bookmarkStart w:id="193" w:name="_Ref158387282"/>
                            <w:bookmarkStart w:id="194" w:name="_Ref158387259"/>
                            <w:r>
                              <w:t xml:space="preserve">figuur </w:t>
                            </w:r>
                            <w:r>
                              <w:fldChar w:fldCharType="begin"/>
                            </w:r>
                            <w:r>
                              <w:instrText xml:space="preserve"> SEQ figuur \* ARABIC </w:instrText>
                            </w:r>
                            <w:r>
                              <w:fldChar w:fldCharType="separate"/>
                            </w:r>
                            <w:r w:rsidR="004927E7">
                              <w:rPr>
                                <w:noProof/>
                              </w:rPr>
                              <w:t>14</w:t>
                            </w:r>
                            <w:r>
                              <w:rPr>
                                <w:noProof/>
                              </w:rPr>
                              <w:fldChar w:fldCharType="end"/>
                            </w:r>
                            <w:bookmarkEnd w:id="193"/>
                            <w:r>
                              <w:tab/>
                              <w:t>Orbitaal en potentële energie</w:t>
                            </w:r>
                            <w:bookmarkEnd w:id="194"/>
                          </w:p>
                          <w:p w14:paraId="4E650B29" w14:textId="77777777" w:rsidR="008D68A4" w:rsidRPr="0084147D" w:rsidRDefault="008D68A4" w:rsidP="00960F67">
                            <w:r w:rsidRPr="00E317AB">
                              <w:rPr>
                                <w:b/>
                                <w:i/>
                              </w:rPr>
                              <w:object w:dxaOrig="5293" w:dyaOrig="3222" w14:anchorId="39B8B147">
                                <v:shape id="_x0000_i1073" type="#_x0000_t75" style="width:264.1pt;height:160.45pt" o:ole="" o:allowoverlap="f">
                                  <v:imagedata r:id="rId98" o:title=""/>
                                </v:shape>
                                <o:OLEObject Type="Embed" ProgID="ACD.ChemSketch.20" ShapeID="_x0000_i1073" DrawAspect="Content" ObjectID="_1611148870" r:id="rId9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DB7A95" id="Text Box 304" o:spid="_x0000_s1031" type="#_x0000_t202" style="position:absolute;margin-left:185.15pt;margin-top:10.7pt;width:278.3pt;height:188.7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wKJhQIAABoFAAAOAAAAZHJzL2Uyb0RvYy54bWysVNtu3CAQfa/Uf0C8b3xZ9mIr3qhJ6qpS&#10;epGSfgCL8RoVAwKydlr13zvg3e02baWqqh8wMMNhZs4ZLq/GXqI9t05oVeHsIsWIK6YboXYV/vRQ&#10;z9YYOU9VQ6VWvMJP3OGrzcsXl4Mpea47LRtuEYAoVw6mwp33pkwSxzreU3ehDVdgbLXtqYel3SWN&#10;pQOg9zLJ03SZDNo2xmrGnYPd28mINxG/bTnzH9rWcY9khSE2H0cbx20Yk80lLXeWmk6wQxj0H6Lo&#10;qVBw6QnqlnqKHq34BaoXzGqnW3/BdJ/othWMxxwgmyx9ls19Rw2PuUBxnDmVyf0/WPZ+/9Ei0QB3&#10;ixVGivZA0gMfPbrWI5qnJFRoMK4Ex3sDrn4EA3jHbJ250+yzQ0rfdFTt+Ctr9dBx2kCEWTiZnB2d&#10;cFwA2Q7vdAMX0UevI9DY2j6UDwqCAB2YejqxE4JhsDlfzAnJwMTAls+LJSkifwktj8eNdf4N1z0K&#10;kwpboD/C0/2d8yEcWh5dwm1OS9HUQsq4sLvtjbRoT0EqdfxiBs/cpArOSodjE+K0A1HCHcEW4o3U&#10;fy2ynKTXeTGrl+vVjNRkMStW6XqWZsV1sUxJQW7rbyHAjJSdaBqu7oTiRxlm5O9oPjTEJKAoRDRU&#10;uFjki4mjPyaZxu93SfbCQ1dK0Vd4fXKiZWD2tWogbVp6KuQ0T34OP1YZanD8x6pEHQTqJxH4cTtO&#10;ojvpa6ubJ1CG1cAbcAxPCkw6bb9gNEB7VljB+4GRfKtAW0VGSOjmuCCLVQ4Le27ZnluoYgBUYY/R&#10;NL3x0wvwaKzYdXDPUc2vQI+1iEoJwp1iOqgYGjCmdHgsQoefr6PXjydt8x0AAP//AwBQSwMEFAAG&#10;AAgAAAAhAFkZO/XgAAAACgEAAA8AAABkcnMvZG93bnJldi54bWxMj9FKwzAUhu8F3yEcwTuXrpWu&#10;rU2HKIIiDDZ9gDTJ2mJzUpNsrW/v8WpeHv6P//9OvV3syM7Gh8GhgPUqAWZQOT1gJ+Dz4+WuABai&#10;RC1Hh0bAjwmwba6vallpN+PenA+xY1SCoZIC+hinivOgemNlWLnJIGVH562MdPqOay9nKrcjT5Mk&#10;51YOSAu9nMxTb9TX4WQFPA++/VYue80376Xa7cNxfttxIW5vlscHYNEs8QLDnz6pQ0NOrTuhDmwU&#10;kG2SjFAB6foeGAFlmpfAWkrKogDe1Pz/C80vAAAA//8DAFBLAQItABQABgAIAAAAIQC2gziS/gAA&#10;AOEBAAATAAAAAAAAAAAAAAAAAAAAAABbQ29udGVudF9UeXBlc10ueG1sUEsBAi0AFAAGAAgAAAAh&#10;ADj9If/WAAAAlAEAAAsAAAAAAAAAAAAAAAAALwEAAF9yZWxzLy5yZWxzUEsBAi0AFAAGAAgAAAAh&#10;AJ33AomFAgAAGgUAAA4AAAAAAAAAAAAAAAAALgIAAGRycy9lMm9Eb2MueG1sUEsBAi0AFAAGAAgA&#10;AAAhAFkZO/XgAAAACgEAAA8AAAAAAAAAAAAAAAAA3wQAAGRycy9kb3ducmV2LnhtbFBLBQYAAAAA&#10;BAAEAPMAAADsBQAAAAA=&#10;" stroked="f">
                <v:textbox style="mso-fit-shape-to-text:t">
                  <w:txbxContent>
                    <w:p w14:paraId="56C493C0" w14:textId="3BAB24F8" w:rsidR="008D68A4" w:rsidRDefault="008D68A4" w:rsidP="00D76197">
                      <w:pPr>
                        <w:pStyle w:val="Bijschrift"/>
                        <w:jc w:val="center"/>
                      </w:pPr>
                      <w:bookmarkStart w:id="195" w:name="_Ref158387282"/>
                      <w:bookmarkStart w:id="196" w:name="_Ref158387259"/>
                      <w:r>
                        <w:t xml:space="preserve">figuur </w:t>
                      </w:r>
                      <w:r>
                        <w:fldChar w:fldCharType="begin"/>
                      </w:r>
                      <w:r>
                        <w:instrText xml:space="preserve"> SEQ figuur \* ARABIC </w:instrText>
                      </w:r>
                      <w:r>
                        <w:fldChar w:fldCharType="separate"/>
                      </w:r>
                      <w:r w:rsidR="004927E7">
                        <w:rPr>
                          <w:noProof/>
                        </w:rPr>
                        <w:t>14</w:t>
                      </w:r>
                      <w:r>
                        <w:rPr>
                          <w:noProof/>
                        </w:rPr>
                        <w:fldChar w:fldCharType="end"/>
                      </w:r>
                      <w:bookmarkEnd w:id="195"/>
                      <w:r>
                        <w:tab/>
                        <w:t>Orbitaal en potentële energie</w:t>
                      </w:r>
                      <w:bookmarkEnd w:id="196"/>
                    </w:p>
                    <w:p w14:paraId="4E650B29" w14:textId="77777777" w:rsidR="008D68A4" w:rsidRPr="0084147D" w:rsidRDefault="008D68A4" w:rsidP="00960F67">
                      <w:r w:rsidRPr="00E317AB">
                        <w:rPr>
                          <w:b/>
                          <w:i/>
                        </w:rPr>
                        <w:object w:dxaOrig="5293" w:dyaOrig="3222" w14:anchorId="39B8B147">
                          <v:shape id="_x0000_i1073" type="#_x0000_t75" style="width:264.1pt;height:160.45pt" o:allowoverlap="f">
                            <v:imagedata r:id="rId100" o:title=""/>
                          </v:shape>
                          <o:OLEObject Type="Embed" ProgID="ACD.ChemSketch.20" ShapeID="_x0000_i1073" DrawAspect="Content" ObjectID="_1611149461" r:id="rId101"/>
                        </w:object>
                      </w:r>
                    </w:p>
                  </w:txbxContent>
                </v:textbox>
                <w10:wrap type="square"/>
              </v:shape>
            </w:pict>
          </mc:Fallback>
        </mc:AlternateContent>
      </w:r>
      <w:r w:rsidR="00A35EF6">
        <w:t>Orbitaa</w:t>
      </w:r>
      <w:bookmarkEnd w:id="188"/>
      <w:bookmarkEnd w:id="189"/>
      <w:bookmarkEnd w:id="190"/>
      <w:bookmarkEnd w:id="191"/>
      <w:bookmarkEnd w:id="192"/>
      <w:r w:rsidR="00A35EF6">
        <w:t>l en energie</w:t>
      </w:r>
    </w:p>
    <w:p w14:paraId="23A8EE03" w14:textId="77777777" w:rsidR="00A35EF6" w:rsidRDefault="00A35EF6" w:rsidP="00960F67">
      <w:r>
        <w:t>Volgens Pauli</w:t>
      </w:r>
      <w:r w:rsidR="00547B8A">
        <w:fldChar w:fldCharType="begin"/>
      </w:r>
      <w:r w:rsidR="00D85C81">
        <w:instrText xml:space="preserve"> XE "</w:instrText>
      </w:r>
      <w:r w:rsidR="00D85C81" w:rsidRPr="00C312CE">
        <w:instrText>Pauli</w:instrText>
      </w:r>
      <w:r w:rsidR="00D85C81">
        <w:instrText xml:space="preserve">" </w:instrText>
      </w:r>
      <w:r w:rsidR="00547B8A">
        <w:fldChar w:fldCharType="end"/>
      </w:r>
      <w:r>
        <w:t xml:space="preserve"> kunnen er in elk orbitaal maar 2 elektrongolven zitten: één met </w:t>
      </w:r>
      <w:r>
        <w:rPr>
          <w:i/>
        </w:rPr>
        <w:t>m</w:t>
      </w:r>
      <w:r>
        <w:rPr>
          <w:i/>
          <w:position w:val="-6"/>
        </w:rPr>
        <w:t>s</w:t>
      </w:r>
      <w:r w:rsidR="00054EFF">
        <w:t xml:space="preserve"> </w:t>
      </w:r>
      <w:r>
        <w:t xml:space="preserve">= +½ en één met </w:t>
      </w:r>
      <w:r>
        <w:rPr>
          <w:i/>
        </w:rPr>
        <w:t>m</w:t>
      </w:r>
      <w:r>
        <w:rPr>
          <w:i/>
          <w:position w:val="-6"/>
        </w:rPr>
        <w:t>s</w:t>
      </w:r>
      <w:r w:rsidR="00054EFF">
        <w:rPr>
          <w:position w:val="-6"/>
        </w:rPr>
        <w:t xml:space="preserve"> </w:t>
      </w:r>
      <w:r>
        <w:t>=</w:t>
      </w:r>
      <w:r w:rsidR="00054EFF">
        <w:t xml:space="preserve"> </w:t>
      </w:r>
      <w:r>
        <w:t>–½.</w:t>
      </w:r>
    </w:p>
    <w:p w14:paraId="22BFB166" w14:textId="63C0925E" w:rsidR="00A35EF6" w:rsidRDefault="00A35EF6" w:rsidP="00960F67">
      <w:r>
        <w:t xml:space="preserve">De </w:t>
      </w:r>
      <w:r>
        <w:rPr>
          <w:i/>
        </w:rPr>
        <w:t>energie</w:t>
      </w:r>
      <w:r>
        <w:t xml:space="preserve"> van de elektrongolf wordt voornamelijk bepaald door </w:t>
      </w:r>
      <w:r>
        <w:rPr>
          <w:i/>
        </w:rPr>
        <w:t>n</w:t>
      </w:r>
      <w:r>
        <w:t xml:space="preserve"> (grotere orbitaal </w:t>
      </w:r>
      <w:r>
        <w:sym w:font="Symbol" w:char="F0DE"/>
      </w:r>
      <w:r>
        <w:t xml:space="preserve"> grotere gemiddelde afstand tussen elektrongolf en kern </w:t>
      </w:r>
      <w:r>
        <w:sym w:font="Symbol" w:char="F0DE"/>
      </w:r>
      <w:r>
        <w:t xml:space="preserve"> minder negatieve potentiële energie) en in mindere mate door </w:t>
      </w:r>
      <w:r>
        <w:rPr>
          <w:i/>
        </w:rPr>
        <w:t>l</w:t>
      </w:r>
      <w:r>
        <w:t xml:space="preserve"> (bij een zelfde </w:t>
      </w:r>
      <w:r>
        <w:rPr>
          <w:i/>
        </w:rPr>
        <w:t>n</w:t>
      </w:r>
      <w:r>
        <w:t xml:space="preserve"> hebben de elektrongolven in een orbitaal met grotere </w:t>
      </w:r>
      <w:r>
        <w:rPr>
          <w:i/>
        </w:rPr>
        <w:t>l</w:t>
      </w:r>
      <w:r>
        <w:t xml:space="preserve"> een groter baanimpulsmoment </w:t>
      </w:r>
      <w:r>
        <w:sym w:font="Symbol" w:char="F0DE"/>
      </w:r>
      <w:r>
        <w:t xml:space="preserve"> grotere kinetische energie ten gevolge van de baanbeweging). Combinatie van beide invloeden leidt tot de rangschikking in </w:t>
      </w:r>
      <w:fldSimple w:instr=" REF _Ref158387282  \* MERGEFORMAT ">
        <w:r w:rsidR="004927E7">
          <w:t xml:space="preserve">figuur </w:t>
        </w:r>
        <w:r w:rsidR="004927E7">
          <w:rPr>
            <w:noProof/>
          </w:rPr>
          <w:t>14</w:t>
        </w:r>
      </w:fldSimple>
      <w:r>
        <w:t xml:space="preserve"> of zoals hieronder is aangegeven.</w:t>
      </w:r>
    </w:p>
    <w:p w14:paraId="2F055465" w14:textId="77777777" w:rsidR="00A35EF6" w:rsidRDefault="00476F40" w:rsidP="00B67992">
      <w:pPr>
        <w:pStyle w:val="Interlinie"/>
        <w:jc w:val="center"/>
      </w:pPr>
      <w:r>
        <w:pict w14:anchorId="2FFB6213">
          <v:shape id="_x0000_i1074" type="#_x0000_t75" style="width:421.35pt;height:18.75pt">
            <v:imagedata r:id="rId102" o:title=""/>
          </v:shape>
        </w:pict>
      </w:r>
    </w:p>
    <w:p w14:paraId="7A838553" w14:textId="3DE77D79" w:rsidR="00A35EF6" w:rsidRPr="00CF78C3" w:rsidRDefault="00A35EF6" w:rsidP="00B67992">
      <w:pPr>
        <w:pStyle w:val="Bijschrift"/>
        <w:jc w:val="center"/>
      </w:pPr>
      <w:r>
        <w:t>De orbitalen, gerangschikt naar toenemend energieniveau; het getal rechts boven elk nevenkwantumgetal geeft</w:t>
      </w:r>
      <w:r w:rsidR="00062A21">
        <w:br/>
      </w:r>
      <w:r>
        <w:t>het maximale aantal elektronen per subschil, rechts onder het totaal aantal elektronen in het atoom (bij volle subschil).</w:t>
      </w:r>
    </w:p>
    <w:p w14:paraId="229EAACE" w14:textId="77777777" w:rsidR="00A35EF6" w:rsidRDefault="00A35EF6" w:rsidP="001437E1">
      <w:pPr>
        <w:pStyle w:val="Kop4"/>
      </w:pPr>
      <w:r>
        <w:t>Orbitaal en vorm</w:t>
      </w:r>
    </w:p>
    <w:p w14:paraId="3C0B58CF" w14:textId="77777777" w:rsidR="00A35EF6" w:rsidRPr="007174E5" w:rsidRDefault="00A35EF6" w:rsidP="00960F67">
      <w:r w:rsidRPr="007174E5">
        <w:t xml:space="preserve">Een orbitaal is </w:t>
      </w:r>
      <w:r>
        <w:t xml:space="preserve">(zie boven) </w:t>
      </w:r>
      <w:r w:rsidRPr="007174E5">
        <w:t xml:space="preserve">een afgebakende zone binnen een atoom die 90% van de 'elektronenwolk' van een elektron in het geïsoleerde atoom omvat. Het is het trefkansgebied van een elektron </w:t>
      </w:r>
      <w:r>
        <w:t>binnen de grenzen van het atoom; anders gezegd, buiten het orbitaal is de trefkans nagenoeg 0 (&lt; 10%).</w:t>
      </w:r>
    </w:p>
    <w:p w14:paraId="1A5ACAFA" w14:textId="77777777" w:rsidR="00A35EF6" w:rsidRPr="007174E5" w:rsidRDefault="00A35EF6" w:rsidP="00960F67">
      <w:r w:rsidRPr="007174E5">
        <w:t>In de klassieke kijk op atomen beschrijven de elektronen banen rond de kern. De naam orbitaal (ruwweg betekent het ronde baan) doet aan dit model denken. Uit de kwantummechanica leren we echter dat we de posities van de elektronen beter kunnen worden beschreven als kansverdelingen die mogelijk in de tijd variëren. Deze elektron-kansverdelingen (golffuncties genoemd) kunnen moeilijk in beeld worden gebracht: ze vormen zelfs als ze niet in de tijd variëren een driedimensionale functie. Een mogelijke weergave is een stippendiagram waarin een grote kans om het elektron aan te treffen wordt aangeduid met een grote stippendichtheid. In een platte representatie is zo'n diagram niet erg duidelijk.</w:t>
      </w:r>
    </w:p>
    <w:p w14:paraId="2829A121" w14:textId="77777777" w:rsidR="00A35EF6" w:rsidRPr="007174E5" w:rsidRDefault="00A35EF6" w:rsidP="00960F67">
      <w:r w:rsidRPr="007174E5">
        <w:t xml:space="preserve">Veel duidelijker is het om contourvlakken te maken die zo zijn gemaakt dat ze een zo klein mogelijk volume omsluiten dat 90% van de kansverdeling van de elektronenwolk omvat: deze vlakken </w:t>
      </w:r>
      <w:r>
        <w:t>omhullen</w:t>
      </w:r>
      <w:r w:rsidRPr="007174E5">
        <w:t xml:space="preserve"> het orbitaal.</w:t>
      </w:r>
    </w:p>
    <w:p w14:paraId="60172D54" w14:textId="77777777" w:rsidR="00A35EF6" w:rsidRPr="007174E5" w:rsidRDefault="00A35EF6" w:rsidP="00960F67">
      <w:pPr>
        <w:pStyle w:val="Interlinie"/>
      </w:pPr>
      <w:r w:rsidRPr="007174E5">
        <w:t xml:space="preserve">Orbitalen </w:t>
      </w:r>
      <w:r>
        <w:t>zijn er</w:t>
      </w:r>
      <w:r w:rsidRPr="007174E5">
        <w:t xml:space="preserve"> in verschillende vormen, en </w:t>
      </w:r>
      <w:r>
        <w:t xml:space="preserve">met </w:t>
      </w:r>
      <w:r w:rsidRPr="007174E5">
        <w:t xml:space="preserve">verschillende </w:t>
      </w:r>
      <w:r>
        <w:t>energi</w:t>
      </w:r>
      <w:r w:rsidRPr="007174E5">
        <w:t xml:space="preserve">eniveaus. De vormen worden aangeduid met letters en de </w:t>
      </w:r>
      <w:r>
        <w:t>energie</w:t>
      </w:r>
      <w:r w:rsidRPr="007174E5">
        <w:t>niveaus (schilnummers) met een cijfer dat voor de letter wordt geplaatst.</w:t>
      </w:r>
    </w:p>
    <w:p w14:paraId="7432CE26" w14:textId="77777777" w:rsidR="00A35EF6" w:rsidRPr="00B641A7" w:rsidRDefault="00A35EF6" w:rsidP="00960F67">
      <w:pPr>
        <w:pStyle w:val="Interlinie"/>
        <w:rPr>
          <w:i/>
        </w:rPr>
      </w:pPr>
      <w:bookmarkStart w:id="195" w:name="s"/>
      <w:bookmarkEnd w:id="195"/>
      <w:r w:rsidRPr="00B641A7">
        <w:rPr>
          <w:i/>
        </w:rPr>
        <w:t>s</w:t>
      </w:r>
    </w:p>
    <w:p w14:paraId="5C1B7174" w14:textId="77777777" w:rsidR="00A35EF6" w:rsidRPr="007174E5" w:rsidRDefault="00A35EF6" w:rsidP="00960F67">
      <w:r w:rsidRPr="007174E5">
        <w:t>De eenvoudigste orbitaal is een '</w:t>
      </w:r>
      <w:r w:rsidRPr="006964B8">
        <w:rPr>
          <w:i/>
        </w:rPr>
        <w:t>s</w:t>
      </w:r>
      <w:r w:rsidRPr="007174E5">
        <w:t>'-orbitaal. Deze is bolvormig.</w:t>
      </w:r>
    </w:p>
    <w:p w14:paraId="23DC4D7A" w14:textId="77777777" w:rsidR="00A35EF6" w:rsidRPr="007174E5" w:rsidRDefault="00A35EF6" w:rsidP="00960F67">
      <w:r w:rsidRPr="007174E5">
        <w:t xml:space="preserve">De golffunctie van de laagste </w:t>
      </w:r>
      <w:r w:rsidRPr="006964B8">
        <w:rPr>
          <w:i/>
        </w:rPr>
        <w:t>s</w:t>
      </w:r>
      <w:r w:rsidRPr="007174E5">
        <w:t>-orbitaal</w:t>
      </w:r>
      <w:r w:rsidR="00547B8A">
        <w:fldChar w:fldCharType="begin"/>
      </w:r>
      <w:r w:rsidR="00D85C81">
        <w:instrText xml:space="preserve"> XE "</w:instrText>
      </w:r>
      <w:r w:rsidR="00D85C81" w:rsidRPr="009A2378">
        <w:instrText>orbitaal:s,p,d,f</w:instrText>
      </w:r>
      <w:r w:rsidR="00D85C81">
        <w:instrText xml:space="preserve">" </w:instrText>
      </w:r>
      <w:r w:rsidR="00547B8A">
        <w:fldChar w:fldCharType="end"/>
      </w:r>
      <w:r w:rsidRPr="007174E5">
        <w:t>, de 1s, heeft overal hetzelfde teken, en daardoor is de orbitaal helemaal aaneengesloten. De grootste dichtheid van de kansverdeling ligt op de kern van het atoom (daar waar in de klassieke mechanica het elektron beslist niet kon komen), en de kans neemt af hoe verder we van de kern af komen.</w:t>
      </w:r>
    </w:p>
    <w:p w14:paraId="55950F18" w14:textId="77777777" w:rsidR="00A35EF6" w:rsidRPr="007174E5" w:rsidRDefault="00A35EF6" w:rsidP="00960F67">
      <w:r w:rsidRPr="007174E5">
        <w:t>De 2</w:t>
      </w:r>
      <w:r w:rsidRPr="006964B8">
        <w:rPr>
          <w:i/>
        </w:rPr>
        <w:t>s</w:t>
      </w:r>
      <w:r w:rsidRPr="007174E5">
        <w:t xml:space="preserve"> en hogere golffuncties hebben knoopvlakken: vlakken waar de golffunctie door nul gaat. De knoopvlakken van de 2</w:t>
      </w:r>
      <w:r w:rsidRPr="006964B8">
        <w:rPr>
          <w:i/>
        </w:rPr>
        <w:t>s</w:t>
      </w:r>
      <w:r w:rsidRPr="007174E5">
        <w:t>, 3</w:t>
      </w:r>
      <w:r w:rsidRPr="006964B8">
        <w:rPr>
          <w:i/>
        </w:rPr>
        <w:t>s</w:t>
      </w:r>
      <w:r w:rsidRPr="007174E5">
        <w:t xml:space="preserve"> enzovoorts zijn concentrische boloppervlakken. De kansverdeling van de elektronen is op die vlakken nul, het elektron kan alleen aan weerszijden van zo'n vlak worden aangetroffen. Aangezien het elektron niet </w:t>
      </w:r>
      <w:r>
        <w:t>in</w:t>
      </w:r>
      <w:r w:rsidRPr="007174E5">
        <w:t xml:space="preserve"> zo'n vlak kan komen, kan het alleen van de ene naar de andere kant </w:t>
      </w:r>
      <w:r>
        <w:t>'</w:t>
      </w:r>
      <w:r w:rsidRPr="007174E5">
        <w:t>tunnelen</w:t>
      </w:r>
      <w:r>
        <w:t>'</w:t>
      </w:r>
      <w:r w:rsidRPr="007174E5">
        <w:t>.</w:t>
      </w:r>
    </w:p>
    <w:p w14:paraId="5270FA63" w14:textId="77777777" w:rsidR="00A35EF6" w:rsidRPr="00B641A7" w:rsidRDefault="00A35EF6" w:rsidP="00B641A7">
      <w:pPr>
        <w:pStyle w:val="Interlinie"/>
        <w:keepNext/>
        <w:rPr>
          <w:i/>
        </w:rPr>
      </w:pPr>
      <w:bookmarkStart w:id="196" w:name="p"/>
      <w:bookmarkEnd w:id="196"/>
      <w:r w:rsidRPr="00B641A7">
        <w:rPr>
          <w:i/>
        </w:rPr>
        <w:t>p</w:t>
      </w:r>
    </w:p>
    <w:p w14:paraId="53428CAB" w14:textId="77777777" w:rsidR="00A35EF6" w:rsidRPr="007174E5" w:rsidRDefault="00A35EF6" w:rsidP="00960F67">
      <w:r w:rsidRPr="007174E5">
        <w:t xml:space="preserve">De eerstvolgende vorm is de </w:t>
      </w:r>
      <w:r w:rsidRPr="006964B8">
        <w:rPr>
          <w:i/>
        </w:rPr>
        <w:t>p</w:t>
      </w:r>
      <w:r w:rsidRPr="007174E5">
        <w:t xml:space="preserve">-orbitaal. Deze vertoont een haltervorm, waarvan het knooppunt samenvalt met de atoomkern. De laagste </w:t>
      </w:r>
      <w:r w:rsidRPr="006964B8">
        <w:rPr>
          <w:i/>
        </w:rPr>
        <w:t>p</w:t>
      </w:r>
      <w:r w:rsidRPr="007174E5">
        <w:t xml:space="preserve"> orbitaal is een 2</w:t>
      </w:r>
      <w:r w:rsidRPr="006964B8">
        <w:rPr>
          <w:i/>
        </w:rPr>
        <w:t>p</w:t>
      </w:r>
      <w:r w:rsidRPr="007174E5">
        <w:t xml:space="preserve">, dat dus 1 knoopvlak moet hebben. Het knoopvlak loopt midden tussen de twee armen van de halter. De drie mogelijke </w:t>
      </w:r>
      <w:r w:rsidRPr="006964B8">
        <w:rPr>
          <w:i/>
        </w:rPr>
        <w:t>p</w:t>
      </w:r>
      <w:r w:rsidRPr="007174E5">
        <w:t xml:space="preserve">-orbitalen van eenzelfde subniveau oriënteren zich in de ruimte volgens drie loodrecht op elkaar staande richtingen: </w:t>
      </w:r>
      <w:r w:rsidRPr="006964B8">
        <w:rPr>
          <w:i/>
        </w:rPr>
        <w:t>p</w:t>
      </w:r>
      <w:r w:rsidRPr="006964B8">
        <w:rPr>
          <w:i/>
          <w:vertAlign w:val="subscript"/>
        </w:rPr>
        <w:t>x</w:t>
      </w:r>
      <w:r w:rsidRPr="007174E5">
        <w:t xml:space="preserve"> </w:t>
      </w:r>
      <w:r>
        <w:t>langs</w:t>
      </w:r>
      <w:r w:rsidRPr="007174E5">
        <w:t xml:space="preserve"> de </w:t>
      </w:r>
      <w:r w:rsidRPr="006964B8">
        <w:rPr>
          <w:i/>
        </w:rPr>
        <w:t>x</w:t>
      </w:r>
      <w:r w:rsidRPr="007174E5">
        <w:t xml:space="preserve">-as, </w:t>
      </w:r>
      <w:r w:rsidRPr="006964B8">
        <w:rPr>
          <w:i/>
        </w:rPr>
        <w:t>p</w:t>
      </w:r>
      <w:r w:rsidRPr="006964B8">
        <w:rPr>
          <w:i/>
          <w:vertAlign w:val="subscript"/>
        </w:rPr>
        <w:t>y</w:t>
      </w:r>
      <w:r w:rsidRPr="007174E5">
        <w:t xml:space="preserve"> </w:t>
      </w:r>
      <w:r>
        <w:t>langs de</w:t>
      </w:r>
      <w:r w:rsidRPr="007174E5">
        <w:t xml:space="preserve"> </w:t>
      </w:r>
      <w:r w:rsidRPr="006964B8">
        <w:rPr>
          <w:i/>
        </w:rPr>
        <w:t>y</w:t>
      </w:r>
      <w:r w:rsidRPr="007174E5">
        <w:t xml:space="preserve">-as en </w:t>
      </w:r>
      <w:r w:rsidRPr="006964B8">
        <w:rPr>
          <w:i/>
        </w:rPr>
        <w:t>p</w:t>
      </w:r>
      <w:r w:rsidRPr="006964B8">
        <w:rPr>
          <w:i/>
          <w:vertAlign w:val="subscript"/>
        </w:rPr>
        <w:t>z</w:t>
      </w:r>
      <w:r w:rsidRPr="007174E5">
        <w:t xml:space="preserve"> </w:t>
      </w:r>
      <w:r>
        <w:t>langs</w:t>
      </w:r>
      <w:r w:rsidRPr="007174E5">
        <w:t xml:space="preserve"> de </w:t>
      </w:r>
      <w:r w:rsidRPr="006964B8">
        <w:rPr>
          <w:i/>
        </w:rPr>
        <w:t>z</w:t>
      </w:r>
      <w:r w:rsidRPr="007174E5">
        <w:t>-as</w:t>
      </w:r>
    </w:p>
    <w:p w14:paraId="3B1B5AC2" w14:textId="77777777" w:rsidR="00A35EF6" w:rsidRPr="007174E5" w:rsidRDefault="00A35EF6" w:rsidP="00960F67">
      <w:r w:rsidRPr="007174E5">
        <w:t xml:space="preserve">Hogere </w:t>
      </w:r>
      <w:r w:rsidRPr="006964B8">
        <w:rPr>
          <w:i/>
        </w:rPr>
        <w:t>p</w:t>
      </w:r>
      <w:r w:rsidRPr="007174E5">
        <w:t xml:space="preserve"> orbitalen (3</w:t>
      </w:r>
      <w:r w:rsidRPr="006964B8">
        <w:rPr>
          <w:i/>
        </w:rPr>
        <w:t>p</w:t>
      </w:r>
      <w:r w:rsidRPr="007174E5">
        <w:t>, 4</w:t>
      </w:r>
      <w:r w:rsidRPr="006964B8">
        <w:rPr>
          <w:i/>
        </w:rPr>
        <w:t>p</w:t>
      </w:r>
      <w:r w:rsidRPr="007174E5">
        <w:t xml:space="preserve">,...) hebben naast het knoopvlak tussen de halters ook nog knoopvlakken </w:t>
      </w:r>
      <w:r>
        <w:t>zo</w:t>
      </w:r>
      <w:r w:rsidRPr="007174E5">
        <w:t xml:space="preserve">als de hogere </w:t>
      </w:r>
      <w:r w:rsidRPr="006964B8">
        <w:rPr>
          <w:i/>
        </w:rPr>
        <w:t>s</w:t>
      </w:r>
      <w:r w:rsidRPr="007174E5">
        <w:t xml:space="preserve"> orbitalen, in de vorm van een bolschil.</w:t>
      </w:r>
    </w:p>
    <w:p w14:paraId="237587C4" w14:textId="77777777" w:rsidR="00A35EF6" w:rsidRDefault="00A35EF6" w:rsidP="00960F67">
      <w:bookmarkStart w:id="197" w:name="d.2C_f.2C_g.2C_h..."/>
      <w:bookmarkEnd w:id="197"/>
    </w:p>
    <w:p w14:paraId="6EE62206" w14:textId="77777777" w:rsidR="00A35EF6" w:rsidRPr="00B641A7" w:rsidRDefault="00A35EF6" w:rsidP="00960F67">
      <w:pPr>
        <w:rPr>
          <w:i/>
        </w:rPr>
      </w:pPr>
      <w:r w:rsidRPr="00B641A7">
        <w:rPr>
          <w:i/>
        </w:rPr>
        <w:t>d, f, g, h...</w:t>
      </w:r>
    </w:p>
    <w:p w14:paraId="0DB42663" w14:textId="77777777" w:rsidR="00A35EF6" w:rsidRPr="007174E5" w:rsidRDefault="00A35EF6" w:rsidP="00960F67">
      <w:r w:rsidRPr="007174E5">
        <w:t xml:space="preserve">De </w:t>
      </w:r>
      <w:r w:rsidRPr="006964B8">
        <w:rPr>
          <w:i/>
        </w:rPr>
        <w:t>d</w:t>
      </w:r>
      <w:r w:rsidRPr="007174E5">
        <w:t xml:space="preserve">-, </w:t>
      </w:r>
      <w:r w:rsidRPr="006964B8">
        <w:rPr>
          <w:i/>
        </w:rPr>
        <w:t>f</w:t>
      </w:r>
      <w:r w:rsidRPr="007174E5">
        <w:t>-, en hogere orbitalen vertonen meer en meer ingewikkelde vormen, en beginnen met 2, 3, en meer knoopvlakken</w:t>
      </w:r>
      <w:r w:rsidR="00547B8A">
        <w:fldChar w:fldCharType="begin"/>
      </w:r>
      <w:r w:rsidR="00D85C81">
        <w:instrText xml:space="preserve"> XE "</w:instrText>
      </w:r>
      <w:r w:rsidR="00D85C81" w:rsidRPr="00C312CE">
        <w:instrText>knoopvlak</w:instrText>
      </w:r>
      <w:r w:rsidR="00D85C81">
        <w:instrText xml:space="preserve">" </w:instrText>
      </w:r>
      <w:r w:rsidR="00547B8A">
        <w:fldChar w:fldCharType="end"/>
      </w:r>
      <w:r w:rsidRPr="007174E5">
        <w:t>.</w:t>
      </w:r>
    </w:p>
    <w:p w14:paraId="53314E26" w14:textId="77777777" w:rsidR="00A35EF6" w:rsidRDefault="006D0FF9" w:rsidP="00B67992">
      <w:pPr>
        <w:jc w:val="center"/>
      </w:pPr>
      <w:r>
        <w:rPr>
          <w:noProof/>
        </w:rPr>
        <w:drawing>
          <wp:inline distT="0" distB="0" distL="0" distR="0" wp14:anchorId="59EE3271" wp14:editId="2211F417">
            <wp:extent cx="3810000" cy="1238250"/>
            <wp:effectExtent l="0" t="0" r="0" b="0"/>
            <wp:docPr id="43" name="Afbeelding 43" descr="De vorm van de verschillende orbit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 vorm van de verschillende orbitalen"/>
                    <pic:cNvPicPr>
                      <a:picLocks noChangeAspect="1" noChangeArrowheads="1"/>
                    </pic:cNvPicPr>
                  </pic:nvPicPr>
                  <pic:blipFill>
                    <a:blip r:embed="rId103" cstate="print"/>
                    <a:srcRect/>
                    <a:stretch>
                      <a:fillRect/>
                    </a:stretch>
                  </pic:blipFill>
                  <pic:spPr bwMode="auto">
                    <a:xfrm>
                      <a:off x="0" y="0"/>
                      <a:ext cx="3810000" cy="1238250"/>
                    </a:xfrm>
                    <a:prstGeom prst="rect">
                      <a:avLst/>
                    </a:prstGeom>
                    <a:noFill/>
                    <a:ln w="9525">
                      <a:noFill/>
                      <a:miter lim="800000"/>
                      <a:headEnd/>
                      <a:tailEnd/>
                    </a:ln>
                  </pic:spPr>
                </pic:pic>
              </a:graphicData>
            </a:graphic>
          </wp:inline>
        </w:drawing>
      </w:r>
    </w:p>
    <w:p w14:paraId="258FEBC3" w14:textId="77777777" w:rsidR="00A35EF6" w:rsidRDefault="00A35EF6" w:rsidP="00B67992">
      <w:pPr>
        <w:pStyle w:val="Bijschrift"/>
        <w:jc w:val="center"/>
      </w:pPr>
      <w:r>
        <w:t>De vorm van de verschillende orbitalen</w:t>
      </w:r>
    </w:p>
    <w:p w14:paraId="1D545728" w14:textId="1BA501AB" w:rsidR="00A35EF6" w:rsidRDefault="00A35EF6" w:rsidP="00960F67">
      <w:pPr>
        <w:pStyle w:val="Interlinie"/>
      </w:pPr>
      <w:r>
        <w:t xml:space="preserve">Een </w:t>
      </w:r>
      <w:r w:rsidRPr="007C4BA9">
        <w:rPr>
          <w:i/>
        </w:rPr>
        <w:t>s</w:t>
      </w:r>
      <w:r>
        <w:t xml:space="preserve">-orbitaal heeft dus een bolvorm, een </w:t>
      </w:r>
      <w:r w:rsidRPr="007C4BA9">
        <w:rPr>
          <w:i/>
        </w:rPr>
        <w:t>p</w:t>
      </w:r>
      <w:r>
        <w:t xml:space="preserve">-orbitaal een haltervorm en een </w:t>
      </w:r>
      <w:r w:rsidRPr="007C4BA9">
        <w:rPr>
          <w:i/>
        </w:rPr>
        <w:t>d</w:t>
      </w:r>
      <w:r>
        <w:t>-orbitaal een ‘klaverblad’vorm (</w:t>
      </w:r>
      <w:r w:rsidR="001550E3">
        <w:fldChar w:fldCharType="begin"/>
      </w:r>
      <w:r w:rsidR="001550E3">
        <w:instrText xml:space="preserve"> REF _Ref4671990 \h  \* MERGEFORMAT </w:instrText>
      </w:r>
      <w:r w:rsidR="001550E3">
        <w:fldChar w:fldCharType="separate"/>
      </w:r>
      <w:r w:rsidR="004927E7">
        <w:t>figuur 15</w:t>
      </w:r>
      <w:r w:rsidR="001550E3">
        <w:fldChar w:fldCharType="end"/>
      </w:r>
      <w:r>
        <w:t xml:space="preserve">). In de orbitaal geeft men vaak met + of – aan waar de amplitude van de elektrongolf positief of negatief is. Als de elektrongolf, zoals hier, bij één atoom hoort, noemt men het orbitaal een </w:t>
      </w:r>
      <w:r>
        <w:rPr>
          <w:i/>
        </w:rPr>
        <w:t>atoomorbitaal</w:t>
      </w:r>
      <w:r>
        <w:t xml:space="preserve"> (</w:t>
      </w:r>
      <w:r>
        <w:rPr>
          <w:i/>
        </w:rPr>
        <w:t>A.O</w:t>
      </w:r>
      <w:r>
        <w:t xml:space="preserve">.). In </w:t>
      </w:r>
      <w:fldSimple w:instr=" REF _Ref435517479  \* MERGEFORMAT ">
        <w:r w:rsidR="004927E7">
          <w:t xml:space="preserve">figuur </w:t>
        </w:r>
        <w:r w:rsidR="004927E7">
          <w:rPr>
            <w:noProof/>
          </w:rPr>
          <w:t>16</w:t>
        </w:r>
      </w:fldSimple>
      <w:r>
        <w:t xml:space="preserve"> zie je dat </w:t>
      </w:r>
      <w:r w:rsidR="00476F40">
        <w:rPr>
          <w:position w:val="-16"/>
        </w:rPr>
        <w:pict w14:anchorId="25CDE46F">
          <v:shape id="_x0000_i1075" type="#_x0000_t75" style="width:25.5pt;height:18.75pt">
            <v:imagedata r:id="rId104" o:title=""/>
          </v:shape>
        </w:pict>
      </w:r>
      <w:r>
        <w:t xml:space="preserve">in feite een combinatie is van </w:t>
      </w:r>
      <w:r w:rsidR="00476F40">
        <w:rPr>
          <w:position w:val="-16"/>
        </w:rPr>
        <w:pict w14:anchorId="66C13423">
          <v:shape id="_x0000_i1076" type="#_x0000_t75" style="width:42.75pt;height:18.75pt">
            <v:imagedata r:id="rId105" o:title=""/>
          </v:shape>
        </w:pict>
      </w:r>
      <w:r>
        <w:t xml:space="preserve"> en </w:t>
      </w:r>
      <w:r w:rsidR="00476F40">
        <w:rPr>
          <w:position w:val="-20"/>
        </w:rPr>
        <w:pict w14:anchorId="1CFA1D4D">
          <v:shape id="_x0000_i1077" type="#_x0000_t75" style="width:42pt;height:20.25pt">
            <v:imagedata r:id="rId106" o:title=""/>
          </v:shape>
        </w:pict>
      </w:r>
      <w:r>
        <w:t xml:space="preserve"> (zie ook </w:t>
      </w:r>
      <w:fldSimple w:instr=" REF _Ref4671990  \* MERGEFORMAT ">
        <w:r w:rsidR="004927E7">
          <w:t xml:space="preserve">figuur </w:t>
        </w:r>
        <w:r w:rsidR="004927E7">
          <w:rPr>
            <w:noProof/>
          </w:rPr>
          <w:t>15</w:t>
        </w:r>
      </w:fldSimple>
      <w:r>
        <w:t>).</w:t>
      </w:r>
    </w:p>
    <w:bookmarkStart w:id="198" w:name="Eigenschappen_van_orbitaalfuncties"/>
    <w:bookmarkStart w:id="199" w:name="_Ref435517456"/>
    <w:bookmarkEnd w:id="198"/>
    <w:p w14:paraId="47A05FAA" w14:textId="77777777" w:rsidR="00A35EF6" w:rsidRDefault="00A35EF6" w:rsidP="00D01848">
      <w:pPr>
        <w:pStyle w:val="Bijschrift"/>
        <w:jc w:val="center"/>
        <w:rPr>
          <w:noProof/>
        </w:rPr>
      </w:pPr>
      <w:r>
        <w:object w:dxaOrig="6153" w:dyaOrig="1608" w14:anchorId="4242CCBE">
          <v:shape id="_x0000_i1078" type="#_x0000_t75" style="width:428.25pt;height:111.05pt" o:ole="">
            <v:imagedata r:id="rId107" o:title=""/>
          </v:shape>
          <o:OLEObject Type="Embed" ProgID="ACD.ChemSketch.20" ShapeID="_x0000_i1078" DrawAspect="Content" ObjectID="_1611148862" r:id="rId108"/>
        </w:object>
      </w:r>
    </w:p>
    <w:p w14:paraId="6E82D732" w14:textId="001BE8B7" w:rsidR="00A35EF6" w:rsidRDefault="00A35EF6" w:rsidP="00B67992">
      <w:pPr>
        <w:pStyle w:val="Bijschrift"/>
        <w:jc w:val="center"/>
      </w:pPr>
      <w:bookmarkStart w:id="200" w:name="_Ref4671990"/>
      <w:r>
        <w:t xml:space="preserve">figuur </w:t>
      </w:r>
      <w:r w:rsidR="00547B8A">
        <w:fldChar w:fldCharType="begin"/>
      </w:r>
      <w:r w:rsidR="005B09DE">
        <w:instrText xml:space="preserve"> SEQ figuur \* ARABIC </w:instrText>
      </w:r>
      <w:r w:rsidR="00547B8A">
        <w:fldChar w:fldCharType="separate"/>
      </w:r>
      <w:r w:rsidR="004927E7">
        <w:rPr>
          <w:noProof/>
        </w:rPr>
        <w:t>15</w:t>
      </w:r>
      <w:r w:rsidR="00547B8A">
        <w:rPr>
          <w:noProof/>
        </w:rPr>
        <w:fldChar w:fldCharType="end"/>
      </w:r>
      <w:bookmarkEnd w:id="199"/>
      <w:bookmarkEnd w:id="200"/>
      <w:r>
        <w:tab/>
        <w:t xml:space="preserve">Atoomorbitalen: </w:t>
      </w:r>
      <w:r w:rsidRPr="00FC60C4">
        <w:rPr>
          <w:i/>
        </w:rPr>
        <w:t>s</w:t>
      </w:r>
      <w:r>
        <w:t xml:space="preserve">-, </w:t>
      </w:r>
      <w:r w:rsidRPr="00313054">
        <w:rPr>
          <w:i/>
        </w:rPr>
        <w:t>p</w:t>
      </w:r>
      <w:r>
        <w:t>-, en d</w:t>
      </w:r>
    </w:p>
    <w:p w14:paraId="2C867C39" w14:textId="77777777" w:rsidR="00A35EF6" w:rsidRDefault="00A35EF6" w:rsidP="00B67992">
      <w:pPr>
        <w:jc w:val="center"/>
      </w:pPr>
      <w:r>
        <w:object w:dxaOrig="6898" w:dyaOrig="2328" w14:anchorId="17B57097">
          <v:shape id="_x0000_i1079" type="#_x0000_t75" style="width:213.85pt;height:70.55pt" o:ole="">
            <v:imagedata r:id="rId109" o:title=""/>
          </v:shape>
          <o:OLEObject Type="Embed" ProgID="ACD.ChemSketch.20" ShapeID="_x0000_i1079" DrawAspect="Content" ObjectID="_1611148863" r:id="rId110"/>
        </w:object>
      </w:r>
    </w:p>
    <w:p w14:paraId="3E584F47" w14:textId="4E9B41C1" w:rsidR="00A35EF6" w:rsidRDefault="00A35EF6" w:rsidP="00B67992">
      <w:pPr>
        <w:pStyle w:val="Bijschrift"/>
        <w:jc w:val="center"/>
      </w:pPr>
      <w:bookmarkStart w:id="201" w:name="_Ref435517479"/>
      <w:r>
        <w:t xml:space="preserve">figuur </w:t>
      </w:r>
      <w:r w:rsidR="00547B8A">
        <w:fldChar w:fldCharType="begin"/>
      </w:r>
      <w:r w:rsidR="005B09DE">
        <w:instrText xml:space="preserve"> SEQ figuur \* ARABIC </w:instrText>
      </w:r>
      <w:r w:rsidR="00547B8A">
        <w:fldChar w:fldCharType="separate"/>
      </w:r>
      <w:r w:rsidR="004927E7">
        <w:rPr>
          <w:noProof/>
        </w:rPr>
        <w:t>16</w:t>
      </w:r>
      <w:r w:rsidR="00547B8A">
        <w:rPr>
          <w:noProof/>
        </w:rPr>
        <w:fldChar w:fldCharType="end"/>
      </w:r>
      <w:bookmarkEnd w:id="201"/>
      <w:r>
        <w:tab/>
        <w:t xml:space="preserve">Een lineaire combinatie van </w:t>
      </w:r>
      <w:r w:rsidRPr="001F29A2">
        <w:rPr>
          <w:i/>
        </w:rPr>
        <w:t>d</w:t>
      </w:r>
      <w:r>
        <w:t>-orbitalen</w:t>
      </w:r>
    </w:p>
    <w:p w14:paraId="5CE635F3" w14:textId="77777777" w:rsidR="00A35EF6" w:rsidRPr="000F4B00" w:rsidRDefault="00A35EF6" w:rsidP="00501B20">
      <w:pPr>
        <w:pStyle w:val="Kop3"/>
      </w:pPr>
      <w:bookmarkStart w:id="202" w:name="_Toc518556008"/>
      <w:r w:rsidRPr="000F4B00">
        <w:t>Superpositiebeginsel</w:t>
      </w:r>
      <w:bookmarkEnd w:id="202"/>
    </w:p>
    <w:p w14:paraId="06B09F58" w14:textId="77777777" w:rsidR="00A35EF6" w:rsidRDefault="00A35EF6" w:rsidP="001437E1">
      <w:pPr>
        <w:pStyle w:val="Kop4"/>
      </w:pPr>
      <w:r>
        <w:t>Inleiding</w:t>
      </w:r>
    </w:p>
    <w:p w14:paraId="40DDB44E" w14:textId="77777777" w:rsidR="00A35EF6" w:rsidRPr="007174E5" w:rsidRDefault="00A35EF6" w:rsidP="00960F67">
      <w:r w:rsidRPr="007174E5">
        <w:t xml:space="preserve">Heel belangrijk in de orbitaaltheorie is dat </w:t>
      </w:r>
      <w:r>
        <w:t>atoom</w:t>
      </w:r>
      <w:r w:rsidRPr="007174E5">
        <w:t>orbitalen wiskundig gezegd orthogonaal</w:t>
      </w:r>
      <w:r w:rsidR="00547B8A">
        <w:fldChar w:fldCharType="begin"/>
      </w:r>
      <w:r w:rsidR="00D85C81">
        <w:instrText xml:space="preserve"> XE "</w:instrText>
      </w:r>
      <w:r w:rsidR="00D85C81" w:rsidRPr="00C312CE">
        <w:instrText>orthogonaal</w:instrText>
      </w:r>
      <w:r w:rsidR="00D85C81">
        <w:instrText xml:space="preserve">" </w:instrText>
      </w:r>
      <w:r w:rsidR="00547B8A">
        <w:fldChar w:fldCharType="end"/>
      </w:r>
      <w:r w:rsidRPr="007174E5">
        <w:t xml:space="preserve"> zijn. Dat wil zeggen dat als het product van de golffuncties van twee verschillende orbitalen </w:t>
      </w:r>
      <w:r w:rsidRPr="006964B8">
        <w:rPr>
          <w:i/>
        </w:rPr>
        <w:t>f</w:t>
      </w:r>
      <w:r w:rsidRPr="0023387A">
        <w:rPr>
          <w:vertAlign w:val="subscript"/>
        </w:rPr>
        <w:t>1</w:t>
      </w:r>
      <w:r w:rsidRPr="007174E5">
        <w:t xml:space="preserve"> en </w:t>
      </w:r>
      <w:r w:rsidRPr="006964B8">
        <w:rPr>
          <w:i/>
        </w:rPr>
        <w:t>f</w:t>
      </w:r>
      <w:r w:rsidRPr="0023387A">
        <w:rPr>
          <w:vertAlign w:val="subscript"/>
        </w:rPr>
        <w:t>2</w:t>
      </w:r>
      <w:r w:rsidRPr="007174E5">
        <w:t xml:space="preserve"> over de ruimte wordt geïntegreerd, deze integraal precies nul is:</w:t>
      </w:r>
      <w:r>
        <w:t xml:space="preserve"> </w:t>
      </w:r>
      <w:r w:rsidR="00476F40">
        <w:rPr>
          <w:position w:val="-32"/>
        </w:rPr>
        <w:pict w14:anchorId="26AD02FC">
          <v:shape id="_x0000_i1080" type="#_x0000_t75" style="width:74.25pt;height:27.75pt">
            <v:imagedata r:id="rId111" o:title=""/>
          </v:shape>
        </w:pict>
      </w:r>
      <w:r>
        <w:t xml:space="preserve"> = 0</w:t>
      </w:r>
    </w:p>
    <w:p w14:paraId="145AFD2A" w14:textId="77777777" w:rsidR="00A35EF6" w:rsidRDefault="00A35EF6" w:rsidP="00960F67">
      <w:r w:rsidRPr="007174E5">
        <w:t xml:space="preserve">Verder geldt dat elke continue functie van de ruimtecoördinaat </w:t>
      </w:r>
      <w:r w:rsidR="00476F40">
        <w:rPr>
          <w:position w:val="-6"/>
        </w:rPr>
        <w:pict w14:anchorId="565844E1">
          <v:shape id="_x0000_i1081" type="#_x0000_t75" style="width:11.25pt;height:12.75pt">
            <v:imagedata r:id="rId112" o:title=""/>
          </v:shape>
        </w:pict>
      </w:r>
      <w:r>
        <w:t xml:space="preserve"> </w:t>
      </w:r>
      <w:r w:rsidRPr="007174E5">
        <w:t xml:space="preserve">kan worden geschreven als een lineaire combinatie </w:t>
      </w:r>
      <w:r>
        <w:t xml:space="preserve">(een superpositie) </w:t>
      </w:r>
      <w:r w:rsidRPr="007174E5">
        <w:t xml:space="preserve">van </w:t>
      </w:r>
      <w:r>
        <w:t>een oneindige reeks orbitalen; dit noemt men het superpositiebeginsel</w:t>
      </w:r>
      <w:r w:rsidR="00547B8A">
        <w:fldChar w:fldCharType="begin"/>
      </w:r>
      <w:r w:rsidR="00D85C81">
        <w:instrText xml:space="preserve"> XE "</w:instrText>
      </w:r>
      <w:r w:rsidR="00D85C81" w:rsidRPr="00C312CE">
        <w:instrText>superpositie</w:instrText>
      </w:r>
      <w:r w:rsidR="008855B1">
        <w:instrText>:-</w:instrText>
      </w:r>
      <w:r w:rsidR="00D85C81" w:rsidRPr="00C312CE">
        <w:instrText>beginsel</w:instrText>
      </w:r>
      <w:r w:rsidR="00D85C81">
        <w:instrText xml:space="preserve">" </w:instrText>
      </w:r>
      <w:r w:rsidR="00547B8A">
        <w:fldChar w:fldCharType="end"/>
      </w:r>
      <w:r>
        <w:t xml:space="preserve">: als een kwantumsysteem zich bevindt in toestanden 1 en 2, beschreven door de golffuncties </w:t>
      </w:r>
      <w:r w:rsidRPr="00BD104F">
        <w:rPr>
          <w:rFonts w:ascii="Symbol" w:hAnsi="Symbol"/>
          <w:i/>
        </w:rPr>
        <w:t></w:t>
      </w:r>
      <w:r>
        <w:rPr>
          <w:vertAlign w:val="subscript"/>
        </w:rPr>
        <w:t>1</w:t>
      </w:r>
      <w:r>
        <w:t xml:space="preserve"> en </w:t>
      </w:r>
      <w:r w:rsidRPr="00BD104F">
        <w:rPr>
          <w:rFonts w:ascii="Symbol" w:hAnsi="Symbol"/>
          <w:i/>
        </w:rPr>
        <w:t></w:t>
      </w:r>
      <w:r>
        <w:rPr>
          <w:vertAlign w:val="subscript"/>
        </w:rPr>
        <w:t>2</w:t>
      </w:r>
      <w:r>
        <w:t xml:space="preserve">, dan bevindt het zich ook in een mengtoestand met de golffunctie </w:t>
      </w:r>
      <w:r w:rsidRPr="00BD104F">
        <w:rPr>
          <w:rFonts w:ascii="Symbol" w:hAnsi="Symbol"/>
          <w:i/>
        </w:rPr>
        <w:t></w:t>
      </w:r>
      <w:r w:rsidR="00054EFF">
        <w:t xml:space="preserve"> </w:t>
      </w:r>
      <w:r>
        <w:t>=</w:t>
      </w:r>
      <w:r w:rsidR="00054EFF">
        <w:t xml:space="preserve"> </w:t>
      </w:r>
      <w:r>
        <w:rPr>
          <w:i/>
        </w:rPr>
        <w:t>c</w:t>
      </w:r>
      <w:r>
        <w:rPr>
          <w:vertAlign w:val="subscript"/>
        </w:rPr>
        <w:t>1</w:t>
      </w:r>
      <w:r w:rsidRPr="00BD104F">
        <w:rPr>
          <w:rFonts w:ascii="Symbol" w:hAnsi="Symbol"/>
          <w:i/>
        </w:rPr>
        <w:t></w:t>
      </w:r>
      <w:r>
        <w:rPr>
          <w:vertAlign w:val="subscript"/>
        </w:rPr>
        <w:t>1</w:t>
      </w:r>
      <w:r w:rsidR="00054EFF">
        <w:t xml:space="preserve"> </w:t>
      </w:r>
      <w:r>
        <w:t>+</w:t>
      </w:r>
      <w:r w:rsidR="00054EFF">
        <w:t xml:space="preserve"> </w:t>
      </w:r>
      <w:r>
        <w:rPr>
          <w:i/>
        </w:rPr>
        <w:t>c</w:t>
      </w:r>
      <w:r>
        <w:rPr>
          <w:vertAlign w:val="subscript"/>
        </w:rPr>
        <w:t>2</w:t>
      </w:r>
      <w:r w:rsidRPr="00BD104F">
        <w:rPr>
          <w:rFonts w:ascii="Symbol" w:hAnsi="Symbol"/>
          <w:i/>
        </w:rPr>
        <w:t></w:t>
      </w:r>
      <w:r>
        <w:rPr>
          <w:vertAlign w:val="subscript"/>
        </w:rPr>
        <w:t>2</w:t>
      </w:r>
      <w:r>
        <w:t xml:space="preserve">. Hierin zijn </w:t>
      </w:r>
      <w:r>
        <w:rPr>
          <w:i/>
        </w:rPr>
        <w:t>c</w:t>
      </w:r>
      <w:r>
        <w:rPr>
          <w:vertAlign w:val="subscript"/>
        </w:rPr>
        <w:t>1</w:t>
      </w:r>
      <w:r>
        <w:t xml:space="preserve"> en </w:t>
      </w:r>
      <w:r>
        <w:rPr>
          <w:i/>
        </w:rPr>
        <w:t>c</w:t>
      </w:r>
      <w:r>
        <w:rPr>
          <w:vertAlign w:val="subscript"/>
        </w:rPr>
        <w:t>2</w:t>
      </w:r>
      <w:r>
        <w:t xml:space="preserve"> factoren die de bijdrage van toestanden 1 en 2 aan de mengtoestand geven.</w:t>
      </w:r>
    </w:p>
    <w:p w14:paraId="01AEEC29" w14:textId="77777777" w:rsidR="00A35EF6" w:rsidRPr="00624590" w:rsidRDefault="00A35EF6" w:rsidP="00960F67">
      <w:pPr>
        <w:rPr>
          <w:rFonts w:ascii="Symbol" w:hAnsi="Symbol"/>
        </w:rPr>
      </w:pPr>
      <w:r>
        <w:t>In een mengtoestand</w:t>
      </w:r>
      <w:r w:rsidR="00547B8A">
        <w:fldChar w:fldCharType="begin"/>
      </w:r>
      <w:r w:rsidR="00D85C81">
        <w:instrText xml:space="preserve"> XE "</w:instrText>
      </w:r>
      <w:r w:rsidR="00D85C81" w:rsidRPr="00C312CE">
        <w:instrText>mengtoestand</w:instrText>
      </w:r>
      <w:r w:rsidR="00D85C81">
        <w:instrText xml:space="preserve">" </w:instrText>
      </w:r>
      <w:r w:rsidR="00547B8A">
        <w:fldChar w:fldCharType="end"/>
      </w:r>
      <w:r>
        <w:t xml:space="preserve"> komt het kwantumsysteem tegelijkertijd in de beide zuivere toestanden voor. Als je een meting verricht aan zo'n mengtoestand brengt deze meting het systeem in één van de zuivere toestanden: we kunnen nooit de specifieke eindtoestand voorspellen; die wordt bepaald door de waarschijnlijkheidswetten. De waarschijnlijkheid van elke eindtoestand na meting is evenredig met het kwadraat van de absolute waarde van de bijbehorende factor: </w:t>
      </w:r>
      <w:r>
        <w:rPr>
          <w:i/>
        </w:rPr>
        <w:t>p</w:t>
      </w:r>
      <w:r>
        <w:rPr>
          <w:vertAlign w:val="subscript"/>
        </w:rPr>
        <w:t>1</w:t>
      </w:r>
      <w:r>
        <w:t xml:space="preserve"> ~ |</w:t>
      </w:r>
      <w:r>
        <w:rPr>
          <w:i/>
        </w:rPr>
        <w:t>c</w:t>
      </w:r>
      <w:r>
        <w:rPr>
          <w:vertAlign w:val="subscript"/>
        </w:rPr>
        <w:t>1</w:t>
      </w:r>
      <w:r>
        <w:t>|</w:t>
      </w:r>
      <w:r>
        <w:rPr>
          <w:vertAlign w:val="superscript"/>
        </w:rPr>
        <w:t>2</w:t>
      </w:r>
      <w:r>
        <w:t xml:space="preserve">, </w:t>
      </w:r>
      <w:r>
        <w:rPr>
          <w:i/>
        </w:rPr>
        <w:t>p</w:t>
      </w:r>
      <w:r>
        <w:rPr>
          <w:vertAlign w:val="subscript"/>
        </w:rPr>
        <w:t>2</w:t>
      </w:r>
      <w:r>
        <w:t xml:space="preserve"> ~ |</w:t>
      </w:r>
      <w:r>
        <w:rPr>
          <w:i/>
        </w:rPr>
        <w:t>c</w:t>
      </w:r>
      <w:r>
        <w:rPr>
          <w:vertAlign w:val="subscript"/>
        </w:rPr>
        <w:t>2</w:t>
      </w:r>
      <w:r>
        <w:t>|</w:t>
      </w:r>
      <w:r>
        <w:rPr>
          <w:vertAlign w:val="superscript"/>
        </w:rPr>
        <w:t>2</w:t>
      </w:r>
      <w:r>
        <w:t xml:space="preserve">. De waarschijnlijkheid om het systeem aan te treffen in beide toestanden is natuurlijk gelijk aan 1: </w:t>
      </w:r>
      <w:r>
        <w:rPr>
          <w:i/>
        </w:rPr>
        <w:t>p</w:t>
      </w:r>
      <w:r>
        <w:rPr>
          <w:vertAlign w:val="subscript"/>
        </w:rPr>
        <w:t>1</w:t>
      </w:r>
      <w:r w:rsidR="00054EFF">
        <w:t xml:space="preserve"> </w:t>
      </w:r>
      <w:r>
        <w:t>+</w:t>
      </w:r>
      <w:r w:rsidR="00054EFF">
        <w:t xml:space="preserve"> </w:t>
      </w:r>
      <w:r>
        <w:rPr>
          <w:i/>
        </w:rPr>
        <w:t>p</w:t>
      </w:r>
      <w:r>
        <w:rPr>
          <w:vertAlign w:val="subscript"/>
        </w:rPr>
        <w:t>2</w:t>
      </w:r>
      <w:r w:rsidR="00054EFF">
        <w:t xml:space="preserve"> </w:t>
      </w:r>
      <w:r>
        <w:t>= 1.</w:t>
      </w:r>
    </w:p>
    <w:p w14:paraId="2EA68157" w14:textId="77777777" w:rsidR="00A35EF6" w:rsidRPr="007174E5" w:rsidRDefault="00A35EF6" w:rsidP="00960F67">
      <w:r w:rsidRPr="007174E5">
        <w:t>Van deze eigenschappen van orbitaalfuncties wordt bij het maken van kwantummechanische berekeningen veelvuldig gebruikgemaakt.</w:t>
      </w:r>
    </w:p>
    <w:p w14:paraId="44BCB309" w14:textId="77777777" w:rsidR="00A35EF6" w:rsidRDefault="00A35EF6" w:rsidP="001437E1">
      <w:pPr>
        <w:pStyle w:val="Kop4"/>
      </w:pPr>
      <w:r>
        <w:t>Hybridisatie</w:t>
      </w:r>
    </w:p>
    <w:p w14:paraId="162D353E" w14:textId="77777777" w:rsidR="00A35EF6" w:rsidRPr="007174E5" w:rsidRDefault="00A35EF6" w:rsidP="00960F67">
      <w:r w:rsidRPr="0064392F">
        <w:rPr>
          <w:bCs/>
        </w:rPr>
        <w:t>Hybridisatie</w:t>
      </w:r>
      <w:r w:rsidRPr="007174E5">
        <w:t xml:space="preserve"> is het mengen van orbitalen van </w:t>
      </w:r>
      <w:r>
        <w:t>éé</w:t>
      </w:r>
      <w:r w:rsidRPr="007174E5">
        <w:t>n atoom. Hybridisatie wordt gebruikt in de atoomfysica om de vorming van chemische bindingen te verklaren.</w:t>
      </w:r>
    </w:p>
    <w:p w14:paraId="5F603E40" w14:textId="77777777" w:rsidR="00A35EF6" w:rsidRPr="007174E5" w:rsidRDefault="00A35EF6" w:rsidP="00960F67">
      <w:r w:rsidRPr="007174E5">
        <w:t xml:space="preserve">Chemische bindingen (zogenaamde </w:t>
      </w:r>
      <w:r w:rsidRPr="00CC5111">
        <w:rPr>
          <w:i/>
          <w:iCs/>
        </w:rPr>
        <w:t>covalente bindingen</w:t>
      </w:r>
      <w:r w:rsidRPr="007174E5">
        <w:t xml:space="preserve">) tussen atomen kunnen worden gevormd wanneer twee atomen die vlak bij elkaar liggen twee energiegunstige orbitalen hebben </w:t>
      </w:r>
      <w:r>
        <w:t>en</w:t>
      </w:r>
      <w:r w:rsidRPr="007174E5">
        <w:t xml:space="preserve"> overlap </w:t>
      </w:r>
      <w:r>
        <w:t>geven, met twee elektronen in totaal</w:t>
      </w:r>
      <w:r w:rsidRPr="007174E5">
        <w:t>.</w:t>
      </w:r>
    </w:p>
    <w:p w14:paraId="0A40F5F8" w14:textId="77777777" w:rsidR="00A35EF6" w:rsidRPr="007174E5" w:rsidRDefault="00A35EF6" w:rsidP="00960F67">
      <w:r>
        <w:t>De oorspronkelijke a</w:t>
      </w:r>
      <w:r w:rsidRPr="007174E5">
        <w:t xml:space="preserve">toomorbitalen zijn </w:t>
      </w:r>
      <w:r>
        <w:t>meestal niet geschikt</w:t>
      </w:r>
      <w:r w:rsidRPr="007174E5">
        <w:t xml:space="preserve"> </w:t>
      </w:r>
      <w:r>
        <w:t xml:space="preserve">om bij binding goed te </w:t>
      </w:r>
      <w:r w:rsidRPr="007174E5">
        <w:t>overlap</w:t>
      </w:r>
      <w:r>
        <w:t>pen</w:t>
      </w:r>
      <w:r w:rsidRPr="007174E5">
        <w:t>. Alleen in het H</w:t>
      </w:r>
      <w:r w:rsidRPr="0023387A">
        <w:rPr>
          <w:vertAlign w:val="subscript"/>
        </w:rPr>
        <w:t>2</w:t>
      </w:r>
      <w:r w:rsidRPr="007174E5">
        <w:t xml:space="preserve"> molecuul is het simpel mogelijk om </w:t>
      </w:r>
      <w:r>
        <w:t xml:space="preserve">de twee </w:t>
      </w:r>
      <w:r w:rsidRPr="007174E5">
        <w:t xml:space="preserve">atoomorbitalen </w:t>
      </w:r>
      <w:r>
        <w:t xml:space="preserve">(de </w:t>
      </w:r>
      <w:r w:rsidRPr="001F464F">
        <w:t>1</w:t>
      </w:r>
      <w:r w:rsidRPr="001F464F">
        <w:rPr>
          <w:i/>
        </w:rPr>
        <w:t>s</w:t>
      </w:r>
      <w:r>
        <w:t xml:space="preserve"> orbitalen van beide atomen) </w:t>
      </w:r>
      <w:r w:rsidRPr="001F464F">
        <w:t>met</w:t>
      </w:r>
      <w:r>
        <w:t xml:space="preserve"> elkaar te laten overlappen</w:t>
      </w:r>
      <w:r w:rsidRPr="007174E5">
        <w:t xml:space="preserve">. Voor de hogere elementen spelen vrijwel altijd mengsels (wiskundig gezien </w:t>
      </w:r>
      <w:r w:rsidRPr="00CC5111">
        <w:rPr>
          <w:i/>
          <w:iCs/>
        </w:rPr>
        <w:t>lineaire combinaties</w:t>
      </w:r>
      <w:r w:rsidRPr="007174E5">
        <w:t xml:space="preserve">) van de atoomorbitalen een rol. Het maken van deze combinaties wordt </w:t>
      </w:r>
      <w:r w:rsidRPr="00CC5111">
        <w:rPr>
          <w:i/>
          <w:iCs/>
        </w:rPr>
        <w:t>hybridiseren</w:t>
      </w:r>
      <w:r w:rsidRPr="007174E5">
        <w:t xml:space="preserve"> genoemd.</w:t>
      </w:r>
    </w:p>
    <w:p w14:paraId="7928E0F7" w14:textId="77777777" w:rsidR="00A35EF6" w:rsidRDefault="00A35EF6" w:rsidP="00960F67">
      <w:pPr>
        <w:pStyle w:val="Interlinie"/>
      </w:pPr>
      <w:r>
        <w:t xml:space="preserve">Dus, als twee of meer elektrongolven van hetzèlfde atoom vrijwel dezelfde potentiële energie hebben, kunnen deze ook interfereren. Men noemt dit verschijnsel </w:t>
      </w:r>
      <w:r>
        <w:rPr>
          <w:i/>
        </w:rPr>
        <w:t>hybridisatie</w:t>
      </w:r>
      <w:r w:rsidR="00547B8A">
        <w:rPr>
          <w:i/>
        </w:rPr>
        <w:fldChar w:fldCharType="begin"/>
      </w:r>
      <w:r w:rsidR="00D85C81">
        <w:instrText xml:space="preserve"> XE "</w:instrText>
      </w:r>
      <w:r w:rsidR="00D85C81" w:rsidRPr="00C312CE">
        <w:instrText>hybridisatie</w:instrText>
      </w:r>
      <w:r w:rsidR="00D85C81">
        <w:instrText xml:space="preserve">" </w:instrText>
      </w:r>
      <w:r w:rsidR="00547B8A">
        <w:rPr>
          <w:i/>
        </w:rPr>
        <w:fldChar w:fldCharType="end"/>
      </w:r>
      <w:r>
        <w:t xml:space="preserve">. Dit levert evenveel hybridegolven (hybride = bastaard). Bij deze hybridegolven horen weer </w:t>
      </w:r>
      <w:r>
        <w:rPr>
          <w:i/>
        </w:rPr>
        <w:t>hybrideorbitalen</w:t>
      </w:r>
      <w:r>
        <w:t>. Hybrideorbitalen</w:t>
      </w:r>
      <w:r w:rsidR="00547B8A">
        <w:fldChar w:fldCharType="begin"/>
      </w:r>
      <w:r w:rsidR="00D85C81">
        <w:instrText xml:space="preserve"> XE "</w:instrText>
      </w:r>
      <w:r w:rsidR="0001532F">
        <w:instrText>h</w:instrText>
      </w:r>
      <w:r w:rsidR="00D85C81" w:rsidRPr="003F6DA9">
        <w:instrText>ybrideorbita</w:instrText>
      </w:r>
      <w:r w:rsidR="0001532F">
        <w:instrText>a</w:instrText>
      </w:r>
      <w:r w:rsidR="00D85C81" w:rsidRPr="003F6DA9">
        <w:instrText>l</w:instrText>
      </w:r>
      <w:r w:rsidR="00D85C81">
        <w:instrText xml:space="preserve">" </w:instrText>
      </w:r>
      <w:r w:rsidR="00547B8A">
        <w:fldChar w:fldCharType="end"/>
      </w:r>
      <w:r>
        <w:t xml:space="preserve"> zijn onderling volkomen gelijk (alleen de ruimtelijke oriëntatie verschilt). Deze vorm van interferentie treedt pas op als twee of meer atomen elkaar naderen; uiteindelijke energiewinst wordt verkregen doordat de atomen ten opzichte van elkaar een gunstigere positie kunnen innemen.</w:t>
      </w:r>
    </w:p>
    <w:p w14:paraId="304B5493" w14:textId="77777777" w:rsidR="00A35EF6" w:rsidRPr="0023387A" w:rsidRDefault="00A35EF6" w:rsidP="00960F67">
      <w:r>
        <w:t>De eenvoudigste</w:t>
      </w:r>
      <w:r w:rsidRPr="0023387A">
        <w:t xml:space="preserve"> combinaties </w:t>
      </w:r>
      <w:r>
        <w:t>(superposities</w:t>
      </w:r>
      <w:r w:rsidR="00547B8A">
        <w:fldChar w:fldCharType="begin"/>
      </w:r>
      <w:r w:rsidR="00D85C81">
        <w:instrText xml:space="preserve"> XE "</w:instrText>
      </w:r>
      <w:r w:rsidR="00D85C81" w:rsidRPr="00C312CE">
        <w:instrText>superpositie</w:instrText>
      </w:r>
      <w:r w:rsidR="00D85C81">
        <w:instrText xml:space="preserve">" </w:instrText>
      </w:r>
      <w:r w:rsidR="00547B8A">
        <w:fldChar w:fldCharType="end"/>
      </w:r>
      <w:r>
        <w:t>) worden verkregen uit</w:t>
      </w:r>
      <w:r w:rsidRPr="0023387A">
        <w:t xml:space="preserve"> de </w:t>
      </w:r>
      <w:r w:rsidRPr="001F464F">
        <w:rPr>
          <w:i/>
        </w:rPr>
        <w:t>s</w:t>
      </w:r>
      <w:r w:rsidRPr="0023387A">
        <w:t xml:space="preserve">- en </w:t>
      </w:r>
      <w:r w:rsidRPr="001F464F">
        <w:rPr>
          <w:i/>
        </w:rPr>
        <w:t>p</w:t>
      </w:r>
      <w:r w:rsidRPr="0023387A">
        <w:t xml:space="preserve">-orbitalen </w:t>
      </w:r>
      <w:r>
        <w:t>in</w:t>
      </w:r>
      <w:r w:rsidRPr="0023387A">
        <w:t xml:space="preserve"> de valentieschil van </w:t>
      </w:r>
      <w:r>
        <w:t>één</w:t>
      </w:r>
      <w:r w:rsidRPr="0023387A">
        <w:t xml:space="preserve"> atoom. De combinaties hebben specifieke rangschikkingen die afhangen van het type menging</w:t>
      </w:r>
      <w:r>
        <w:t xml:space="preserve"> (zie fig.)</w:t>
      </w:r>
      <w:r w:rsidRPr="0023387A">
        <w:t>:</w:t>
      </w:r>
    </w:p>
    <w:p w14:paraId="54F85428" w14:textId="77777777" w:rsidR="00A35EF6" w:rsidRPr="0023387A" w:rsidRDefault="00A35EF6" w:rsidP="00CE5C2C">
      <w:pPr>
        <w:pStyle w:val="OpmaakprofielStipRegelafstandenkel"/>
      </w:pPr>
      <w:r w:rsidRPr="0023387A">
        <w:t xml:space="preserve">Wanneer </w:t>
      </w:r>
      <w:r>
        <w:t>het</w:t>
      </w:r>
      <w:r w:rsidRPr="0023387A">
        <w:t xml:space="preserve"> </w:t>
      </w:r>
      <w:r w:rsidRPr="001F464F">
        <w:rPr>
          <w:i/>
        </w:rPr>
        <w:t>s</w:t>
      </w:r>
      <w:r w:rsidRPr="0023387A">
        <w:t xml:space="preserve"> orbitaal mengt met </w:t>
      </w:r>
      <w:r>
        <w:t>éé</w:t>
      </w:r>
      <w:r w:rsidRPr="0023387A">
        <w:t xml:space="preserve">n enkele </w:t>
      </w:r>
      <w:r w:rsidRPr="001F464F">
        <w:rPr>
          <w:i/>
        </w:rPr>
        <w:t>p</w:t>
      </w:r>
      <w:r w:rsidRPr="0023387A">
        <w:t xml:space="preserve"> orbitaal, worden 2 </w:t>
      </w:r>
      <w:r w:rsidRPr="001F464F">
        <w:rPr>
          <w:i/>
        </w:rPr>
        <w:t>sp</w:t>
      </w:r>
      <w:r w:rsidRPr="0023387A">
        <w:t xml:space="preserve"> orbitalen gevormd (één naar links en één naar rechts), en blijven er loodrecht daarop 2 </w:t>
      </w:r>
      <w:r w:rsidRPr="001F464F">
        <w:rPr>
          <w:i/>
        </w:rPr>
        <w:t>p</w:t>
      </w:r>
      <w:r w:rsidRPr="0023387A">
        <w:t xml:space="preserve"> orbitalen over.</w:t>
      </w:r>
    </w:p>
    <w:p w14:paraId="55C16AAE" w14:textId="77777777" w:rsidR="00A35EF6" w:rsidRPr="0023387A" w:rsidRDefault="00A35EF6" w:rsidP="00CE5C2C">
      <w:pPr>
        <w:pStyle w:val="OpmaakprofielStipRegelafstandenkel"/>
      </w:pPr>
      <w:r w:rsidRPr="0023387A">
        <w:t xml:space="preserve">Wanneer </w:t>
      </w:r>
      <w:r>
        <w:t>het</w:t>
      </w:r>
      <w:r w:rsidRPr="0023387A">
        <w:t xml:space="preserve"> </w:t>
      </w:r>
      <w:r w:rsidRPr="001F464F">
        <w:rPr>
          <w:i/>
        </w:rPr>
        <w:t>s</w:t>
      </w:r>
      <w:r w:rsidRPr="0023387A">
        <w:t xml:space="preserve"> orbitaal mengt met twee </w:t>
      </w:r>
      <w:r w:rsidRPr="001F464F">
        <w:rPr>
          <w:i/>
        </w:rPr>
        <w:t>p</w:t>
      </w:r>
      <w:r w:rsidRPr="0023387A">
        <w:t xml:space="preserve"> orbitalen, worden 3 </w:t>
      </w:r>
      <w:r w:rsidRPr="001F464F">
        <w:rPr>
          <w:i/>
        </w:rPr>
        <w:t>sp</w:t>
      </w:r>
      <w:r w:rsidRPr="003C2E68">
        <w:rPr>
          <w:i/>
          <w:vertAlign w:val="superscript"/>
        </w:rPr>
        <w:t>2</w:t>
      </w:r>
      <w:r w:rsidRPr="0023387A">
        <w:t xml:space="preserve"> orbitalen gevormd (onder 120° in een vlak), en blijft er loodrecht op dat vlak 1 </w:t>
      </w:r>
      <w:r w:rsidRPr="001F464F">
        <w:rPr>
          <w:i/>
        </w:rPr>
        <w:t>p</w:t>
      </w:r>
      <w:r w:rsidRPr="0023387A">
        <w:t xml:space="preserve"> orbitaal over.</w:t>
      </w:r>
    </w:p>
    <w:p w14:paraId="7826817B" w14:textId="77777777" w:rsidR="00A35EF6" w:rsidRPr="007174E5" w:rsidRDefault="00A35EF6" w:rsidP="00CE5C2C">
      <w:pPr>
        <w:pStyle w:val="OpmaakprofielStipRegelafstandenkel"/>
      </w:pPr>
      <w:r w:rsidRPr="001F464F">
        <w:t>Wanneer</w:t>
      </w:r>
      <w:r w:rsidRPr="007174E5">
        <w:t xml:space="preserve"> </w:t>
      </w:r>
      <w:r>
        <w:t>het</w:t>
      </w:r>
      <w:r w:rsidRPr="007174E5">
        <w:t xml:space="preserve"> </w:t>
      </w:r>
      <w:r w:rsidRPr="001F464F">
        <w:rPr>
          <w:i/>
        </w:rPr>
        <w:t>s</w:t>
      </w:r>
      <w:r w:rsidRPr="007174E5">
        <w:t xml:space="preserve"> orbitaal mengt met drie </w:t>
      </w:r>
      <w:r w:rsidRPr="001F464F">
        <w:rPr>
          <w:i/>
        </w:rPr>
        <w:t>p</w:t>
      </w:r>
      <w:r w:rsidRPr="007174E5">
        <w:t xml:space="preserve"> orbitalen, worden 4 </w:t>
      </w:r>
      <w:r w:rsidRPr="001F464F">
        <w:rPr>
          <w:i/>
        </w:rPr>
        <w:t>sp</w:t>
      </w:r>
      <w:r w:rsidRPr="004F7B68">
        <w:rPr>
          <w:i/>
          <w:vertAlign w:val="superscript"/>
        </w:rPr>
        <w:t>3</w:t>
      </w:r>
      <w:r w:rsidRPr="007174E5">
        <w:t xml:space="preserve"> orbitalen gevormd alsof het atoom het midden vormt van een tetraëder met de hybrideorbitalen</w:t>
      </w:r>
      <w:r w:rsidR="00547B8A">
        <w:fldChar w:fldCharType="begin"/>
      </w:r>
      <w:r w:rsidR="00D85C81">
        <w:instrText xml:space="preserve"> XE "</w:instrText>
      </w:r>
      <w:r w:rsidR="00D85C81" w:rsidRPr="00552C26">
        <w:instrText>hybrideorbitaal:sp,sp2,sp3</w:instrText>
      </w:r>
      <w:r w:rsidR="00D85C81">
        <w:instrText xml:space="preserve">" </w:instrText>
      </w:r>
      <w:r w:rsidR="00547B8A">
        <w:fldChar w:fldCharType="end"/>
      </w:r>
      <w:r w:rsidRPr="007174E5">
        <w:t xml:space="preserve"> wijzend naar de vier punten.</w:t>
      </w:r>
    </w:p>
    <w:p w14:paraId="78423794" w14:textId="77777777" w:rsidR="00A35EF6" w:rsidRDefault="006D0FF9" w:rsidP="00DB51E5">
      <w:pPr>
        <w:jc w:val="center"/>
      </w:pPr>
      <w:r>
        <w:rPr>
          <w:noProof/>
        </w:rPr>
        <w:drawing>
          <wp:inline distT="0" distB="0" distL="0" distR="0" wp14:anchorId="13574295" wp14:editId="15A2159D">
            <wp:extent cx="5648325" cy="933450"/>
            <wp:effectExtent l="19050" t="0" r="9525"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3" cstate="print"/>
                    <a:srcRect/>
                    <a:stretch>
                      <a:fillRect/>
                    </a:stretch>
                  </pic:blipFill>
                  <pic:spPr bwMode="auto">
                    <a:xfrm>
                      <a:off x="0" y="0"/>
                      <a:ext cx="5648325" cy="933450"/>
                    </a:xfrm>
                    <a:prstGeom prst="rect">
                      <a:avLst/>
                    </a:prstGeom>
                    <a:noFill/>
                    <a:ln w="9525">
                      <a:noFill/>
                      <a:miter lim="800000"/>
                      <a:headEnd/>
                      <a:tailEnd/>
                    </a:ln>
                  </pic:spPr>
                </pic:pic>
              </a:graphicData>
            </a:graphic>
          </wp:inline>
        </w:drawing>
      </w:r>
    </w:p>
    <w:p w14:paraId="1F5B1830" w14:textId="77777777" w:rsidR="00A35EF6" w:rsidRPr="00E66C45" w:rsidRDefault="00A35EF6" w:rsidP="00DB51E5">
      <w:pPr>
        <w:pStyle w:val="Bijschrift"/>
        <w:jc w:val="center"/>
      </w:pPr>
      <w:r w:rsidRPr="00E66C45">
        <w:t>hybridisatie</w:t>
      </w:r>
    </w:p>
    <w:p w14:paraId="04BBA0D0" w14:textId="77777777" w:rsidR="00A35EF6" w:rsidRDefault="00A35EF6" w:rsidP="00CE5C2C">
      <w:pPr>
        <w:pStyle w:val="OpmaakprofielStipRegelafstandenkel"/>
      </w:pPr>
      <w:r>
        <w:t>Tijdens hybridiseren blijft het aantal orbitalen constant. In elk hybrideorbitaal passen maximaal twee elektrongolven.</w:t>
      </w:r>
    </w:p>
    <w:p w14:paraId="2D1507F5" w14:textId="77777777" w:rsidR="00A35EF6" w:rsidRDefault="00A35EF6" w:rsidP="00CE5C2C">
      <w:pPr>
        <w:pStyle w:val="OpmaakprofielStipRegelafstandenkel"/>
      </w:pPr>
      <w:r>
        <w:t>Het kleine lobje van een hybrideorbitaal wordt meestal verwaarloosd.</w:t>
      </w:r>
      <w:r w:rsidR="00BE0DD1" w:rsidRPr="00BE0DD1">
        <w:rPr>
          <w:noProof/>
        </w:rPr>
        <w:t xml:space="preserve"> </w:t>
      </w:r>
    </w:p>
    <w:p w14:paraId="1ADF04EB" w14:textId="77777777" w:rsidR="00A35EF6" w:rsidRDefault="00A35EF6" w:rsidP="00960F67">
      <w:pPr>
        <w:pStyle w:val="Voettekst"/>
      </w:pPr>
    </w:p>
    <w:p w14:paraId="78CC66B6" w14:textId="48A79BD7" w:rsidR="00B641A7" w:rsidRDefault="00B641A7" w:rsidP="00DB51E5">
      <w:pPr>
        <w:pStyle w:val="Bijschrift"/>
        <w:jc w:val="center"/>
      </w:pPr>
      <w:r>
        <w:t xml:space="preserve">Tabel </w:t>
      </w:r>
      <w:r>
        <w:fldChar w:fldCharType="begin"/>
      </w:r>
      <w:r>
        <w:instrText xml:space="preserve"> SEQ Tabel \* ARABIC </w:instrText>
      </w:r>
      <w:r>
        <w:fldChar w:fldCharType="separate"/>
      </w:r>
      <w:r w:rsidR="004927E7">
        <w:rPr>
          <w:noProof/>
        </w:rPr>
        <w:t>6</w:t>
      </w:r>
      <w:r>
        <w:fldChar w:fldCharType="end"/>
      </w:r>
      <w:r>
        <w:t xml:space="preserve"> verband tussen aantal elektronenpaarrichtingen *, hybridisatie en geometrie</w:t>
      </w:r>
    </w:p>
    <w:tbl>
      <w:tblPr>
        <w:tblpPr w:leftFromText="141" w:rightFromText="141" w:vertAnchor="text" w:tblpXSpec="center" w:tblpY="1"/>
        <w:tblOverlap w:val="never"/>
        <w:tblW w:w="0" w:type="auto"/>
        <w:tblBorders>
          <w:insideV w:val="single" w:sz="4" w:space="0" w:color="auto"/>
        </w:tblBorders>
        <w:tblLayout w:type="fixed"/>
        <w:tblCellMar>
          <w:left w:w="120" w:type="dxa"/>
          <w:right w:w="120" w:type="dxa"/>
        </w:tblCellMar>
        <w:tblLook w:val="0000" w:firstRow="0" w:lastRow="0" w:firstColumn="0" w:lastColumn="0" w:noHBand="0" w:noVBand="0"/>
      </w:tblPr>
      <w:tblGrid>
        <w:gridCol w:w="474"/>
        <w:gridCol w:w="2249"/>
        <w:gridCol w:w="2315"/>
      </w:tblGrid>
      <w:tr w:rsidR="00A35EF6" w14:paraId="3F35CC7E" w14:textId="77777777" w:rsidTr="00DB51E5">
        <w:trPr>
          <w:cantSplit/>
        </w:trPr>
        <w:tc>
          <w:tcPr>
            <w:tcW w:w="474" w:type="dxa"/>
            <w:tcBorders>
              <w:bottom w:val="single" w:sz="4" w:space="0" w:color="auto"/>
            </w:tcBorders>
          </w:tcPr>
          <w:p w14:paraId="548D4EEC" w14:textId="77777777" w:rsidR="00A35EF6" w:rsidRDefault="00A35EF6" w:rsidP="00960F67">
            <w:r>
              <w:t>*</w:t>
            </w:r>
          </w:p>
        </w:tc>
        <w:tc>
          <w:tcPr>
            <w:tcW w:w="2249" w:type="dxa"/>
            <w:tcBorders>
              <w:bottom w:val="single" w:sz="4" w:space="0" w:color="auto"/>
            </w:tcBorders>
          </w:tcPr>
          <w:p w14:paraId="4C19A8D9" w14:textId="77777777" w:rsidR="00A35EF6" w:rsidRDefault="00A35EF6" w:rsidP="00960F67">
            <w:r>
              <w:t>hybridisatie</w:t>
            </w:r>
          </w:p>
        </w:tc>
        <w:tc>
          <w:tcPr>
            <w:tcW w:w="2315" w:type="dxa"/>
            <w:tcBorders>
              <w:bottom w:val="single" w:sz="4" w:space="0" w:color="auto"/>
            </w:tcBorders>
          </w:tcPr>
          <w:p w14:paraId="0F6F6301" w14:textId="77777777" w:rsidR="00A35EF6" w:rsidRDefault="00A35EF6" w:rsidP="00960F67">
            <w:r>
              <w:t>geometrie</w:t>
            </w:r>
            <w:r w:rsidR="00547B8A">
              <w:fldChar w:fldCharType="begin"/>
            </w:r>
            <w:r w:rsidR="00C216CE">
              <w:instrText xml:space="preserve"> XE "</w:instrText>
            </w:r>
            <w:r w:rsidR="00C216CE" w:rsidRPr="00C312CE">
              <w:instrText>geometrie</w:instrText>
            </w:r>
            <w:r w:rsidR="00C216CE">
              <w:instrText xml:space="preserve">" </w:instrText>
            </w:r>
            <w:r w:rsidR="00547B8A">
              <w:fldChar w:fldCharType="end"/>
            </w:r>
            <w:r w:rsidR="00547B8A">
              <w:fldChar w:fldCharType="begin"/>
            </w:r>
            <w:r w:rsidR="00C216CE">
              <w:instrText xml:space="preserve"> XE "</w:instrText>
            </w:r>
            <w:r w:rsidR="00C216CE" w:rsidRPr="0016467F">
              <w:instrText>geometrie:lineair</w:instrText>
            </w:r>
            <w:r w:rsidR="00C216CE">
              <w:instrText xml:space="preserve">" </w:instrText>
            </w:r>
            <w:r w:rsidR="00547B8A">
              <w:fldChar w:fldCharType="end"/>
            </w:r>
          </w:p>
        </w:tc>
      </w:tr>
      <w:tr w:rsidR="00A35EF6" w14:paraId="103983D4" w14:textId="77777777" w:rsidTr="00DB51E5">
        <w:trPr>
          <w:cantSplit/>
        </w:trPr>
        <w:tc>
          <w:tcPr>
            <w:tcW w:w="474" w:type="dxa"/>
            <w:tcBorders>
              <w:top w:val="single" w:sz="4" w:space="0" w:color="auto"/>
            </w:tcBorders>
          </w:tcPr>
          <w:p w14:paraId="0DF2E148" w14:textId="77777777" w:rsidR="00A35EF6" w:rsidRDefault="00A35EF6" w:rsidP="00960F67">
            <w:r>
              <w:t>2</w:t>
            </w:r>
          </w:p>
        </w:tc>
        <w:tc>
          <w:tcPr>
            <w:tcW w:w="2249" w:type="dxa"/>
            <w:tcBorders>
              <w:top w:val="single" w:sz="4" w:space="0" w:color="auto"/>
            </w:tcBorders>
          </w:tcPr>
          <w:p w14:paraId="39B94306" w14:textId="77777777" w:rsidR="00A35EF6" w:rsidRPr="00FF13E3" w:rsidRDefault="00A35EF6" w:rsidP="00960F67">
            <w:r w:rsidRPr="00FF13E3">
              <w:t>sp</w:t>
            </w:r>
          </w:p>
        </w:tc>
        <w:tc>
          <w:tcPr>
            <w:tcW w:w="2315" w:type="dxa"/>
            <w:tcBorders>
              <w:top w:val="single" w:sz="4" w:space="0" w:color="auto"/>
            </w:tcBorders>
          </w:tcPr>
          <w:p w14:paraId="134D1C0B" w14:textId="77777777" w:rsidR="00A35EF6" w:rsidRDefault="00A35EF6" w:rsidP="00960F67">
            <w:r>
              <w:t>lineair</w:t>
            </w:r>
          </w:p>
        </w:tc>
      </w:tr>
      <w:tr w:rsidR="00A35EF6" w14:paraId="35CB735E" w14:textId="77777777" w:rsidTr="00DB51E5">
        <w:trPr>
          <w:cantSplit/>
        </w:trPr>
        <w:tc>
          <w:tcPr>
            <w:tcW w:w="474" w:type="dxa"/>
          </w:tcPr>
          <w:p w14:paraId="0983077A" w14:textId="77777777" w:rsidR="00A35EF6" w:rsidRDefault="00A35EF6" w:rsidP="00960F67">
            <w:r>
              <w:t>3</w:t>
            </w:r>
          </w:p>
        </w:tc>
        <w:tc>
          <w:tcPr>
            <w:tcW w:w="2249" w:type="dxa"/>
          </w:tcPr>
          <w:p w14:paraId="02C2944A" w14:textId="77777777" w:rsidR="00A35EF6" w:rsidRDefault="00A35EF6" w:rsidP="00960F67">
            <w:r w:rsidRPr="00FF13E3">
              <w:t>sp</w:t>
            </w:r>
            <w:r>
              <w:rPr>
                <w:vertAlign w:val="superscript"/>
              </w:rPr>
              <w:t>2</w:t>
            </w:r>
          </w:p>
        </w:tc>
        <w:tc>
          <w:tcPr>
            <w:tcW w:w="2315" w:type="dxa"/>
          </w:tcPr>
          <w:p w14:paraId="7DBF7A80" w14:textId="77777777" w:rsidR="00A35EF6" w:rsidRDefault="00A35EF6" w:rsidP="00960F67">
            <w:r>
              <w:t>trigonaal</w:t>
            </w:r>
            <w:r w:rsidR="00547B8A">
              <w:fldChar w:fldCharType="begin"/>
            </w:r>
            <w:r w:rsidR="00C216CE">
              <w:instrText xml:space="preserve"> XE "</w:instrText>
            </w:r>
            <w:r w:rsidR="00C216CE" w:rsidRPr="00C3284D">
              <w:instrText>geometrie:trigonaal</w:instrText>
            </w:r>
            <w:r w:rsidR="00C216CE">
              <w:instrText xml:space="preserve">" </w:instrText>
            </w:r>
            <w:r w:rsidR="00547B8A">
              <w:fldChar w:fldCharType="end"/>
            </w:r>
          </w:p>
        </w:tc>
      </w:tr>
      <w:tr w:rsidR="00A35EF6" w14:paraId="156F3C39" w14:textId="77777777" w:rsidTr="00DB51E5">
        <w:trPr>
          <w:cantSplit/>
        </w:trPr>
        <w:tc>
          <w:tcPr>
            <w:tcW w:w="474" w:type="dxa"/>
          </w:tcPr>
          <w:p w14:paraId="5915B916" w14:textId="77777777" w:rsidR="00A35EF6" w:rsidRDefault="00A35EF6" w:rsidP="00960F67">
            <w:r>
              <w:t>4</w:t>
            </w:r>
          </w:p>
        </w:tc>
        <w:tc>
          <w:tcPr>
            <w:tcW w:w="2249" w:type="dxa"/>
          </w:tcPr>
          <w:p w14:paraId="316A55F6" w14:textId="77777777" w:rsidR="00A35EF6" w:rsidRPr="00F65335" w:rsidRDefault="00A35EF6" w:rsidP="00960F67">
            <w:pPr>
              <w:rPr>
                <w:lang w:val="en-GB"/>
              </w:rPr>
            </w:pPr>
            <w:r w:rsidRPr="004F7B68">
              <w:rPr>
                <w:lang w:val="en-GB"/>
              </w:rPr>
              <w:t>sp</w:t>
            </w:r>
            <w:r w:rsidRPr="00F65335">
              <w:rPr>
                <w:vertAlign w:val="superscript"/>
                <w:lang w:val="en-GB"/>
              </w:rPr>
              <w:t>3</w:t>
            </w:r>
            <w:r w:rsidRPr="00F65335">
              <w:rPr>
                <w:lang w:val="en-GB"/>
              </w:rPr>
              <w:t xml:space="preserve"> of </w:t>
            </w:r>
            <w:r w:rsidRPr="004F7B68">
              <w:rPr>
                <w:lang w:val="en-GB"/>
              </w:rPr>
              <w:t>sd</w:t>
            </w:r>
            <w:r w:rsidRPr="00F65335">
              <w:rPr>
                <w:vertAlign w:val="superscript"/>
                <w:lang w:val="en-GB"/>
              </w:rPr>
              <w:t>3</w:t>
            </w:r>
            <w:r w:rsidRPr="00F65335">
              <w:rPr>
                <w:lang w:val="en-GB"/>
              </w:rPr>
              <w:t xml:space="preserve"> (</w:t>
            </w:r>
            <w:r w:rsidRPr="00FF13E3">
              <w:rPr>
                <w:lang w:val="en-GB"/>
              </w:rPr>
              <w:t>d</w:t>
            </w:r>
            <w:r w:rsidRPr="00FF13E3">
              <w:rPr>
                <w:vertAlign w:val="subscript"/>
                <w:lang w:val="en-GB"/>
              </w:rPr>
              <w:t>xy</w:t>
            </w:r>
            <w:r w:rsidRPr="00FF13E3">
              <w:rPr>
                <w:lang w:val="en-GB"/>
              </w:rPr>
              <w:t>,d</w:t>
            </w:r>
            <w:r w:rsidRPr="00FF13E3">
              <w:rPr>
                <w:vertAlign w:val="subscript"/>
                <w:lang w:val="en-GB"/>
              </w:rPr>
              <w:t>xz</w:t>
            </w:r>
            <w:r w:rsidRPr="00FF13E3">
              <w:rPr>
                <w:lang w:val="en-GB"/>
              </w:rPr>
              <w:t>,d</w:t>
            </w:r>
            <w:r w:rsidRPr="00FF13E3">
              <w:rPr>
                <w:vertAlign w:val="subscript"/>
                <w:lang w:val="en-GB"/>
              </w:rPr>
              <w:t>yz</w:t>
            </w:r>
            <w:r w:rsidRPr="00F65335">
              <w:rPr>
                <w:lang w:val="en-GB"/>
              </w:rPr>
              <w:t>)</w:t>
            </w:r>
          </w:p>
        </w:tc>
        <w:tc>
          <w:tcPr>
            <w:tcW w:w="2315" w:type="dxa"/>
          </w:tcPr>
          <w:p w14:paraId="57709775" w14:textId="77777777" w:rsidR="00A35EF6" w:rsidRDefault="00A35EF6" w:rsidP="00960F67">
            <w:r>
              <w:t>tetraëdrisch</w:t>
            </w:r>
            <w:r w:rsidR="00547B8A">
              <w:fldChar w:fldCharType="begin"/>
            </w:r>
            <w:r w:rsidR="00C216CE">
              <w:instrText xml:space="preserve"> XE "</w:instrText>
            </w:r>
            <w:r w:rsidR="00C216CE" w:rsidRPr="00690B73">
              <w:instrText>geometrie:tetraëdrisch</w:instrText>
            </w:r>
            <w:r w:rsidR="00C216CE">
              <w:instrText xml:space="preserve">" </w:instrText>
            </w:r>
            <w:r w:rsidR="00547B8A">
              <w:fldChar w:fldCharType="end"/>
            </w:r>
          </w:p>
        </w:tc>
      </w:tr>
      <w:tr w:rsidR="00A35EF6" w14:paraId="15672D02" w14:textId="77777777" w:rsidTr="00DB51E5">
        <w:trPr>
          <w:cantSplit/>
        </w:trPr>
        <w:tc>
          <w:tcPr>
            <w:tcW w:w="474" w:type="dxa"/>
          </w:tcPr>
          <w:p w14:paraId="67660C94" w14:textId="77777777" w:rsidR="00A35EF6" w:rsidRDefault="00A35EF6" w:rsidP="00960F67"/>
        </w:tc>
        <w:tc>
          <w:tcPr>
            <w:tcW w:w="2249" w:type="dxa"/>
          </w:tcPr>
          <w:p w14:paraId="50FD7A9B" w14:textId="77777777" w:rsidR="00A35EF6" w:rsidRDefault="00A35EF6" w:rsidP="00960F67">
            <w:r w:rsidRPr="004F7B68">
              <w:t>dsp</w:t>
            </w:r>
            <w:r>
              <w:rPr>
                <w:vertAlign w:val="superscript"/>
              </w:rPr>
              <w:t>2</w:t>
            </w:r>
          </w:p>
        </w:tc>
        <w:tc>
          <w:tcPr>
            <w:tcW w:w="2315" w:type="dxa"/>
          </w:tcPr>
          <w:p w14:paraId="27557B47" w14:textId="77777777" w:rsidR="00A35EF6" w:rsidRDefault="00A35EF6" w:rsidP="00960F67">
            <w:r>
              <w:t>vlakke 4-omringing</w:t>
            </w:r>
            <w:r w:rsidR="00547B8A">
              <w:fldChar w:fldCharType="begin"/>
            </w:r>
            <w:r w:rsidR="00C216CE">
              <w:instrText xml:space="preserve"> XE "</w:instrText>
            </w:r>
            <w:r w:rsidR="00C216CE" w:rsidRPr="00AE39C7">
              <w:instrText>geometrie:vlakke 4-omringing</w:instrText>
            </w:r>
            <w:r w:rsidR="00C216CE">
              <w:instrText xml:space="preserve">" </w:instrText>
            </w:r>
            <w:r w:rsidR="00547B8A">
              <w:fldChar w:fldCharType="end"/>
            </w:r>
          </w:p>
        </w:tc>
      </w:tr>
      <w:tr w:rsidR="00A35EF6" w14:paraId="52E921E0" w14:textId="77777777" w:rsidTr="00DB51E5">
        <w:trPr>
          <w:cantSplit/>
        </w:trPr>
        <w:tc>
          <w:tcPr>
            <w:tcW w:w="474" w:type="dxa"/>
          </w:tcPr>
          <w:p w14:paraId="323673E1" w14:textId="77777777" w:rsidR="00A35EF6" w:rsidRDefault="00A35EF6" w:rsidP="00960F67">
            <w:r>
              <w:t>5</w:t>
            </w:r>
          </w:p>
        </w:tc>
        <w:tc>
          <w:tcPr>
            <w:tcW w:w="2249" w:type="dxa"/>
          </w:tcPr>
          <w:p w14:paraId="6E084385" w14:textId="77777777" w:rsidR="00A35EF6" w:rsidRDefault="00A35EF6" w:rsidP="00960F67">
            <w:r w:rsidRPr="004F7B68">
              <w:t>dsp</w:t>
            </w:r>
            <w:r>
              <w:rPr>
                <w:vertAlign w:val="superscript"/>
              </w:rPr>
              <w:t>3</w:t>
            </w:r>
          </w:p>
        </w:tc>
        <w:tc>
          <w:tcPr>
            <w:tcW w:w="2315" w:type="dxa"/>
          </w:tcPr>
          <w:p w14:paraId="4E133BC7" w14:textId="77777777" w:rsidR="00A35EF6" w:rsidRDefault="00A35EF6" w:rsidP="00960F67">
            <w:r>
              <w:t>trigonale bipiramide</w:t>
            </w:r>
            <w:r w:rsidR="00547B8A">
              <w:fldChar w:fldCharType="begin"/>
            </w:r>
            <w:r w:rsidR="00C216CE">
              <w:instrText xml:space="preserve"> XE "</w:instrText>
            </w:r>
            <w:r w:rsidR="00C216CE" w:rsidRPr="00520A91">
              <w:instrText>geometrie:trigonale bipiramide</w:instrText>
            </w:r>
            <w:r w:rsidR="00C216CE">
              <w:instrText xml:space="preserve">" </w:instrText>
            </w:r>
            <w:r w:rsidR="00547B8A">
              <w:fldChar w:fldCharType="end"/>
            </w:r>
          </w:p>
        </w:tc>
      </w:tr>
      <w:tr w:rsidR="00A35EF6" w14:paraId="1459DAAB" w14:textId="77777777" w:rsidTr="00DB51E5">
        <w:trPr>
          <w:cantSplit/>
        </w:trPr>
        <w:tc>
          <w:tcPr>
            <w:tcW w:w="474" w:type="dxa"/>
          </w:tcPr>
          <w:p w14:paraId="54C56D62" w14:textId="77777777" w:rsidR="00A35EF6" w:rsidRDefault="00A35EF6" w:rsidP="00960F67"/>
        </w:tc>
        <w:tc>
          <w:tcPr>
            <w:tcW w:w="2249" w:type="dxa"/>
          </w:tcPr>
          <w:p w14:paraId="35022EBB" w14:textId="77777777" w:rsidR="00A35EF6" w:rsidRDefault="00A35EF6" w:rsidP="00960F67">
            <w:r w:rsidRPr="004F7B68">
              <w:t>dsp</w:t>
            </w:r>
            <w:r>
              <w:rPr>
                <w:vertAlign w:val="superscript"/>
              </w:rPr>
              <w:t>3</w:t>
            </w:r>
          </w:p>
        </w:tc>
        <w:tc>
          <w:tcPr>
            <w:tcW w:w="2315" w:type="dxa"/>
          </w:tcPr>
          <w:p w14:paraId="2FC78584" w14:textId="77777777" w:rsidR="00A35EF6" w:rsidRDefault="00A35EF6" w:rsidP="00960F67">
            <w:r>
              <w:t>tetragonale piramide</w:t>
            </w:r>
            <w:r w:rsidR="00547B8A">
              <w:fldChar w:fldCharType="begin"/>
            </w:r>
            <w:r w:rsidR="00C216CE">
              <w:instrText xml:space="preserve"> XE "</w:instrText>
            </w:r>
            <w:r w:rsidR="00C216CE" w:rsidRPr="008E28A9">
              <w:instrText>geometrie:tetragonale piramide</w:instrText>
            </w:r>
            <w:r w:rsidR="00C216CE">
              <w:instrText xml:space="preserve">" </w:instrText>
            </w:r>
            <w:r w:rsidR="00547B8A">
              <w:fldChar w:fldCharType="end"/>
            </w:r>
          </w:p>
        </w:tc>
      </w:tr>
      <w:tr w:rsidR="00A35EF6" w14:paraId="5F044E9C" w14:textId="77777777" w:rsidTr="00DB51E5">
        <w:trPr>
          <w:cantSplit/>
        </w:trPr>
        <w:tc>
          <w:tcPr>
            <w:tcW w:w="474" w:type="dxa"/>
          </w:tcPr>
          <w:p w14:paraId="5626910F" w14:textId="77777777" w:rsidR="00A35EF6" w:rsidRDefault="00A35EF6" w:rsidP="00960F67">
            <w:r>
              <w:t>6</w:t>
            </w:r>
          </w:p>
        </w:tc>
        <w:tc>
          <w:tcPr>
            <w:tcW w:w="2249" w:type="dxa"/>
          </w:tcPr>
          <w:p w14:paraId="2097DC78" w14:textId="77777777" w:rsidR="00A35EF6" w:rsidRDefault="00A35EF6" w:rsidP="00960F67">
            <w:r w:rsidRPr="004F7B68">
              <w:t>d</w:t>
            </w:r>
            <w:r>
              <w:rPr>
                <w:vertAlign w:val="superscript"/>
              </w:rPr>
              <w:t>2</w:t>
            </w:r>
            <w:r w:rsidRPr="004F7B68">
              <w:t>sp</w:t>
            </w:r>
            <w:r>
              <w:rPr>
                <w:vertAlign w:val="superscript"/>
              </w:rPr>
              <w:t>3</w:t>
            </w:r>
          </w:p>
        </w:tc>
        <w:tc>
          <w:tcPr>
            <w:tcW w:w="2315" w:type="dxa"/>
          </w:tcPr>
          <w:p w14:paraId="7CF1B045" w14:textId="77777777" w:rsidR="00A35EF6" w:rsidRDefault="00A35EF6" w:rsidP="00960F67">
            <w:r>
              <w:t>octaëdrisch</w:t>
            </w:r>
            <w:r w:rsidR="00547B8A">
              <w:fldChar w:fldCharType="begin"/>
            </w:r>
            <w:r w:rsidR="00C216CE">
              <w:instrText xml:space="preserve"> XE "</w:instrText>
            </w:r>
            <w:r w:rsidR="00C216CE" w:rsidRPr="00862BDF">
              <w:instrText>geometrie:octaëdrisch</w:instrText>
            </w:r>
            <w:r w:rsidR="00C216CE">
              <w:instrText xml:space="preserve">" </w:instrText>
            </w:r>
            <w:r w:rsidR="00547B8A">
              <w:fldChar w:fldCharType="end"/>
            </w:r>
          </w:p>
        </w:tc>
      </w:tr>
    </w:tbl>
    <w:p w14:paraId="4348A724" w14:textId="77777777" w:rsidR="00B641A7" w:rsidRDefault="00B641A7" w:rsidP="001437E1">
      <w:pPr>
        <w:pStyle w:val="Kop4"/>
      </w:pPr>
    </w:p>
    <w:p w14:paraId="5540DC34" w14:textId="77777777" w:rsidR="00B641A7" w:rsidRDefault="00B641A7" w:rsidP="001437E1">
      <w:pPr>
        <w:pStyle w:val="Kop4"/>
      </w:pPr>
    </w:p>
    <w:p w14:paraId="344CA5B6" w14:textId="77777777" w:rsidR="00B641A7" w:rsidRDefault="00B641A7" w:rsidP="001437E1">
      <w:pPr>
        <w:pStyle w:val="Kop4"/>
      </w:pPr>
    </w:p>
    <w:p w14:paraId="7B7E0364" w14:textId="77777777" w:rsidR="00B641A7" w:rsidRDefault="00B641A7" w:rsidP="001437E1">
      <w:pPr>
        <w:pStyle w:val="Kop4"/>
      </w:pPr>
    </w:p>
    <w:p w14:paraId="2C551016" w14:textId="77777777" w:rsidR="00B641A7" w:rsidRDefault="00B641A7" w:rsidP="001437E1">
      <w:pPr>
        <w:pStyle w:val="Kop4"/>
      </w:pPr>
    </w:p>
    <w:p w14:paraId="5656E01A" w14:textId="77777777" w:rsidR="00B641A7" w:rsidRDefault="00B641A7" w:rsidP="001437E1">
      <w:pPr>
        <w:pStyle w:val="Kop4"/>
      </w:pPr>
    </w:p>
    <w:p w14:paraId="5DE0238E" w14:textId="77777777" w:rsidR="00B641A7" w:rsidRDefault="008241A1" w:rsidP="00D01848">
      <w:pPr>
        <w:pStyle w:val="Kop4"/>
        <w:jc w:val="center"/>
      </w:pPr>
      <w:r>
        <w:rPr>
          <w:noProof/>
        </w:rPr>
        <w:drawing>
          <wp:inline distT="0" distB="0" distL="0" distR="0" wp14:anchorId="0623E674" wp14:editId="2A4CAF62">
            <wp:extent cx="5553075" cy="2936409"/>
            <wp:effectExtent l="0" t="0" r="0" b="0"/>
            <wp:docPr id="101"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625509" cy="2974711"/>
                    </a:xfrm>
                    <a:prstGeom prst="rect">
                      <a:avLst/>
                    </a:prstGeom>
                    <a:noFill/>
                    <a:ln w="9525">
                      <a:noFill/>
                      <a:miter lim="800000"/>
                      <a:headEnd/>
                      <a:tailEnd/>
                    </a:ln>
                  </pic:spPr>
                </pic:pic>
              </a:graphicData>
            </a:graphic>
          </wp:inline>
        </w:drawing>
      </w:r>
    </w:p>
    <w:p w14:paraId="7AC0DDD1" w14:textId="77777777" w:rsidR="00A35EF6" w:rsidRPr="00CC5111" w:rsidRDefault="00A35EF6" w:rsidP="001437E1">
      <w:pPr>
        <w:pStyle w:val="Kop4"/>
      </w:pPr>
      <w:r>
        <w:t>Atoombinding en M.O.</w:t>
      </w:r>
    </w:p>
    <w:p w14:paraId="540A95F5" w14:textId="77777777" w:rsidR="00A35EF6" w:rsidRDefault="00A35EF6" w:rsidP="00960F67">
      <w:r>
        <w:t xml:space="preserve">Zoals eerder opgemerkt: twéé golven die tegelijkertijd op één plaats werkzaam zijn, ondervinden </w:t>
      </w:r>
      <w:r>
        <w:rPr>
          <w:i/>
        </w:rPr>
        <w:t>interferentie</w:t>
      </w:r>
      <w:r>
        <w:t xml:space="preserve">. De golven kunnen elkaar versterken of verzwakken. Positieve interferentie van elektrongolven op naast elkaar gelegen atomen levert een interferentiegolf die tùssen de atoomkernen een grote amplitude heeft (wat leidt tot een grote energiedichtheid); de elektrongolf trekt dan beide atoomkernen naar elkaar toe. Men noemt het bijbehorende orbitaal, dat nu twéé atoomkernen insluit, een </w:t>
      </w:r>
      <w:r>
        <w:rPr>
          <w:i/>
        </w:rPr>
        <w:t>bindend molecuulorbitaal</w:t>
      </w:r>
      <w:r w:rsidR="00547B8A">
        <w:rPr>
          <w:i/>
        </w:rPr>
        <w:fldChar w:fldCharType="begin"/>
      </w:r>
      <w:r w:rsidR="00C216CE">
        <w:instrText xml:space="preserve"> XE "</w:instrText>
      </w:r>
      <w:r w:rsidR="00C216CE" w:rsidRPr="00C83F99">
        <w:instrText>molecuulorbitaal:bindend</w:instrText>
      </w:r>
      <w:r w:rsidR="00C216CE">
        <w:instrText xml:space="preserve">" </w:instrText>
      </w:r>
      <w:r w:rsidR="00547B8A">
        <w:rPr>
          <w:i/>
        </w:rPr>
        <w:fldChar w:fldCharType="end"/>
      </w:r>
      <w:r>
        <w:t xml:space="preserve"> (B.M.O.). Door negatieve interferentie zal de elektrongolf tussen de atoomkernen juist een kleine amplitude hebben. Dit leidt tot een orbitaal waarin men de grootste energiedichtheid juist aan weerszijden van de atoomkernen aantreft: het </w:t>
      </w:r>
      <w:r>
        <w:rPr>
          <w:i/>
        </w:rPr>
        <w:t>antibindende molecuulorbitaal</w:t>
      </w:r>
      <w:r w:rsidR="00547B8A">
        <w:rPr>
          <w:i/>
        </w:rPr>
        <w:fldChar w:fldCharType="begin"/>
      </w:r>
      <w:r w:rsidR="00C216CE">
        <w:instrText xml:space="preserve"> XE "</w:instrText>
      </w:r>
      <w:r w:rsidR="00C216CE" w:rsidRPr="00D506D5">
        <w:instrText>molecuulorbitaal:antibindend</w:instrText>
      </w:r>
      <w:r w:rsidR="00C216CE">
        <w:instrText xml:space="preserve">" </w:instrText>
      </w:r>
      <w:r w:rsidR="00547B8A">
        <w:rPr>
          <w:i/>
        </w:rPr>
        <w:fldChar w:fldCharType="end"/>
      </w:r>
      <w:r w:rsidR="00547B8A">
        <w:rPr>
          <w:i/>
        </w:rPr>
        <w:fldChar w:fldCharType="begin"/>
      </w:r>
      <w:r w:rsidR="00C216CE">
        <w:instrText xml:space="preserve"> XE "</w:instrText>
      </w:r>
      <w:r w:rsidR="00C216CE" w:rsidRPr="00B07E84">
        <w:instrText>molecuulorbitaal:B.M.O./A.B.M.O.</w:instrText>
      </w:r>
      <w:r w:rsidR="00C216CE">
        <w:instrText xml:space="preserve">" </w:instrText>
      </w:r>
      <w:r w:rsidR="00547B8A">
        <w:rPr>
          <w:i/>
        </w:rPr>
        <w:fldChar w:fldCharType="end"/>
      </w:r>
      <w:r>
        <w:t xml:space="preserve"> (A.B.M.O.; vaak met * aangeduid). Een B.M.O. heeft een lagere potentiële energie dan de atoomorbitalen (A.O.’s) waaruit hij gevormd is: de elektrongolven worden nl. door twéé atoomkernen aangetrokken. Een A.B.M.O. heeft een hogere energie (de beide lobben van dit orbitaal liggen niet mooi symmetrisch rond beide atoomkernen). De energiewinst van een B.M.O. </w:t>
      </w:r>
      <w:r w:rsidR="00547B8A">
        <w:fldChar w:fldCharType="begin"/>
      </w:r>
      <w:r w:rsidR="00C216CE">
        <w:instrText xml:space="preserve"> XE "</w:instrText>
      </w:r>
      <w:r w:rsidR="00C216CE" w:rsidRPr="005E43D1">
        <w:instrText>orbitaal:molecuul-</w:instrText>
      </w:r>
      <w:r w:rsidR="00C216CE">
        <w:instrText xml:space="preserve">" </w:instrText>
      </w:r>
      <w:r w:rsidR="00547B8A">
        <w:fldChar w:fldCharType="end"/>
      </w:r>
      <w:r>
        <w:t>ten opzichte van het oorspronkelijke A.O. is ongeveer gelijk aan het energieverlies van een A.B.M.O.</w:t>
      </w:r>
    </w:p>
    <w:p w14:paraId="3527BBBC" w14:textId="77777777" w:rsidR="00A35EF6" w:rsidRDefault="006D0FF9" w:rsidP="00DB51E5">
      <w:pPr>
        <w:jc w:val="center"/>
      </w:pPr>
      <w:r>
        <w:rPr>
          <w:noProof/>
        </w:rPr>
        <w:drawing>
          <wp:inline distT="0" distB="0" distL="0" distR="0" wp14:anchorId="5AF101C4" wp14:editId="6ADD9AC3">
            <wp:extent cx="5629275" cy="2309152"/>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5" cstate="print"/>
                    <a:srcRect/>
                    <a:stretch>
                      <a:fillRect/>
                    </a:stretch>
                  </pic:blipFill>
                  <pic:spPr bwMode="auto">
                    <a:xfrm>
                      <a:off x="0" y="0"/>
                      <a:ext cx="5662392" cy="2322737"/>
                    </a:xfrm>
                    <a:prstGeom prst="rect">
                      <a:avLst/>
                    </a:prstGeom>
                    <a:noFill/>
                    <a:ln w="9525">
                      <a:noFill/>
                      <a:miter lim="800000"/>
                      <a:headEnd/>
                      <a:tailEnd/>
                    </a:ln>
                  </pic:spPr>
                </pic:pic>
              </a:graphicData>
            </a:graphic>
          </wp:inline>
        </w:drawing>
      </w:r>
    </w:p>
    <w:p w14:paraId="5059EC12" w14:textId="77777777" w:rsidR="00A35EF6" w:rsidRDefault="00A35EF6" w:rsidP="00960F67"/>
    <w:p w14:paraId="24C24109" w14:textId="77777777" w:rsidR="007D45FE" w:rsidRDefault="006D0FF9" w:rsidP="00960F67">
      <w:r>
        <w:rPr>
          <w:noProof/>
        </w:rPr>
        <w:drawing>
          <wp:anchor distT="0" distB="0" distL="114300" distR="114300" simplePos="0" relativeHeight="251659264" behindDoc="1" locked="0" layoutInCell="0" allowOverlap="1" wp14:anchorId="52870D85" wp14:editId="221E89B3">
            <wp:simplePos x="0" y="0"/>
            <wp:positionH relativeFrom="column">
              <wp:posOffset>2377440</wp:posOffset>
            </wp:positionH>
            <wp:positionV relativeFrom="paragraph">
              <wp:posOffset>45720</wp:posOffset>
            </wp:positionV>
            <wp:extent cx="3383280" cy="2834640"/>
            <wp:effectExtent l="19050" t="0" r="7620" b="0"/>
            <wp:wrapTight wrapText="left">
              <wp:wrapPolygon edited="0">
                <wp:start x="-122" y="0"/>
                <wp:lineTo x="-122" y="21484"/>
                <wp:lineTo x="21649" y="21484"/>
                <wp:lineTo x="21649" y="0"/>
                <wp:lineTo x="-122" y="0"/>
              </wp:wrapPolygon>
            </wp:wrapTight>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16" cstate="print"/>
                    <a:srcRect/>
                    <a:stretch>
                      <a:fillRect/>
                    </a:stretch>
                  </pic:blipFill>
                  <pic:spPr bwMode="auto">
                    <a:xfrm>
                      <a:off x="0" y="0"/>
                      <a:ext cx="3383280" cy="2834640"/>
                    </a:xfrm>
                    <a:prstGeom prst="rect">
                      <a:avLst/>
                    </a:prstGeom>
                    <a:noFill/>
                    <a:ln w="9525">
                      <a:noFill/>
                      <a:miter lim="800000"/>
                      <a:headEnd/>
                      <a:tailEnd/>
                    </a:ln>
                  </pic:spPr>
                </pic:pic>
              </a:graphicData>
            </a:graphic>
          </wp:anchor>
        </w:drawing>
      </w:r>
      <w:r w:rsidR="00A35EF6">
        <w:t>Atoomorbitalen die bolsymmetrisch</w:t>
      </w:r>
      <w:r w:rsidR="00547B8A">
        <w:fldChar w:fldCharType="begin"/>
      </w:r>
      <w:r w:rsidR="00C216CE">
        <w:instrText xml:space="preserve"> XE "</w:instrText>
      </w:r>
      <w:r w:rsidR="00C216CE" w:rsidRPr="00AB6C9C">
        <w:instrText>symmetrisch:bol-</w:instrText>
      </w:r>
      <w:r w:rsidR="00C216CE">
        <w:instrText xml:space="preserve">" </w:instrText>
      </w:r>
      <w:r w:rsidR="00547B8A">
        <w:fldChar w:fldCharType="end"/>
      </w:r>
      <w:r w:rsidR="00547B8A">
        <w:fldChar w:fldCharType="begin"/>
      </w:r>
      <w:r w:rsidR="00C216CE">
        <w:instrText xml:space="preserve"> XE "</w:instrText>
      </w:r>
      <w:r w:rsidR="00C216CE" w:rsidRPr="001418ED">
        <w:instrText>symmetrisch:rotatie-</w:instrText>
      </w:r>
      <w:r w:rsidR="00C216CE">
        <w:instrText xml:space="preserve">" </w:instrText>
      </w:r>
      <w:r w:rsidR="00547B8A">
        <w:fldChar w:fldCharType="end"/>
      </w:r>
      <w:r w:rsidR="00A35EF6">
        <w:t xml:space="preserve"> zijn (</w:t>
      </w:r>
      <w:r w:rsidR="00A35EF6" w:rsidRPr="0014786E">
        <w:rPr>
          <w:i/>
        </w:rPr>
        <w:t>s</w:t>
      </w:r>
      <w:r w:rsidR="00A35EF6">
        <w:t xml:space="preserve">-orbitalen) vormen M.O.’s die </w:t>
      </w:r>
      <w:r w:rsidR="00A35EF6">
        <w:rPr>
          <w:i/>
        </w:rPr>
        <w:t>rotatiesymmetrisch</w:t>
      </w:r>
      <w:r w:rsidR="00A35EF6">
        <w:t xml:space="preserve"> zijn ten opzichte van de bindingsas. Men geeft deze molecuulorbitalen aan met </w:t>
      </w:r>
      <w:r w:rsidR="00A35EF6" w:rsidRPr="00987733">
        <w:rPr>
          <w:rFonts w:ascii="Symbol" w:hAnsi="Symbol"/>
          <w:i/>
        </w:rPr>
        <w:t></w:t>
      </w:r>
      <w:r w:rsidR="00A35EF6">
        <w:t xml:space="preserve"> en </w:t>
      </w:r>
      <w:r w:rsidR="00A35EF6" w:rsidRPr="00987733">
        <w:rPr>
          <w:rFonts w:ascii="Symbol" w:hAnsi="Symbol"/>
          <w:i/>
        </w:rPr>
        <w:t></w:t>
      </w:r>
      <w:r w:rsidR="00A35EF6">
        <w:rPr>
          <w:vertAlign w:val="superscript"/>
        </w:rPr>
        <w:t>*</w:t>
      </w:r>
      <w:r w:rsidR="00A35EF6">
        <w:t xml:space="preserve">. </w:t>
      </w:r>
      <w:r w:rsidR="00A35EF6" w:rsidRPr="0014786E">
        <w:rPr>
          <w:i/>
        </w:rPr>
        <w:t>p</w:t>
      </w:r>
      <w:r w:rsidR="00A35EF6">
        <w:noBreakHyphen/>
        <w:t xml:space="preserve">Orbitalen kunnen elkaar op twee manieren naderen, nl. kop aan kop (levert </w:t>
      </w:r>
      <w:r w:rsidR="00A35EF6" w:rsidRPr="00987733">
        <w:rPr>
          <w:rFonts w:ascii="Symbol" w:hAnsi="Symbol"/>
          <w:i/>
        </w:rPr>
        <w:t></w:t>
      </w:r>
      <w:r w:rsidR="00A35EF6">
        <w:t xml:space="preserve">-M.O.’s) of zijdelings (levert </w:t>
      </w:r>
      <w:r w:rsidR="00A35EF6" w:rsidRPr="00987733">
        <w:rPr>
          <w:rFonts w:ascii="Symbol" w:hAnsi="Symbol"/>
          <w:i/>
        </w:rPr>
        <w:t></w:t>
      </w:r>
      <w:r w:rsidR="00A35EF6" w:rsidRPr="00987733">
        <w:rPr>
          <w:i/>
        </w:rPr>
        <w:t>-</w:t>
      </w:r>
      <w:r w:rsidR="00A35EF6">
        <w:t xml:space="preserve">M.O.’s). De zijdelingse nadering geeft minder interferentie waardoor de energiewinst respectievelijk het energieverlies minder groot is dan bij </w:t>
      </w:r>
      <w:r w:rsidR="00A35EF6" w:rsidRPr="00987733">
        <w:rPr>
          <w:rFonts w:ascii="Symbol" w:hAnsi="Symbol"/>
          <w:i/>
        </w:rPr>
        <w:t></w:t>
      </w:r>
      <w:r w:rsidR="00A35EF6">
        <w:rPr>
          <w:rFonts w:ascii="Symbol" w:hAnsi="Symbol"/>
        </w:rPr>
        <w:t></w:t>
      </w:r>
      <w:r w:rsidR="00A35EF6">
        <w:t xml:space="preserve"> </w:t>
      </w:r>
      <w:r w:rsidR="00A35EF6" w:rsidRPr="00987733">
        <w:rPr>
          <w:i/>
        </w:rPr>
        <w:t>d</w:t>
      </w:r>
      <w:r w:rsidR="00A35EF6">
        <w:noBreakHyphen/>
        <w:t xml:space="preserve">Orbitalen geven drie mogelijkheden (die respectievelijk leiden tot </w:t>
      </w:r>
      <w:r w:rsidR="00A35EF6" w:rsidRPr="00987733">
        <w:rPr>
          <w:rFonts w:ascii="Symbol" w:hAnsi="Symbol"/>
          <w:i/>
        </w:rPr>
        <w:t></w:t>
      </w:r>
      <w:r w:rsidR="00A35EF6">
        <w:t xml:space="preserve">- </w:t>
      </w:r>
      <w:r w:rsidR="00A35EF6" w:rsidRPr="00987733">
        <w:rPr>
          <w:rFonts w:ascii="Symbol" w:hAnsi="Symbol"/>
          <w:i/>
        </w:rPr>
        <w:t></w:t>
      </w:r>
      <w:r w:rsidR="00A35EF6">
        <w:t xml:space="preserve">- en </w:t>
      </w:r>
      <w:r w:rsidR="00A35EF6" w:rsidRPr="00987733">
        <w:rPr>
          <w:rFonts w:ascii="Symbol" w:hAnsi="Symbol"/>
          <w:i/>
        </w:rPr>
        <w:t></w:t>
      </w:r>
      <w:r w:rsidR="00A35EF6">
        <w:noBreakHyphen/>
        <w:t>M.O.’s,).</w:t>
      </w:r>
      <w:r w:rsidR="00547B8A">
        <w:fldChar w:fldCharType="begin"/>
      </w:r>
      <w:r w:rsidR="00C216CE">
        <w:instrText xml:space="preserve"> XE "</w:instrText>
      </w:r>
      <w:r w:rsidR="00C216CE" w:rsidRPr="00630BB1">
        <w:instrText>M.O.:</w:instrText>
      </w:r>
      <w:r w:rsidR="00C216CE">
        <w:rPr>
          <w:rFonts w:ascii="Symbol" w:hAnsi="Symbol"/>
        </w:rPr>
        <w:instrText></w:instrText>
      </w:r>
      <w:r w:rsidR="00C216CE" w:rsidRPr="00630BB1">
        <w:instrText>,</w:instrText>
      </w:r>
      <w:r w:rsidR="00C216CE">
        <w:rPr>
          <w:rFonts w:ascii="Symbol" w:hAnsi="Symbol"/>
        </w:rPr>
        <w:instrText></w:instrText>
      </w:r>
      <w:r w:rsidR="00C216CE" w:rsidRPr="00630BB1">
        <w:instrText>,</w:instrText>
      </w:r>
      <w:r w:rsidR="00C216CE">
        <w:rPr>
          <w:rFonts w:ascii="Symbol" w:hAnsi="Symbol"/>
        </w:rPr>
        <w:instrText></w:instrText>
      </w:r>
      <w:r w:rsidR="00C216CE">
        <w:instrText xml:space="preserve">" </w:instrText>
      </w:r>
      <w:r w:rsidR="00547B8A">
        <w:fldChar w:fldCharType="end"/>
      </w:r>
    </w:p>
    <w:p w14:paraId="4B45CF95" w14:textId="77777777" w:rsidR="007D45FE" w:rsidRDefault="007D45FE" w:rsidP="00960F67"/>
    <w:p w14:paraId="503974C0" w14:textId="77777777" w:rsidR="00CE5B27" w:rsidRPr="007D45FE" w:rsidRDefault="00A35EF6" w:rsidP="00960F67">
      <w:r w:rsidRPr="007D45FE">
        <w:t>N.B.M.O.’s</w:t>
      </w:r>
    </w:p>
    <w:p w14:paraId="4740B9A0" w14:textId="77777777" w:rsidR="00A35EF6" w:rsidRDefault="00476F40" w:rsidP="00960F67">
      <w:r>
        <w:rPr>
          <w:noProof/>
        </w:rPr>
        <w:object w:dxaOrig="1440" w:dyaOrig="1440" w14:anchorId="08955E77">
          <v:shape id="_x0000_s1333" type="#_x0000_t75" style="position:absolute;margin-left:184.05pt;margin-top:9.45pt;width:282.25pt;height:51.1pt;z-index:-251629568;mso-wrap-edited:f" wrapcoords="-57 0 -57 21282 21600 21282 21600 0 -57 0" fillcolor="window">
            <v:imagedata r:id="rId117" o:title=""/>
            <w10:wrap type="tight"/>
          </v:shape>
          <o:OLEObject Type="Embed" ProgID="Word.Picture.8" ShapeID="_x0000_s1333" DrawAspect="Content" ObjectID="_1611148871" r:id="rId118"/>
        </w:object>
      </w:r>
      <w:r w:rsidR="00A35EF6">
        <w:t>Als twee orbitalen met een verschillende symmetrie elkaar overlappen, is er geen verandering van potentiële energie; de overlapintegraal</w:t>
      </w:r>
      <w:r w:rsidR="00547B8A">
        <w:fldChar w:fldCharType="begin"/>
      </w:r>
      <w:r w:rsidR="00C216CE">
        <w:instrText xml:space="preserve"> XE "</w:instrText>
      </w:r>
      <w:r w:rsidR="00C216CE" w:rsidRPr="00C312CE">
        <w:instrText>overlap</w:instrText>
      </w:r>
      <w:r w:rsidR="00835839">
        <w:instrText>:-</w:instrText>
      </w:r>
      <w:r w:rsidR="00C216CE" w:rsidRPr="00C312CE">
        <w:instrText>integraal</w:instrText>
      </w:r>
      <w:r w:rsidR="00C216CE">
        <w:instrText xml:space="preserve">" </w:instrText>
      </w:r>
      <w:r w:rsidR="00547B8A">
        <w:fldChar w:fldCharType="end"/>
      </w:r>
      <w:r w:rsidR="00A35EF6">
        <w:t xml:space="preserve"> is dan 0. Men spreekt dan van een </w:t>
      </w:r>
      <w:r w:rsidR="00A35EF6">
        <w:rPr>
          <w:i/>
        </w:rPr>
        <w:t>niet-bindend molecuu</w:t>
      </w:r>
      <w:r w:rsidR="00424C8E">
        <w:rPr>
          <w:i/>
        </w:rPr>
        <w:t>l</w:t>
      </w:r>
      <w:r w:rsidR="00A35EF6">
        <w:rPr>
          <w:i/>
        </w:rPr>
        <w:t xml:space="preserve"> orbitaal</w:t>
      </w:r>
      <w:r w:rsidR="00A35EF6">
        <w:t xml:space="preserve"> (N.B.M.O.), aangeduid met n.</w:t>
      </w:r>
    </w:p>
    <w:p w14:paraId="191DFABB" w14:textId="77777777" w:rsidR="00A35EF6" w:rsidRDefault="00A35EF6" w:rsidP="00960F67">
      <w:pPr>
        <w:pStyle w:val="Interlinie"/>
      </w:pPr>
      <w:r>
        <w:t xml:space="preserve">Samengevat: Het optellen en aftrekken van de elektrongolven (superpositie) van naast elkaar gelegen atomen waardoor nieuwe interferentiegolven verkregen worden, leidt tot omzetting van A.O’s in hetzelfde aantal M.O’s (de wet van behoud van orbitalen); M.O.’s zijn </w:t>
      </w:r>
      <w:r>
        <w:rPr>
          <w:i/>
        </w:rPr>
        <w:t>lineaire combinaties van A.O.’s</w:t>
      </w:r>
      <w:r>
        <w:t xml:space="preserve"> (L.C.A.O.). Binding is een gevolg van de </w:t>
      </w:r>
      <w:r>
        <w:rPr>
          <w:i/>
        </w:rPr>
        <w:t>overlap</w:t>
      </w:r>
      <w:r>
        <w:t xml:space="preserve"> (de gemeenschappelijke ruimte ofwel doorsnede) van A.O.’s. Alleen de elektrongolven in de valentieschil komen voldoende dicht bij elkaar om te kunnen interfereren en zo M.O.’s te vormen. Orbitalen in de atoomromp blijven A.O’s.</w:t>
      </w:r>
    </w:p>
    <w:p w14:paraId="2E2895FA" w14:textId="77777777" w:rsidR="00A35EF6" w:rsidRDefault="00A35EF6" w:rsidP="00960F67">
      <w:r>
        <w:t>Een (gevuld) B.M.O. levert energiewinst, een (gevuld) A.B.M.O. energieverlies.</w:t>
      </w:r>
    </w:p>
    <w:p w14:paraId="660E5A94" w14:textId="77777777" w:rsidR="00A35EF6" w:rsidRDefault="00A35EF6" w:rsidP="00960F67">
      <w:r>
        <w:t>Maximaal 2 elektrongolven met tegengestelde spin per M.O. (Pauli); eerst de laagste energieniveau’s vullen (</w:t>
      </w:r>
      <w:r>
        <w:rPr>
          <w:i/>
        </w:rPr>
        <w:t>Aufbauprincipe</w:t>
      </w:r>
      <w:r w:rsidR="00547B8A">
        <w:rPr>
          <w:i/>
        </w:rPr>
        <w:fldChar w:fldCharType="begin"/>
      </w:r>
      <w:r w:rsidR="00C216CE">
        <w:instrText xml:space="preserve"> XE "</w:instrText>
      </w:r>
      <w:r w:rsidR="00C216CE" w:rsidRPr="00A51A46">
        <w:instrText>principe:Aufbau-</w:instrText>
      </w:r>
      <w:r w:rsidR="00C216CE">
        <w:instrText xml:space="preserve">" </w:instrText>
      </w:r>
      <w:r w:rsidR="00547B8A">
        <w:rPr>
          <w:i/>
        </w:rPr>
        <w:fldChar w:fldCharType="end"/>
      </w:r>
      <w:r>
        <w:t>); bij orbitalen met dezelfde energie is de elektronenconfiguratie met de meeste ongepaarde elektrongolven het meest stabiel (</w:t>
      </w:r>
      <w:r>
        <w:rPr>
          <w:i/>
        </w:rPr>
        <w:t>regel van</w:t>
      </w:r>
      <w:r w:rsidRPr="004F7B68">
        <w:t xml:space="preserve"> </w:t>
      </w:r>
      <w:r>
        <w:rPr>
          <w:i/>
        </w:rPr>
        <w:t>Hund</w:t>
      </w:r>
      <w:r w:rsidR="00547B8A">
        <w:rPr>
          <w:i/>
        </w:rPr>
        <w:fldChar w:fldCharType="begin"/>
      </w:r>
      <w:r w:rsidR="00C216CE">
        <w:instrText xml:space="preserve"> XE "</w:instrText>
      </w:r>
      <w:r w:rsidR="00C216CE" w:rsidRPr="002520C3">
        <w:instrText>Hund:regel van</w:instrText>
      </w:r>
      <w:r w:rsidR="00C216CE">
        <w:instrText xml:space="preserve">" </w:instrText>
      </w:r>
      <w:r w:rsidR="00547B8A">
        <w:rPr>
          <w:i/>
        </w:rPr>
        <w:fldChar w:fldCharType="end"/>
      </w:r>
      <w:r>
        <w:t>).</w:t>
      </w:r>
    </w:p>
    <w:p w14:paraId="4FB5D9E6" w14:textId="77777777" w:rsidR="00A35EF6" w:rsidRPr="007174E5" w:rsidRDefault="00A35EF6" w:rsidP="00960F67">
      <w:r>
        <w:t>Conclusie: t</w:t>
      </w:r>
      <w:r w:rsidRPr="007174E5">
        <w:t>wee orbitalen (</w:t>
      </w:r>
      <w:r>
        <w:t xml:space="preserve">zuivere of </w:t>
      </w:r>
      <w:r w:rsidRPr="007174E5">
        <w:t xml:space="preserve">hybride atoomorbitalen) met een </w:t>
      </w:r>
      <w:r>
        <w:t>overeenkomstige</w:t>
      </w:r>
      <w:r w:rsidRPr="007174E5">
        <w:t xml:space="preserve"> symmetrie</w:t>
      </w:r>
      <w:r>
        <w:t xml:space="preserve"> en ongeveer dezelfde energie</w:t>
      </w:r>
      <w:r w:rsidRPr="007174E5">
        <w:t xml:space="preserve">, die in naast elkaar liggende atomen liggen, kunnen tot een binding leiden. </w:t>
      </w:r>
      <w:r>
        <w:t>D</w:t>
      </w:r>
      <w:r w:rsidRPr="007174E5">
        <w:t>oor vervorming en overlapping van de oorspronkelijke atoomorbitalen</w:t>
      </w:r>
      <w:r>
        <w:t xml:space="preserve"> wordt een molecuulorbitaal gevormd. </w:t>
      </w:r>
      <w:r w:rsidRPr="007174E5">
        <w:t xml:space="preserve">Er kunnen zelfs meerdere </w:t>
      </w:r>
      <w:r>
        <w:t>molecuul</w:t>
      </w:r>
      <w:r w:rsidRPr="007174E5">
        <w:t>orbitalen tussen hetzelfde paar atomen worden gevormd</w:t>
      </w:r>
      <w:r>
        <w:t>:</w:t>
      </w:r>
      <w:r w:rsidRPr="007174E5">
        <w:t xml:space="preserve"> een meervoudige binding. De eerste binding tussen twee atomen wordt een σ-binding genoemd. Een </w:t>
      </w:r>
      <w:r>
        <w:rPr>
          <w:rFonts w:ascii="Symbol" w:hAnsi="Symbol"/>
        </w:rPr>
        <w:t></w:t>
      </w:r>
      <w:r w:rsidRPr="007174E5">
        <w:t xml:space="preserve">-binding wordt gekenmerkt door een overlapzone met de grootste elektronendichtheid gesitueerd op de bindingslijn tussen de twee atomen. Dit gebeurt wanneer de orbitalen </w:t>
      </w:r>
      <w:r>
        <w:t>naar elkaar 'toewijzen'</w:t>
      </w:r>
      <w:r w:rsidRPr="007174E5">
        <w:t xml:space="preserve">. Er is rotatiesymmetrie om </w:t>
      </w:r>
      <w:r>
        <w:t>de bindingsas</w:t>
      </w:r>
      <w:r w:rsidRPr="007174E5">
        <w:t xml:space="preserve"> en de overlap tussen de orbitalen blijft bij rotatie bestaan.</w:t>
      </w:r>
    </w:p>
    <w:p w14:paraId="0E75293F" w14:textId="77777777" w:rsidR="00A35EF6" w:rsidRPr="0023387A" w:rsidRDefault="00A35EF6" w:rsidP="00960F67">
      <w:r w:rsidRPr="0023387A">
        <w:t>Indien er meer dan één binding is tussen twee atomen (bijvoorbeeld in C</w:t>
      </w:r>
      <w:r w:rsidRPr="0023387A">
        <w:rPr>
          <w:vertAlign w:val="subscript"/>
        </w:rPr>
        <w:t>2</w:t>
      </w:r>
      <w:r w:rsidRPr="0023387A">
        <w:t>H</w:t>
      </w:r>
      <w:r w:rsidRPr="0023387A">
        <w:rPr>
          <w:vertAlign w:val="subscript"/>
        </w:rPr>
        <w:t>4</w:t>
      </w:r>
      <w:r w:rsidRPr="0023387A">
        <w:t xml:space="preserve"> en N</w:t>
      </w:r>
      <w:r w:rsidRPr="0023387A">
        <w:rPr>
          <w:vertAlign w:val="subscript"/>
        </w:rPr>
        <w:t>2</w:t>
      </w:r>
      <w:r w:rsidRPr="0023387A">
        <w:t xml:space="preserve">) overlappen de orbitalen die daarvoor verantwoordelijk zijn aan twee kanten van de bindingsas (boven en onder het vlak, of voor en achter het vlak). Deze bindingen worden π-bindingen genoemd. </w:t>
      </w:r>
      <w:r>
        <w:t>Er is</w:t>
      </w:r>
      <w:r w:rsidRPr="0023387A">
        <w:t xml:space="preserve"> geen rotatievrijheid meer (draaien om de binding zou de overlap tussen de orbitalen verminderen).</w:t>
      </w:r>
    </w:p>
    <w:p w14:paraId="3FBBFD73" w14:textId="77777777" w:rsidR="008241A1" w:rsidRDefault="009004AF" w:rsidP="00C434D4">
      <w:pPr>
        <w:jc w:val="center"/>
      </w:pPr>
      <w:r>
        <w:rPr>
          <w:noProof/>
        </w:rPr>
        <mc:AlternateContent>
          <mc:Choice Requires="wps">
            <w:drawing>
              <wp:inline distT="0" distB="0" distL="0" distR="0" wp14:anchorId="6555A4D0" wp14:editId="21A0B880">
                <wp:extent cx="5705475" cy="3629025"/>
                <wp:effectExtent l="0" t="0" r="0" b="1270"/>
                <wp:docPr id="15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62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8C27C" w14:textId="77777777" w:rsidR="008D68A4" w:rsidRDefault="008D68A4" w:rsidP="00C434D4">
                            <w:pPr>
                              <w:jc w:val="center"/>
                            </w:pPr>
                            <w:r>
                              <w:rPr>
                                <w:noProof/>
                              </w:rPr>
                              <w:drawing>
                                <wp:inline distT="0" distB="0" distL="0" distR="0" wp14:anchorId="2C4A2ABF" wp14:editId="3456B6BB">
                                  <wp:extent cx="4686300" cy="2925902"/>
                                  <wp:effectExtent l="0" t="0" r="0" b="8255"/>
                                  <wp:docPr id="386" name="Afbeelding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19"/>
                                          <a:srcRect/>
                                          <a:stretch>
                                            <a:fillRect/>
                                          </a:stretch>
                                        </pic:blipFill>
                                        <pic:spPr bwMode="auto">
                                          <a:xfrm>
                                            <a:off x="0" y="0"/>
                                            <a:ext cx="4699429" cy="2934099"/>
                                          </a:xfrm>
                                          <a:prstGeom prst="rect">
                                            <a:avLst/>
                                          </a:prstGeom>
                                          <a:noFill/>
                                          <a:ln w="9525">
                                            <a:noFill/>
                                            <a:miter lim="800000"/>
                                            <a:headEnd/>
                                            <a:tailEnd/>
                                          </a:ln>
                                        </pic:spPr>
                                      </pic:pic>
                                    </a:graphicData>
                                  </a:graphic>
                                </wp:inline>
                              </w:drawing>
                            </w:r>
                          </w:p>
                          <w:p w14:paraId="33B9E417" w14:textId="77777777" w:rsidR="008D68A4" w:rsidRPr="00AD6C49" w:rsidRDefault="008D68A4" w:rsidP="00C434D4">
                            <w:pPr>
                              <w:pStyle w:val="Bijschrift"/>
                              <w:jc w:val="center"/>
                            </w:pPr>
                            <w:r>
                              <w:t>hybridisatie bij koolwaterstoffen</w:t>
                            </w:r>
                          </w:p>
                        </w:txbxContent>
                      </wps:txbx>
                      <wps:bodyPr rot="0" vert="horz" wrap="square" lIns="91440" tIns="45720" rIns="91440" bIns="45720" anchor="t" anchorCtr="0" upright="1">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55A4D0" id="Text Box 305" o:spid="_x0000_s1032" type="#_x0000_t202" style="width:449.25pt;height:2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0IsvAIAAMYFAAAOAAAAZHJzL2Uyb0RvYy54bWysVNtunDAQfa/Uf7D8TrjE7C4obJUsS1Up&#10;vUhJP8ALZrEKNrW9C2nVf+/Y7C3JS9WWB2R7xsdnZs7Mzbuxa9GeKc2lyHB4FWDERCkrLrYZ/vpY&#10;eAuMtKGioq0ULMNPTON3y7dvboY+ZZFsZFsxhQBE6HToM9wY06e+r8uGdVRfyZ4JMNZSddTAVm39&#10;StEB0LvWj4Jg5g9SVb2SJdMaTvPJiJcOv65ZaT7XtWYGtRkGbsb9lftv7N9f3tB0q2jf8PJAg/4F&#10;i45yAY+eoHJqKNop/gqq46WSWtbmqpSdL+ual8zFANGEwYtoHhraMxcLJEf3pzTp/wdbftp/UYhX&#10;ULs4xkjQDor0yEaD7uSIroPYZmjodQqODz24mhEM4O2i1f29LL9pJOSqoWLLbpWSQ8NoBQxDe9O/&#10;uDrhaAuyGT7KCh6iOyMd0FirzqYPEoIAHSr1dKqOJVPCYTwPYjIHkiXYrmdREkSOnU/T4/VeafOe&#10;yQ7ZRYYVlN/B0/29NpYOTY8u9jUhC962TgKteHYAjtMJPA5Xrc3ScBX9mQTJerFeEI9Es7VHgjz3&#10;bosV8WZFOI/z63y1ysNf9t2QpA2vKibsM0d1heTPqnfQ+aSLk760bHll4SwlrbabVavQnoK6C/e5&#10;pIPl7OY/p+GSALG8CCmMSHAXJV4xW8w9UpDYS+bBwgvC5C6ZBSQhefE8pHsu2L+HhIYMJzHU0YVz&#10;Jv0itsB9r2OjaccNzI+WdxlenJxoajW4FpUrraG8ndYXqbD0z6mAch8L7RRrRTrJ1Yyb8dAex07Y&#10;yOoJNKwkKAyECsMPFo1UPzAaYJBkWH/fUcUwaj8I6IMkJMROHrch8TyCjbq0bC4tVJQAlWGD0bRc&#10;mWla7XrFtw28dOy8W+idgjtV2yabWB06DoaFC+4w2Ow0utw7r/P4Xf4GAAD//wMAUEsDBBQABgAI&#10;AAAAIQC/Okd52gAAAAUBAAAPAAAAZHJzL2Rvd25yZXYueG1sTI/NTsMwEITvSLyDtUjcqBOkQEjj&#10;VBU/EgculHDfxtskIl5H8bZJ3x7DBS4rjWY08225WdygTjSF3rOBdJWAIm687bk1UH+83OSggiBb&#10;HDyTgTMF2FSXFyUW1s/8TqedtCqWcCjQQCcyFlqHpiOHYeVH4ugd/ORQopxabSecY7kb9G2S3GmH&#10;PceFDkd67Kj52h2dARG7Tc/1swuvn8vb09wlTYa1MddXy3YNSmiRvzD84Ed0qCLT3h/ZBjUYiI/I&#10;741e/pBnoPYGsvs0A12V+j999Q0AAP//AwBQSwECLQAUAAYACAAAACEAtoM4kv4AAADhAQAAEwAA&#10;AAAAAAAAAAAAAAAAAAAAW0NvbnRlbnRfVHlwZXNdLnhtbFBLAQItABQABgAIAAAAIQA4/SH/1gAA&#10;AJQBAAALAAAAAAAAAAAAAAAAAC8BAABfcmVscy8ucmVsc1BLAQItABQABgAIAAAAIQAUJ0IsvAIA&#10;AMYFAAAOAAAAAAAAAAAAAAAAAC4CAABkcnMvZTJvRG9jLnhtbFBLAQItABQABgAIAAAAIQC/Okd5&#10;2gAAAAUBAAAPAAAAAAAAAAAAAAAAABYFAABkcnMvZG93bnJldi54bWxQSwUGAAAAAAQABADzAAAA&#10;HQYAAAAA&#10;" filled="f" stroked="f">
                <v:textbox style="mso-fit-shape-to-text:t">
                  <w:txbxContent>
                    <w:p w14:paraId="2128C27C" w14:textId="77777777" w:rsidR="008D68A4" w:rsidRDefault="008D68A4" w:rsidP="00C434D4">
                      <w:pPr>
                        <w:jc w:val="center"/>
                      </w:pPr>
                      <w:r>
                        <w:rPr>
                          <w:noProof/>
                        </w:rPr>
                        <w:drawing>
                          <wp:inline distT="0" distB="0" distL="0" distR="0" wp14:anchorId="2C4A2ABF" wp14:editId="3456B6BB">
                            <wp:extent cx="4686300" cy="2925902"/>
                            <wp:effectExtent l="0" t="0" r="0" b="8255"/>
                            <wp:docPr id="386" name="Afbeelding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20"/>
                                    <a:srcRect/>
                                    <a:stretch>
                                      <a:fillRect/>
                                    </a:stretch>
                                  </pic:blipFill>
                                  <pic:spPr bwMode="auto">
                                    <a:xfrm>
                                      <a:off x="0" y="0"/>
                                      <a:ext cx="4699429" cy="2934099"/>
                                    </a:xfrm>
                                    <a:prstGeom prst="rect">
                                      <a:avLst/>
                                    </a:prstGeom>
                                    <a:noFill/>
                                    <a:ln w="9525">
                                      <a:noFill/>
                                      <a:miter lim="800000"/>
                                      <a:headEnd/>
                                      <a:tailEnd/>
                                    </a:ln>
                                  </pic:spPr>
                                </pic:pic>
                              </a:graphicData>
                            </a:graphic>
                          </wp:inline>
                        </w:drawing>
                      </w:r>
                    </w:p>
                    <w:p w14:paraId="33B9E417" w14:textId="77777777" w:rsidR="008D68A4" w:rsidRPr="00AD6C49" w:rsidRDefault="008D68A4" w:rsidP="00C434D4">
                      <w:pPr>
                        <w:pStyle w:val="Bijschrift"/>
                        <w:jc w:val="center"/>
                      </w:pPr>
                      <w:r>
                        <w:t>hybridisatie bij koolwaterstoffen</w:t>
                      </w:r>
                    </w:p>
                  </w:txbxContent>
                </v:textbox>
                <w10:anchorlock/>
              </v:shape>
            </w:pict>
          </mc:Fallback>
        </mc:AlternateContent>
      </w:r>
    </w:p>
    <w:p w14:paraId="29F6FB05" w14:textId="77777777" w:rsidR="00A35EF6" w:rsidRPr="0023387A" w:rsidRDefault="00A35EF6" w:rsidP="00960F67">
      <w:r w:rsidRPr="0023387A">
        <w:t xml:space="preserve">π-bindingen worden meestal gevormd door ongehybridiseerde </w:t>
      </w:r>
      <w:r w:rsidR="003822B5">
        <w:br/>
      </w:r>
      <w:r w:rsidRPr="0023387A">
        <w:t xml:space="preserve">p-orbitalen op de twee atomen. Als </w:t>
      </w:r>
      <w:r w:rsidR="003822B5">
        <w:br/>
      </w:r>
      <w:r w:rsidRPr="0023387A">
        <w:t xml:space="preserve">2 atomen dus één dubbele binding vormen, </w:t>
      </w:r>
      <w:r>
        <w:t>zal</w:t>
      </w:r>
      <w:r w:rsidRPr="0023387A">
        <w:t xml:space="preserve"> de rest van de orbitalen (</w:t>
      </w:r>
      <w:r>
        <w:t>één</w:t>
      </w:r>
      <w:r w:rsidRPr="0023387A">
        <w:t xml:space="preserve"> </w:t>
      </w:r>
      <w:r w:rsidRPr="000D746B">
        <w:rPr>
          <w:i/>
        </w:rPr>
        <w:t>s</w:t>
      </w:r>
      <w:r w:rsidRPr="0023387A">
        <w:t xml:space="preserve">- en </w:t>
      </w:r>
      <w:r>
        <w:t>twee</w:t>
      </w:r>
      <w:r w:rsidRPr="0023387A">
        <w:t xml:space="preserve"> </w:t>
      </w:r>
      <w:r w:rsidRPr="000D746B">
        <w:rPr>
          <w:i/>
        </w:rPr>
        <w:t>p</w:t>
      </w:r>
      <w:r w:rsidRPr="0023387A">
        <w:t xml:space="preserve">-orbitalen) tot </w:t>
      </w:r>
      <w:r w:rsidR="003822B5">
        <w:br/>
      </w:r>
      <w:r w:rsidRPr="0023387A">
        <w:t xml:space="preserve">3 </w:t>
      </w:r>
      <w:r w:rsidRPr="000D746B">
        <w:rPr>
          <w:i/>
        </w:rPr>
        <w:t>sp</w:t>
      </w:r>
      <w:r w:rsidRPr="00987733">
        <w:rPr>
          <w:i/>
          <w:vertAlign w:val="superscript"/>
        </w:rPr>
        <w:t>2</w:t>
      </w:r>
      <w:r w:rsidRPr="0023387A">
        <w:t xml:space="preserve"> hybridiseren. Een ander voorbeeld: als een atoom </w:t>
      </w:r>
      <w:r>
        <w:t>twee</w:t>
      </w:r>
      <w:r w:rsidRPr="0023387A">
        <w:t xml:space="preserve"> dubbele bindingen vormt, blijven er </w:t>
      </w:r>
      <w:r>
        <w:t>één</w:t>
      </w:r>
      <w:r w:rsidRPr="0023387A">
        <w:t xml:space="preserve"> </w:t>
      </w:r>
      <w:r w:rsidRPr="000D746B">
        <w:rPr>
          <w:i/>
        </w:rPr>
        <w:t>s</w:t>
      </w:r>
      <w:r w:rsidRPr="0023387A">
        <w:t xml:space="preserve"> en </w:t>
      </w:r>
      <w:r>
        <w:t>één</w:t>
      </w:r>
      <w:r w:rsidRPr="0023387A">
        <w:t xml:space="preserve"> </w:t>
      </w:r>
      <w:r w:rsidRPr="000D746B">
        <w:rPr>
          <w:i/>
        </w:rPr>
        <w:t>p</w:t>
      </w:r>
      <w:r w:rsidRPr="0023387A">
        <w:t xml:space="preserve"> (bijvoorbeeld </w:t>
      </w:r>
      <w:r w:rsidRPr="000D746B">
        <w:rPr>
          <w:i/>
        </w:rPr>
        <w:t>p</w:t>
      </w:r>
      <w:r w:rsidRPr="0023387A">
        <w:rPr>
          <w:vertAlign w:val="subscript"/>
        </w:rPr>
        <w:t>x</w:t>
      </w:r>
      <w:r w:rsidRPr="0023387A">
        <w:t xml:space="preserve">) orbitaal over om </w:t>
      </w:r>
      <w:r>
        <w:t>twee</w:t>
      </w:r>
      <w:r w:rsidRPr="0023387A">
        <w:t xml:space="preserve"> </w:t>
      </w:r>
      <w:r w:rsidRPr="000D746B">
        <w:rPr>
          <w:i/>
        </w:rPr>
        <w:t>sp</w:t>
      </w:r>
      <w:r w:rsidRPr="0023387A">
        <w:t xml:space="preserve">-orbitalen te vormen. Deze wijzen respectievelijk naar links en naar rechts. Eén van de overblijvende </w:t>
      </w:r>
      <w:r w:rsidR="003822B5">
        <w:br/>
      </w:r>
      <w:r w:rsidRPr="000D746B">
        <w:rPr>
          <w:i/>
        </w:rPr>
        <w:t>p</w:t>
      </w:r>
      <w:r w:rsidRPr="0023387A">
        <w:t xml:space="preserve">-orbitalen (bijvoorbeeld </w:t>
      </w:r>
      <w:r w:rsidRPr="000D746B">
        <w:rPr>
          <w:i/>
        </w:rPr>
        <w:t>p</w:t>
      </w:r>
      <w:r w:rsidRPr="0023387A">
        <w:rPr>
          <w:vertAlign w:val="subscript"/>
        </w:rPr>
        <w:t>z</w:t>
      </w:r>
      <w:r w:rsidRPr="0023387A">
        <w:t xml:space="preserve">) vormt een </w:t>
      </w:r>
      <w:r>
        <w:rPr>
          <w:rFonts w:ascii="Symbol" w:hAnsi="Symbol"/>
        </w:rPr>
        <w:t></w:t>
      </w:r>
      <w:r>
        <w:rPr>
          <w:rFonts w:ascii="Symbol" w:hAnsi="Symbol"/>
        </w:rPr>
        <w:t></w:t>
      </w:r>
      <w:r w:rsidRPr="0023387A">
        <w:t>binding 'boven en onder' met een tweede atoom, en de ander (</w:t>
      </w:r>
      <w:r w:rsidRPr="000D746B">
        <w:rPr>
          <w:i/>
        </w:rPr>
        <w:t>p</w:t>
      </w:r>
      <w:r w:rsidRPr="0023387A">
        <w:rPr>
          <w:vertAlign w:val="subscript"/>
        </w:rPr>
        <w:t>y</w:t>
      </w:r>
      <w:r w:rsidRPr="0023387A">
        <w:t>) 'voor en achter' met een derde atoom.</w:t>
      </w:r>
    </w:p>
    <w:p w14:paraId="0308CB48" w14:textId="77777777" w:rsidR="00A35EF6" w:rsidRDefault="00A35EF6" w:rsidP="00960F67">
      <w:r>
        <w:t xml:space="preserve">Nauwkeuriger geformuleerd: binding tussen atomen is een </w:t>
      </w:r>
      <w:r>
        <w:rPr>
          <w:i/>
        </w:rPr>
        <w:t>overlap</w:t>
      </w:r>
      <w:r>
        <w:t xml:space="preserve"> tussen al of niet gehybridiseerde orbitalen. Bij zo’n overlap wordt ook weer een B.M.O en A.B.M.O. gevormd. Omdat de A.B.M.O. een hogere potentiële energie heeft zal deze vrijwel nooit gevuld zijn. Voor het gemak laat men dus de A.B.M.O. meestal weg (zie fig.).</w:t>
      </w:r>
    </w:p>
    <w:p w14:paraId="66EB8FE5" w14:textId="77777777" w:rsidR="00C434D4" w:rsidRDefault="00C434D4">
      <w:pPr>
        <w:rPr>
          <w:b/>
          <w:i/>
        </w:rPr>
      </w:pPr>
      <w:r>
        <w:br w:type="page"/>
      </w:r>
    </w:p>
    <w:p w14:paraId="036B422E" w14:textId="6B6D9B4B" w:rsidR="00A35EF6" w:rsidRDefault="00A35EF6" w:rsidP="001437E1">
      <w:pPr>
        <w:pStyle w:val="Kop4"/>
      </w:pPr>
      <w:r>
        <w:t>Delokalisatie/mesomerie</w:t>
      </w:r>
    </w:p>
    <w:p w14:paraId="44D69AF5" w14:textId="77777777" w:rsidR="00A35EF6" w:rsidRDefault="00A35EF6" w:rsidP="00960F67">
      <w:r>
        <w:t xml:space="preserve">Bij zijdelingse overlap van de </w:t>
      </w:r>
      <w:r w:rsidRPr="00484AF1">
        <w:rPr>
          <w:i/>
        </w:rPr>
        <w:t>p</w:t>
      </w:r>
      <w:r>
        <w:t xml:space="preserve">-orbitalen van twee atomen ontstaat een </w:t>
      </w:r>
      <w:r>
        <w:rPr>
          <w:rFonts w:ascii="Symbol" w:hAnsi="Symbol"/>
        </w:rPr>
        <w:t></w:t>
      </w:r>
      <w:r>
        <w:t xml:space="preserve">- en een </w:t>
      </w:r>
      <w:r>
        <w:rPr>
          <w:rFonts w:ascii="Symbol" w:hAnsi="Symbol"/>
        </w:rPr>
        <w:t></w:t>
      </w:r>
      <w:r>
        <w:rPr>
          <w:position w:val="6"/>
        </w:rPr>
        <w:t>*</w:t>
      </w:r>
      <w:r>
        <w:t xml:space="preserve">-M.O. Meestal zal alleen </w:t>
      </w:r>
      <w:r>
        <w:rPr>
          <w:rFonts w:ascii="Symbol" w:hAnsi="Symbol"/>
        </w:rPr>
        <w:t></w:t>
      </w:r>
      <w:r>
        <w:t xml:space="preserve"> gevuld zijn vanwege zijn lagere potentiële energie. Bij zijdelingse overlap</w:t>
      </w:r>
      <w:r w:rsidR="00547B8A">
        <w:fldChar w:fldCharType="begin"/>
      </w:r>
      <w:r w:rsidR="00C216CE">
        <w:instrText xml:space="preserve"> XE "</w:instrText>
      </w:r>
      <w:r w:rsidR="00C216CE" w:rsidRPr="00316F29">
        <w:instrText>overlap:zijdelingse</w:instrText>
      </w:r>
      <w:r w:rsidR="00C216CE">
        <w:instrText xml:space="preserve">" </w:instrText>
      </w:r>
      <w:r w:rsidR="00547B8A">
        <w:fldChar w:fldCharType="end"/>
      </w:r>
      <w:r>
        <w:t xml:space="preserve"> van de p-orbitalen van n atomen ontstaan n </w:t>
      </w:r>
      <w:r>
        <w:rPr>
          <w:rFonts w:ascii="Symbol" w:hAnsi="Symbol"/>
        </w:rPr>
        <w:t></w:t>
      </w:r>
      <w:r>
        <w:t xml:space="preserve">-M.O.’s (B.M.O.’s, A.B.M.O.’s en N.B.M.O.’s). In het algemeen zullen alleen de B.M.O.’s gevuld zijn. Ter vereenvoudiging tekent men bij zo’n n-centrumbinding één combinatie-B.M.O., die dus nu meer dan twee elektronen kan bevatten. De elektrongolven van zo’n binding worden aangetrokken tot n atoomkernen en hebben dus een lage potentiële energie. Deze elektrongolven zijn niet plaatsgebonden en dus </w:t>
      </w:r>
      <w:r>
        <w:rPr>
          <w:i/>
        </w:rPr>
        <w:t>gedelokaliseerd</w:t>
      </w:r>
      <w:r>
        <w:t xml:space="preserve">. Bij het tekenen van Lewisstructuren zijn er meerdere mogelijkheden, </w:t>
      </w:r>
      <w:r>
        <w:rPr>
          <w:i/>
        </w:rPr>
        <w:t>grensstructuren</w:t>
      </w:r>
      <w:r>
        <w:t xml:space="preserve">. De werkelijke structuur is een (gewogen) gemiddelde van alle grensstructuren. Men spreekt dan van </w:t>
      </w:r>
      <w:r>
        <w:rPr>
          <w:i/>
        </w:rPr>
        <w:t>mesomerie</w:t>
      </w:r>
      <w:r>
        <w:t xml:space="preserve"> (lett. midden tussen de delen). De energiewinst ten gevolge van delokalisatie heet dan ook </w:t>
      </w:r>
      <w:r>
        <w:rPr>
          <w:i/>
        </w:rPr>
        <w:t>mesomerie-energie</w:t>
      </w:r>
      <w:r>
        <w:t xml:space="preserve"> (delokalisatie</w:t>
      </w:r>
      <w:r w:rsidR="00547B8A">
        <w:fldChar w:fldCharType="begin"/>
      </w:r>
      <w:r w:rsidR="00C216CE">
        <w:instrText xml:space="preserve"> XE "</w:instrText>
      </w:r>
      <w:r w:rsidR="00C216CE" w:rsidRPr="0030038A">
        <w:instrText>en</w:instrText>
      </w:r>
      <w:r w:rsidR="00C216CE">
        <w:instrText>e</w:instrText>
      </w:r>
      <w:r w:rsidR="00C216CE" w:rsidRPr="0030038A">
        <w:instrText>rgie:delokalisatie-</w:instrText>
      </w:r>
      <w:r w:rsidR="00C216CE">
        <w:instrText xml:space="preserve">" </w:instrText>
      </w:r>
      <w:r w:rsidR="00547B8A">
        <w:fldChar w:fldCharType="end"/>
      </w:r>
      <w:r>
        <w:t>- of resonantie</w:t>
      </w:r>
      <w:r w:rsidR="00547B8A">
        <w:fldChar w:fldCharType="begin"/>
      </w:r>
      <w:r w:rsidR="00C216CE">
        <w:instrText xml:space="preserve"> XE "</w:instrText>
      </w:r>
      <w:r w:rsidR="00C216CE" w:rsidRPr="00591EC1">
        <w:instrText>energie:resonantie-</w:instrText>
      </w:r>
      <w:r w:rsidR="00C216CE">
        <w:instrText xml:space="preserve">" </w:instrText>
      </w:r>
      <w:r w:rsidR="00547B8A">
        <w:fldChar w:fldCharType="end"/>
      </w:r>
      <w:r>
        <w:t xml:space="preserve">-energie). De </w:t>
      </w:r>
      <w:r w:rsidRPr="00484AF1">
        <w:rPr>
          <w:i/>
        </w:rPr>
        <w:t>p</w:t>
      </w:r>
      <w:r>
        <w:t>-orbitalen van deze n atomen moeten wel zijdelings kunnen overlappen, waardoor alleen in een vlak molecuulgedeelte delokalisatie</w:t>
      </w:r>
      <w:r w:rsidR="00547B8A">
        <w:fldChar w:fldCharType="begin"/>
      </w:r>
      <w:r w:rsidR="00C216CE">
        <w:instrText xml:space="preserve"> XE "</w:instrText>
      </w:r>
      <w:r w:rsidR="00C216CE" w:rsidRPr="00C312CE">
        <w:instrText>delokalisatie</w:instrText>
      </w:r>
      <w:r w:rsidR="00C216CE">
        <w:instrText xml:space="preserve">" </w:instrText>
      </w:r>
      <w:r w:rsidR="00547B8A">
        <w:fldChar w:fldCharType="end"/>
      </w:r>
      <w:r>
        <w:t>/mesomerie</w:t>
      </w:r>
      <w:r w:rsidR="00547B8A">
        <w:fldChar w:fldCharType="begin"/>
      </w:r>
      <w:r w:rsidR="00C216CE">
        <w:instrText xml:space="preserve"> XE "</w:instrText>
      </w:r>
      <w:r w:rsidR="00C216CE" w:rsidRPr="00C312CE">
        <w:instrText>mesomerie</w:instrText>
      </w:r>
      <w:r w:rsidR="00C216CE">
        <w:instrText xml:space="preserve">" </w:instrText>
      </w:r>
      <w:r w:rsidR="00547B8A">
        <w:fldChar w:fldCharType="end"/>
      </w:r>
      <w:r>
        <w:t xml:space="preserve"> kan optreden.</w:t>
      </w:r>
    </w:p>
    <w:p w14:paraId="780374F8" w14:textId="77777777" w:rsidR="00A35EF6" w:rsidRDefault="006D0FF9" w:rsidP="00960F67">
      <w:r>
        <w:rPr>
          <w:noProof/>
        </w:rPr>
        <w:drawing>
          <wp:inline distT="0" distB="0" distL="0" distR="0" wp14:anchorId="2DD2C06C" wp14:editId="092CB260">
            <wp:extent cx="5762625" cy="2047875"/>
            <wp:effectExtent l="19050" t="0" r="9525"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1" cstate="print"/>
                    <a:srcRect/>
                    <a:stretch>
                      <a:fillRect/>
                    </a:stretch>
                  </pic:blipFill>
                  <pic:spPr bwMode="auto">
                    <a:xfrm>
                      <a:off x="0" y="0"/>
                      <a:ext cx="5762625" cy="2047875"/>
                    </a:xfrm>
                    <a:prstGeom prst="rect">
                      <a:avLst/>
                    </a:prstGeom>
                    <a:noFill/>
                    <a:ln w="9525">
                      <a:noFill/>
                      <a:miter lim="800000"/>
                      <a:headEnd/>
                      <a:tailEnd/>
                    </a:ln>
                  </pic:spPr>
                </pic:pic>
              </a:graphicData>
            </a:graphic>
          </wp:inline>
        </w:drawing>
      </w:r>
    </w:p>
    <w:p w14:paraId="37AB460E" w14:textId="5321B045" w:rsidR="00A35EF6" w:rsidRDefault="00A35EF6" w:rsidP="00CE33E1">
      <w:pPr>
        <w:pStyle w:val="Bijschrift"/>
        <w:jc w:val="center"/>
      </w:pPr>
      <w:r>
        <w:rPr>
          <w:noProof/>
        </w:rPr>
        <w:t>mesomerie in nitraat en butadiëen</w:t>
      </w:r>
    </w:p>
    <w:p w14:paraId="40AB5995" w14:textId="685E0036" w:rsidR="008241A1" w:rsidRDefault="008241A1" w:rsidP="00960F67"/>
    <w:p w14:paraId="08988272" w14:textId="4E741896" w:rsidR="00092037" w:rsidRDefault="00CE33E1" w:rsidP="00960F67">
      <w:pPr>
        <w:sectPr w:rsidR="00092037" w:rsidSect="00352AFE">
          <w:headerReference w:type="default" r:id="rId122"/>
          <w:type w:val="oddPage"/>
          <w:pgSz w:w="11906" w:h="16838" w:code="9"/>
          <w:pgMar w:top="1418" w:right="1418" w:bottom="1418" w:left="1418" w:header="709" w:footer="709" w:gutter="0"/>
          <w:paperSrc w:first="114" w:other="114"/>
          <w:cols w:space="708"/>
        </w:sectPr>
      </w:pPr>
      <w:r>
        <w:rPr>
          <w:noProof/>
        </w:rPr>
        <mc:AlternateContent>
          <mc:Choice Requires="wps">
            <w:drawing>
              <wp:anchor distT="0" distB="0" distL="114300" distR="114300" simplePos="0" relativeHeight="251657216" behindDoc="0" locked="0" layoutInCell="1" allowOverlap="1" wp14:anchorId="12C3B6C3" wp14:editId="717DF113">
                <wp:simplePos x="0" y="0"/>
                <wp:positionH relativeFrom="column">
                  <wp:posOffset>2856230</wp:posOffset>
                </wp:positionH>
                <wp:positionV relativeFrom="paragraph">
                  <wp:posOffset>17780</wp:posOffset>
                </wp:positionV>
                <wp:extent cx="2755265" cy="1960880"/>
                <wp:effectExtent l="3810" t="0" r="3175" b="0"/>
                <wp:wrapSquare wrapText="bothSides"/>
                <wp:docPr id="154"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1960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7E851A" w14:textId="77777777" w:rsidR="008D68A4" w:rsidRDefault="008D68A4" w:rsidP="00960F67">
                            <w:pPr>
                              <w:pStyle w:val="Bijschrift"/>
                              <w:rPr>
                                <w:sz w:val="22"/>
                              </w:rPr>
                            </w:pPr>
                            <w:r>
                              <w:rPr>
                                <w:noProof/>
                                <w:lang w:val="nl-NL"/>
                              </w:rPr>
                              <w:drawing>
                                <wp:inline distT="0" distB="0" distL="0" distR="0" wp14:anchorId="7DACF980" wp14:editId="6FEC8DF8">
                                  <wp:extent cx="2543175" cy="1524000"/>
                                  <wp:effectExtent l="19050" t="0" r="9525" b="0"/>
                                  <wp:docPr id="387" name="Afbeelding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23"/>
                                          <a:srcRect/>
                                          <a:stretch>
                                            <a:fillRect/>
                                          </a:stretch>
                                        </pic:blipFill>
                                        <pic:spPr bwMode="auto">
                                          <a:xfrm>
                                            <a:off x="0" y="0"/>
                                            <a:ext cx="2543175" cy="1524000"/>
                                          </a:xfrm>
                                          <a:prstGeom prst="rect">
                                            <a:avLst/>
                                          </a:prstGeom>
                                          <a:noFill/>
                                          <a:ln w="9525">
                                            <a:noFill/>
                                            <a:miter lim="800000"/>
                                            <a:headEnd/>
                                            <a:tailEnd/>
                                          </a:ln>
                                        </pic:spPr>
                                      </pic:pic>
                                    </a:graphicData>
                                  </a:graphic>
                                </wp:inline>
                              </w:drawing>
                            </w:r>
                          </w:p>
                          <w:p w14:paraId="5AC51321" w14:textId="77777777" w:rsidR="008D68A4" w:rsidRPr="006E26AF" w:rsidRDefault="008D68A4" w:rsidP="00CE33E1">
                            <w:pPr>
                              <w:pStyle w:val="Bijschrift"/>
                              <w:jc w:val="center"/>
                            </w:pPr>
                            <w:r>
                              <w:t>mesomerie in benzeen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C3B6C3" id="Text Box 306" o:spid="_x0000_s1033" type="#_x0000_t202" style="position:absolute;margin-left:224.9pt;margin-top:1.4pt;width:216.95pt;height:154.4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3+VhgIAABoFAAAOAAAAZHJzL2Uyb0RvYy54bWysVNuO2yAQfa/Uf0C8Z32pncRWnNUmW1eV&#10;thdptx9AAMeoGCxgY2+r/nsHnKTptpWqqn7AwAyHmTlnWF2PnUQHbqzQqsLJVYwRV1QzofYV/vRQ&#10;z5YYWUcUI1IrXuEnbvH1+uWL1dCXPNWtlowbBCDKlkNf4da5vowiS1veEXule67A2GjTEQdLs4+Y&#10;IQOgdzJK43geDdqw3mjKrYXd28mI1wG/aTh1H5rGcodkhSE2F0YTxp0fo/WKlHtD+lbQYxjkH6Lo&#10;iFBw6RnqljiCHo34BaoT1GirG3dFdRfpphGUhxwgmyR+ls19S3oecoHi2P5cJvv/YOn7w0eDBAPu&#10;8gwjRTog6YGPDm30iF7Fc1+hobclON734OpGMIB3yNb2d5p+tkjpbUvUnt8Yo4eWEwYRJv5kdHF0&#10;wrEeZDe80wwuIo9OB6CxMZ0vHxQEATow9XRmxwdDYTNd5Hk6zzGiYEuKebxcBv4iUp6O98a6N1x3&#10;yE8qbID+AE8Od9b5cEh5cvG3WS0Fq4WUYWH2u6006EBAKnX4QgbP3KTyzkr7YxPitANRwh3e5uMN&#10;1H8tkjSLN2kxq+fLxSyrs3xWLOLlLE6KDcSfFdlt/c0HmGRlKxjj6k4ofpJhkv0dzceGmAQUhIiG&#10;Chd5mk8c/THJOHy/S7ITDrpSiq7Cy7MTKT2zrxWDtEnpiJDTPPo5/FBlqMHpH6oSdOCpn0Tgxt04&#10;ie6sr51mT6AMo4E3oB+eFJi02nzBaID2rLCC9wMj+VaBtooky3w3h0WWL1JYmEvL7tJCFAWgCjuM&#10;punWTS/AY2/EvoV7Tmq+AT3WIijFC3eK6ahiaMCQ0vGx8B1+uQ5eP5609XcAAAD//wMAUEsDBBQA&#10;BgAIAAAAIQDvnskh4AAAAAkBAAAPAAAAZHJzL2Rvd25yZXYueG1sTI9RS8MwFIXfBf9DuIJvLu06&#10;uq5rOkQRFGGw6Q9Ik7u2rLmpSbbWf2980qfL4RzO+W61m83Aruh8b0lAukiAISmre2oFfH68PBTA&#10;fJCk5WAJBXyjh119e1PJUtuJDng9hpbFEvKlFNCFMJace9WhkX5hR6TonawzMkTpWq6dnGK5Gfgy&#10;SXJuZE9xoZMjPnWozseLEfDcu+ZL2ew1X79v1P7gT9Pbngtxfzc/boEFnMNfGH7xIzrUkamxF9Ke&#10;DQJWq01EDwKW8US/KLI1sEZAlqY58Lri/z+ofwAAAP//AwBQSwECLQAUAAYACAAAACEAtoM4kv4A&#10;AADhAQAAEwAAAAAAAAAAAAAAAAAAAAAAW0NvbnRlbnRfVHlwZXNdLnhtbFBLAQItABQABgAIAAAA&#10;IQA4/SH/1gAAAJQBAAALAAAAAAAAAAAAAAAAAC8BAABfcmVscy8ucmVsc1BLAQItABQABgAIAAAA&#10;IQBji3+VhgIAABoFAAAOAAAAAAAAAAAAAAAAAC4CAABkcnMvZTJvRG9jLnhtbFBLAQItABQABgAI&#10;AAAAIQDvnskh4AAAAAkBAAAPAAAAAAAAAAAAAAAAAOAEAABkcnMvZG93bnJldi54bWxQSwUGAAAA&#10;AAQABADzAAAA7QUAAAAA&#10;" stroked="f">
                <v:textbox style="mso-fit-shape-to-text:t">
                  <w:txbxContent>
                    <w:p w14:paraId="527E851A" w14:textId="77777777" w:rsidR="008D68A4" w:rsidRDefault="008D68A4" w:rsidP="00960F67">
                      <w:pPr>
                        <w:pStyle w:val="Bijschrift"/>
                        <w:rPr>
                          <w:sz w:val="22"/>
                        </w:rPr>
                      </w:pPr>
                      <w:r>
                        <w:rPr>
                          <w:noProof/>
                        </w:rPr>
                        <w:drawing>
                          <wp:inline distT="0" distB="0" distL="0" distR="0" wp14:anchorId="7DACF980" wp14:editId="6FEC8DF8">
                            <wp:extent cx="2543175" cy="1524000"/>
                            <wp:effectExtent l="19050" t="0" r="9525" b="0"/>
                            <wp:docPr id="387" name="Afbeelding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24"/>
                                    <a:srcRect/>
                                    <a:stretch>
                                      <a:fillRect/>
                                    </a:stretch>
                                  </pic:blipFill>
                                  <pic:spPr bwMode="auto">
                                    <a:xfrm>
                                      <a:off x="0" y="0"/>
                                      <a:ext cx="2543175" cy="1524000"/>
                                    </a:xfrm>
                                    <a:prstGeom prst="rect">
                                      <a:avLst/>
                                    </a:prstGeom>
                                    <a:noFill/>
                                    <a:ln w="9525">
                                      <a:noFill/>
                                      <a:miter lim="800000"/>
                                      <a:headEnd/>
                                      <a:tailEnd/>
                                    </a:ln>
                                  </pic:spPr>
                                </pic:pic>
                              </a:graphicData>
                            </a:graphic>
                          </wp:inline>
                        </w:drawing>
                      </w:r>
                    </w:p>
                    <w:p w14:paraId="5AC51321" w14:textId="77777777" w:rsidR="008D68A4" w:rsidRPr="006E26AF" w:rsidRDefault="008D68A4" w:rsidP="00CE33E1">
                      <w:pPr>
                        <w:pStyle w:val="Bijschrift"/>
                        <w:jc w:val="center"/>
                      </w:pPr>
                      <w:r>
                        <w:t>mesomerie in benzeen</w:t>
                      </w:r>
                    </w:p>
                  </w:txbxContent>
                </v:textbox>
                <w10:wrap type="square"/>
              </v:shape>
            </w:pict>
          </mc:Fallback>
        </mc:AlternateContent>
      </w:r>
      <w:r w:rsidR="00A35EF6">
        <w:t>Benzeen vormt een aromatisch systeem. De mesomerie-energie van een aromatisch systeem</w:t>
      </w:r>
      <w:r w:rsidR="00547B8A">
        <w:fldChar w:fldCharType="begin"/>
      </w:r>
      <w:r w:rsidR="00C216CE">
        <w:instrText xml:space="preserve"> XE "</w:instrText>
      </w:r>
      <w:r w:rsidR="00C216CE" w:rsidRPr="006A6BC3">
        <w:instrText>systeem:aromatisch</w:instrText>
      </w:r>
      <w:r w:rsidR="00C216CE">
        <w:instrText xml:space="preserve">" </w:instrText>
      </w:r>
      <w:r w:rsidR="00547B8A">
        <w:fldChar w:fldCharType="end"/>
      </w:r>
      <w:r w:rsidR="00A35EF6">
        <w:t xml:space="preserve"> is bijzonder groot. Een aromatisch systeem is een vlak cyclisch systeem, waarin (4</w:t>
      </w:r>
      <w:r w:rsidR="00A35EF6">
        <w:rPr>
          <w:i/>
        </w:rPr>
        <w:t>n</w:t>
      </w:r>
      <w:r w:rsidR="00A35EF6">
        <w:t xml:space="preserve"> + 2) </w:t>
      </w:r>
      <w:r w:rsidR="003822B5">
        <w:br/>
      </w:r>
      <w:r w:rsidR="00A35EF6">
        <w:rPr>
          <w:rFonts w:ascii="Symbol" w:hAnsi="Symbol"/>
        </w:rPr>
        <w:t></w:t>
      </w:r>
      <w:r w:rsidR="00A35EF6">
        <w:t xml:space="preserve">-elektronen over de hele ring gedelokaliseerd zijn: regel van </w:t>
      </w:r>
      <w:r w:rsidR="00547B8A">
        <w:fldChar w:fldCharType="begin"/>
      </w:r>
      <w:r w:rsidR="00B66009">
        <w:instrText xml:space="preserve"> XE "</w:instrText>
      </w:r>
      <w:r w:rsidR="00B66009" w:rsidRPr="00E85DBB">
        <w:instrText>regel</w:instrText>
      </w:r>
      <w:r w:rsidR="00B66009">
        <w:instrText>:</w:instrText>
      </w:r>
      <w:r w:rsidR="00B66009" w:rsidRPr="00E85DBB">
        <w:instrText>van</w:instrText>
      </w:r>
      <w:r w:rsidR="00B66009">
        <w:instrText xml:space="preserve"> </w:instrText>
      </w:r>
      <w:r w:rsidR="00B66009" w:rsidRPr="00E85DBB">
        <w:instrText>Hückel</w:instrText>
      </w:r>
      <w:r w:rsidR="00B66009">
        <w:instrText xml:space="preserve">" </w:instrText>
      </w:r>
      <w:r w:rsidR="00547B8A">
        <w:fldChar w:fldCharType="end"/>
      </w:r>
      <w:r w:rsidR="00A35EF6">
        <w:t>Hückel</w:t>
      </w:r>
      <w:r w:rsidR="00547B8A">
        <w:fldChar w:fldCharType="begin"/>
      </w:r>
      <w:r w:rsidR="0001532F">
        <w:instrText xml:space="preserve"> XE "</w:instrText>
      </w:r>
      <w:r w:rsidR="0001532F" w:rsidRPr="00B4752C">
        <w:instrText>Hückel</w:instrText>
      </w:r>
      <w:r w:rsidR="0001532F">
        <w:instrText xml:space="preserve">" </w:instrText>
      </w:r>
      <w:r w:rsidR="00547B8A">
        <w:fldChar w:fldCharType="end"/>
      </w:r>
      <w:r w:rsidR="008241A1">
        <w:t>.</w:t>
      </w:r>
    </w:p>
    <w:p w14:paraId="5DD116AB" w14:textId="77777777" w:rsidR="00066986" w:rsidRPr="00896D93" w:rsidRDefault="00066986" w:rsidP="00960F67">
      <w:pPr>
        <w:pStyle w:val="Kop1"/>
      </w:pPr>
      <w:bookmarkStart w:id="203" w:name="_Toc4917969"/>
      <w:bookmarkStart w:id="204" w:name="_Toc518556009"/>
      <w:bookmarkEnd w:id="161"/>
      <w:bookmarkEnd w:id="162"/>
      <w:r w:rsidRPr="00896D93">
        <w:t>Fysische Chemie</w:t>
      </w:r>
      <w:bookmarkEnd w:id="203"/>
      <w:bookmarkEnd w:id="204"/>
    </w:p>
    <w:p w14:paraId="395F945C" w14:textId="77777777" w:rsidR="00066986" w:rsidRDefault="00066986" w:rsidP="00960F67"/>
    <w:p w14:paraId="22CB5907" w14:textId="77777777" w:rsidR="00EF58C7" w:rsidRDefault="00EF58C7" w:rsidP="00636497">
      <w:pPr>
        <w:pStyle w:val="Kop2"/>
        <w:sectPr w:rsidR="00EF58C7" w:rsidSect="00092037">
          <w:headerReference w:type="default" r:id="rId125"/>
          <w:footerReference w:type="default" r:id="rId126"/>
          <w:type w:val="oddPage"/>
          <w:pgSz w:w="11906" w:h="16838" w:code="9"/>
          <w:pgMar w:top="1418" w:right="1418" w:bottom="1418" w:left="1418" w:header="709" w:footer="709" w:gutter="0"/>
          <w:paperSrc w:first="114" w:other="114"/>
          <w:cols w:space="708"/>
        </w:sectPr>
      </w:pPr>
      <w:bookmarkStart w:id="205" w:name="_Toc384880741"/>
      <w:bookmarkStart w:id="206" w:name="_Ref435454001"/>
      <w:bookmarkStart w:id="207" w:name="_Toc435887904"/>
      <w:bookmarkStart w:id="208" w:name="_Toc435888384"/>
      <w:bookmarkStart w:id="209" w:name="_Toc436045730"/>
      <w:bookmarkStart w:id="210" w:name="_Toc477954491"/>
      <w:bookmarkStart w:id="211" w:name="_Toc4589940"/>
      <w:bookmarkStart w:id="212" w:name="_Toc4679185"/>
      <w:bookmarkStart w:id="213" w:name="_Toc4917970"/>
    </w:p>
    <w:p w14:paraId="6E231F95" w14:textId="77777777" w:rsidR="00E06FE0" w:rsidRDefault="00E06FE0" w:rsidP="00636497">
      <w:pPr>
        <w:pStyle w:val="Kop2"/>
      </w:pPr>
      <w:bookmarkStart w:id="214" w:name="_Toc518556010"/>
      <w:r>
        <w:t>Samengestelde evenwichten</w:t>
      </w:r>
      <w:bookmarkEnd w:id="205"/>
      <w:bookmarkEnd w:id="206"/>
      <w:bookmarkEnd w:id="207"/>
      <w:bookmarkEnd w:id="208"/>
      <w:bookmarkEnd w:id="209"/>
      <w:bookmarkEnd w:id="210"/>
      <w:bookmarkEnd w:id="211"/>
      <w:bookmarkEnd w:id="212"/>
      <w:bookmarkEnd w:id="213"/>
      <w:bookmarkEnd w:id="214"/>
      <w:r w:rsidR="00547B8A" w:rsidRPr="00CF264F">
        <w:fldChar w:fldCharType="begin"/>
      </w:r>
      <w:r w:rsidR="009F1822" w:rsidRPr="00CF264F">
        <w:instrText xml:space="preserve"> XE "evenwicht:samengesteld" </w:instrText>
      </w:r>
      <w:r w:rsidR="00547B8A" w:rsidRPr="00CF264F">
        <w:fldChar w:fldCharType="end"/>
      </w:r>
    </w:p>
    <w:p w14:paraId="547F8041" w14:textId="77777777" w:rsidR="00E06FE0" w:rsidRDefault="00E06FE0" w:rsidP="00501B20">
      <w:pPr>
        <w:pStyle w:val="Kop3"/>
      </w:pPr>
      <w:bookmarkStart w:id="215" w:name="_Toc384399037"/>
      <w:bookmarkStart w:id="216" w:name="_Toc384880742"/>
      <w:bookmarkStart w:id="217" w:name="_Toc435887905"/>
      <w:bookmarkStart w:id="218" w:name="_Toc435888385"/>
      <w:bookmarkStart w:id="219" w:name="_Toc436045731"/>
      <w:bookmarkStart w:id="220" w:name="_Toc477954492"/>
      <w:bookmarkStart w:id="221" w:name="_Toc4589941"/>
      <w:bookmarkStart w:id="222" w:name="_Toc4679186"/>
      <w:bookmarkStart w:id="223" w:name="_Toc4917971"/>
      <w:bookmarkStart w:id="224" w:name="_Toc518556011"/>
      <w:r>
        <w:t>Algemeen</w:t>
      </w:r>
      <w:bookmarkEnd w:id="215"/>
      <w:bookmarkEnd w:id="216"/>
      <w:bookmarkEnd w:id="217"/>
      <w:bookmarkEnd w:id="218"/>
      <w:bookmarkEnd w:id="219"/>
      <w:bookmarkEnd w:id="220"/>
      <w:bookmarkEnd w:id="221"/>
      <w:bookmarkEnd w:id="222"/>
      <w:bookmarkEnd w:id="223"/>
      <w:bookmarkEnd w:id="224"/>
    </w:p>
    <w:p w14:paraId="3A681175" w14:textId="77777777" w:rsidR="00E06FE0" w:rsidRDefault="00E06FE0" w:rsidP="00960F67">
      <w:r>
        <w:t>Voor het rekenen met samengestelde (zuur-base-) evenwichten is het volgende nodig:</w:t>
      </w:r>
    </w:p>
    <w:p w14:paraId="45729929" w14:textId="77777777" w:rsidR="00E06FE0" w:rsidRDefault="00E06FE0" w:rsidP="00960F67">
      <w:r>
        <w:sym w:font="Symbol" w:char="F0B7"/>
      </w:r>
      <w:r>
        <w:tab/>
        <w:t xml:space="preserve">zuurconstante </w:t>
      </w:r>
      <w:r>
        <w:rPr>
          <w:i/>
        </w:rPr>
        <w:t>K</w:t>
      </w:r>
      <w:r w:rsidRPr="003B1D5D">
        <w:rPr>
          <w:vertAlign w:val="subscript"/>
        </w:rPr>
        <w:t>z</w:t>
      </w:r>
      <w:r>
        <w:t xml:space="preserve"> van alle aanwezige protolyten</w:t>
      </w:r>
      <w:r w:rsidR="00547B8A">
        <w:fldChar w:fldCharType="begin"/>
      </w:r>
      <w:r w:rsidR="009F1822">
        <w:instrText xml:space="preserve"> XE "</w:instrText>
      </w:r>
      <w:r w:rsidR="009F1822" w:rsidRPr="00C362D2">
        <w:instrText>protolyt</w:instrText>
      </w:r>
      <w:r w:rsidR="009F1822">
        <w:instrText xml:space="preserve">" </w:instrText>
      </w:r>
      <w:r w:rsidR="00547B8A">
        <w:fldChar w:fldCharType="end"/>
      </w:r>
      <w:r>
        <w:t xml:space="preserve"> (stoffen betrokken bij een protonoverdracht)</w:t>
      </w:r>
    </w:p>
    <w:p w14:paraId="586A83B3" w14:textId="77777777" w:rsidR="00E06FE0" w:rsidRDefault="00E06FE0" w:rsidP="00960F67">
      <w:r>
        <w:sym w:font="Symbol" w:char="F0B7"/>
      </w:r>
      <w:r>
        <w:tab/>
        <w:t>evenwichtsconstante</w:t>
      </w:r>
      <w:r w:rsidR="00547B8A">
        <w:fldChar w:fldCharType="begin"/>
      </w:r>
      <w:r w:rsidR="009F1822">
        <w:instrText xml:space="preserve"> XE "</w:instrText>
      </w:r>
      <w:r w:rsidR="009F1822" w:rsidRPr="00C362D2">
        <w:instrText>evenwichtsconstante</w:instrText>
      </w:r>
      <w:r w:rsidR="009F1822">
        <w:instrText xml:space="preserve">" </w:instrText>
      </w:r>
      <w:r w:rsidR="00547B8A">
        <w:fldChar w:fldCharType="end"/>
      </w:r>
      <w:r>
        <w:t xml:space="preserve"> van water: </w:t>
      </w:r>
      <w:r>
        <w:rPr>
          <w:i/>
        </w:rPr>
        <w:t>K</w:t>
      </w:r>
      <w:r>
        <w:rPr>
          <w:vertAlign w:val="subscript"/>
        </w:rPr>
        <w:t>w</w:t>
      </w:r>
      <w:r>
        <w:t xml:space="preserve"> = [H</w:t>
      </w:r>
      <w:r>
        <w:rPr>
          <w:vertAlign w:val="subscript"/>
        </w:rPr>
        <w:t>3</w:t>
      </w:r>
      <w:r>
        <w:t>O</w:t>
      </w:r>
      <w:r>
        <w:rPr>
          <w:vertAlign w:val="superscript"/>
        </w:rPr>
        <w:sym w:font="Symbol" w:char="F02B"/>
      </w:r>
      <w:r>
        <w:t>][OH</w:t>
      </w:r>
      <w:r>
        <w:rPr>
          <w:vertAlign w:val="superscript"/>
        </w:rPr>
        <w:sym w:font="Symbol" w:char="F02D"/>
      </w:r>
      <w:r>
        <w:t>]</w:t>
      </w:r>
    </w:p>
    <w:p w14:paraId="094B40A6" w14:textId="77777777" w:rsidR="00E06FE0" w:rsidRDefault="00E06FE0" w:rsidP="00960F67">
      <w:r>
        <w:sym w:font="Symbol" w:char="F0B7"/>
      </w:r>
      <w:r>
        <w:tab/>
      </w:r>
      <w:r>
        <w:rPr>
          <w:i/>
        </w:rPr>
        <w:t>massabalans</w:t>
      </w:r>
      <w:r w:rsidR="00547B8A">
        <w:rPr>
          <w:i/>
        </w:rPr>
        <w:fldChar w:fldCharType="begin"/>
      </w:r>
      <w:r w:rsidR="0066369F">
        <w:instrText xml:space="preserve"> XE "</w:instrText>
      </w:r>
      <w:r w:rsidR="0066369F" w:rsidRPr="009F1822">
        <w:instrText>massa</w:instrText>
      </w:r>
      <w:r w:rsidR="0085786E">
        <w:instrText>:-</w:instrText>
      </w:r>
      <w:r w:rsidR="0066369F" w:rsidRPr="009F1822">
        <w:instrText>balans</w:instrText>
      </w:r>
      <w:r w:rsidR="0066369F">
        <w:instrText xml:space="preserve">" </w:instrText>
      </w:r>
      <w:r w:rsidR="00547B8A">
        <w:rPr>
          <w:i/>
        </w:rPr>
        <w:fldChar w:fldCharType="end"/>
      </w:r>
      <w:r>
        <w:t>: som van alle concentraties van een bepaald elektrolyt</w:t>
      </w:r>
    </w:p>
    <w:p w14:paraId="26FBD2E2" w14:textId="77777777" w:rsidR="00E06FE0" w:rsidRPr="00604D6F" w:rsidRDefault="00E06FE0" w:rsidP="00960F67">
      <w:pPr>
        <w:rPr>
          <w:lang w:val="it-IT"/>
        </w:rPr>
      </w:pPr>
      <w:r w:rsidRPr="00604D6F">
        <w:rPr>
          <w:lang w:val="it-IT"/>
        </w:rPr>
        <w:t>b.v. 0,5 M H</w:t>
      </w:r>
      <w:r w:rsidRPr="00604D6F">
        <w:rPr>
          <w:vertAlign w:val="subscript"/>
          <w:lang w:val="it-IT"/>
        </w:rPr>
        <w:t>3</w:t>
      </w:r>
      <w:r w:rsidRPr="00604D6F">
        <w:rPr>
          <w:lang w:val="it-IT"/>
        </w:rPr>
        <w:t>PO</w:t>
      </w:r>
      <w:r w:rsidRPr="00604D6F">
        <w:rPr>
          <w:vertAlign w:val="subscript"/>
          <w:lang w:val="it-IT"/>
        </w:rPr>
        <w:t>4</w:t>
      </w:r>
    </w:p>
    <w:p w14:paraId="25D5F2E2" w14:textId="77777777" w:rsidR="00E06FE0" w:rsidRPr="00604D6F" w:rsidRDefault="00E06FE0" w:rsidP="003348CE">
      <w:pPr>
        <w:pStyle w:val="Vergelijking"/>
        <w:rPr>
          <w:lang w:val="it-IT"/>
        </w:rPr>
      </w:pPr>
      <w:r w:rsidRPr="00604D6F">
        <w:rPr>
          <w:lang w:val="it-IT"/>
        </w:rPr>
        <w:t>0,5 = [H</w:t>
      </w:r>
      <w:r w:rsidRPr="00604D6F">
        <w:rPr>
          <w:vertAlign w:val="subscript"/>
          <w:lang w:val="it-IT"/>
        </w:rPr>
        <w:t>3</w:t>
      </w:r>
      <w:r w:rsidRPr="00604D6F">
        <w:rPr>
          <w:lang w:val="it-IT"/>
        </w:rPr>
        <w:t>PO</w:t>
      </w:r>
      <w:r w:rsidRPr="00604D6F">
        <w:rPr>
          <w:vertAlign w:val="subscript"/>
          <w:lang w:val="it-IT"/>
        </w:rPr>
        <w:t>4</w:t>
      </w:r>
      <w:r w:rsidRPr="00604D6F">
        <w:rPr>
          <w:lang w:val="it-IT"/>
        </w:rPr>
        <w:t>] + [H</w:t>
      </w:r>
      <w:r w:rsidRPr="00604D6F">
        <w:rPr>
          <w:vertAlign w:val="subscript"/>
          <w:lang w:val="it-IT"/>
        </w:rPr>
        <w:t>2</w:t>
      </w:r>
      <w:r w:rsidRPr="00604D6F">
        <w:rPr>
          <w:lang w:val="it-IT"/>
        </w:rPr>
        <w:t>PO</w:t>
      </w:r>
      <w:r w:rsidRPr="00604D6F">
        <w:rPr>
          <w:vertAlign w:val="subscript"/>
          <w:lang w:val="it-IT"/>
        </w:rPr>
        <w:t>4</w:t>
      </w:r>
      <w:r>
        <w:rPr>
          <w:vertAlign w:val="superscript"/>
        </w:rPr>
        <w:sym w:font="Symbol" w:char="F02D"/>
      </w:r>
      <w:r w:rsidRPr="00604D6F">
        <w:rPr>
          <w:lang w:val="it-IT"/>
        </w:rPr>
        <w:t>] + [HPO</w:t>
      </w:r>
      <w:r w:rsidRPr="00604D6F">
        <w:rPr>
          <w:vertAlign w:val="subscript"/>
          <w:lang w:val="it-IT"/>
        </w:rPr>
        <w:t>4</w:t>
      </w:r>
      <w:r w:rsidRPr="00604D6F">
        <w:rPr>
          <w:vertAlign w:val="superscript"/>
          <w:lang w:val="it-IT"/>
        </w:rPr>
        <w:t>2</w:t>
      </w:r>
      <w:r>
        <w:rPr>
          <w:vertAlign w:val="superscript"/>
        </w:rPr>
        <w:sym w:font="Symbol" w:char="F02D"/>
      </w:r>
      <w:r w:rsidRPr="00604D6F">
        <w:rPr>
          <w:lang w:val="it-IT"/>
        </w:rPr>
        <w:t>] + [PO</w:t>
      </w:r>
      <w:r w:rsidRPr="00604D6F">
        <w:rPr>
          <w:vertAlign w:val="subscript"/>
          <w:lang w:val="it-IT"/>
        </w:rPr>
        <w:t>4</w:t>
      </w:r>
      <w:r w:rsidRPr="00604D6F">
        <w:rPr>
          <w:vertAlign w:val="superscript"/>
          <w:lang w:val="it-IT"/>
        </w:rPr>
        <w:t>3</w:t>
      </w:r>
      <w:r>
        <w:rPr>
          <w:vertAlign w:val="superscript"/>
        </w:rPr>
        <w:sym w:font="Symbol" w:char="F02D"/>
      </w:r>
      <w:r w:rsidRPr="00604D6F">
        <w:rPr>
          <w:lang w:val="it-IT"/>
        </w:rPr>
        <w:t>]</w:t>
      </w:r>
    </w:p>
    <w:p w14:paraId="1BD38638" w14:textId="77777777" w:rsidR="00E06FE0" w:rsidRDefault="00E06FE0" w:rsidP="00960F67">
      <w:r>
        <w:sym w:font="Symbol" w:char="F0B7"/>
      </w:r>
      <w:r>
        <w:tab/>
      </w:r>
      <w:r>
        <w:rPr>
          <w:i/>
        </w:rPr>
        <w:t>ladingbalans</w:t>
      </w:r>
      <w:r w:rsidR="00547B8A">
        <w:rPr>
          <w:i/>
        </w:rPr>
        <w:fldChar w:fldCharType="begin"/>
      </w:r>
      <w:r w:rsidR="0066369F">
        <w:instrText xml:space="preserve"> XE "</w:instrText>
      </w:r>
      <w:r w:rsidR="0066369F" w:rsidRPr="009F1822">
        <w:instrText>ladingbalans</w:instrText>
      </w:r>
      <w:r w:rsidR="0066369F">
        <w:instrText xml:space="preserve">" </w:instrText>
      </w:r>
      <w:r w:rsidR="00547B8A">
        <w:rPr>
          <w:i/>
        </w:rPr>
        <w:fldChar w:fldCharType="end"/>
      </w:r>
      <w:r>
        <w:t>: een elektrolytoplossing is in zijn geheel neutraal</w:t>
      </w:r>
    </w:p>
    <w:p w14:paraId="1CD0DC13" w14:textId="77777777" w:rsidR="00E06FE0" w:rsidRDefault="00E06FE0" w:rsidP="00960F67">
      <w:r>
        <w:t>b.v. in een fosforzuuroplossing: totaal aantal positieve ladingen is totaal aantal negatieve ladingen.</w:t>
      </w:r>
    </w:p>
    <w:p w14:paraId="1397948E" w14:textId="77777777" w:rsidR="00E06FE0" w:rsidRPr="00604D6F" w:rsidRDefault="00E06FE0" w:rsidP="003348CE">
      <w:pPr>
        <w:pStyle w:val="Vergelijking"/>
        <w:rPr>
          <w:lang w:val="it-IT"/>
        </w:rPr>
      </w:pPr>
      <w:r w:rsidRPr="00604D6F">
        <w:rPr>
          <w:lang w:val="it-IT"/>
        </w:rPr>
        <w:t>[H</w:t>
      </w:r>
      <w:r w:rsidRPr="00604D6F">
        <w:rPr>
          <w:vertAlign w:val="subscript"/>
          <w:lang w:val="it-IT"/>
        </w:rPr>
        <w:t>3</w:t>
      </w:r>
      <w:r w:rsidRPr="00604D6F">
        <w:rPr>
          <w:lang w:val="it-IT"/>
        </w:rPr>
        <w:t>O</w:t>
      </w:r>
      <w:r w:rsidRPr="00604D6F">
        <w:rPr>
          <w:vertAlign w:val="superscript"/>
          <w:lang w:val="it-IT"/>
        </w:rPr>
        <w:t>+</w:t>
      </w:r>
      <w:r w:rsidRPr="00604D6F">
        <w:rPr>
          <w:lang w:val="it-IT"/>
        </w:rPr>
        <w:t>] = [H</w:t>
      </w:r>
      <w:r w:rsidRPr="00604D6F">
        <w:rPr>
          <w:vertAlign w:val="subscript"/>
          <w:lang w:val="it-IT"/>
        </w:rPr>
        <w:t>2</w:t>
      </w:r>
      <w:r w:rsidRPr="00604D6F">
        <w:rPr>
          <w:lang w:val="it-IT"/>
        </w:rPr>
        <w:t>PO</w:t>
      </w:r>
      <w:r w:rsidRPr="00604D6F">
        <w:rPr>
          <w:vertAlign w:val="subscript"/>
          <w:lang w:val="it-IT"/>
        </w:rPr>
        <w:t>4</w:t>
      </w:r>
      <w:r>
        <w:rPr>
          <w:vertAlign w:val="superscript"/>
        </w:rPr>
        <w:sym w:font="Symbol" w:char="F02D"/>
      </w:r>
      <w:r w:rsidRPr="00604D6F">
        <w:rPr>
          <w:lang w:val="it-IT"/>
        </w:rPr>
        <w:t>] + 2[HPO</w:t>
      </w:r>
      <w:r w:rsidRPr="00604D6F">
        <w:rPr>
          <w:vertAlign w:val="subscript"/>
          <w:lang w:val="it-IT"/>
        </w:rPr>
        <w:t>4</w:t>
      </w:r>
      <w:r w:rsidRPr="00604D6F">
        <w:rPr>
          <w:vertAlign w:val="superscript"/>
          <w:lang w:val="it-IT"/>
        </w:rPr>
        <w:t>2</w:t>
      </w:r>
      <w:r>
        <w:rPr>
          <w:vertAlign w:val="superscript"/>
        </w:rPr>
        <w:sym w:font="Symbol" w:char="F02D"/>
      </w:r>
      <w:r w:rsidRPr="00604D6F">
        <w:rPr>
          <w:lang w:val="it-IT"/>
        </w:rPr>
        <w:t>] + 3[PO</w:t>
      </w:r>
      <w:r w:rsidRPr="00604D6F">
        <w:rPr>
          <w:vertAlign w:val="subscript"/>
          <w:lang w:val="it-IT"/>
        </w:rPr>
        <w:t>4</w:t>
      </w:r>
      <w:r w:rsidRPr="00604D6F">
        <w:rPr>
          <w:vertAlign w:val="superscript"/>
          <w:lang w:val="it-IT"/>
        </w:rPr>
        <w:t>3</w:t>
      </w:r>
      <w:r>
        <w:rPr>
          <w:vertAlign w:val="superscript"/>
        </w:rPr>
        <w:sym w:font="Symbol" w:char="F02D"/>
      </w:r>
      <w:r w:rsidRPr="00604D6F">
        <w:rPr>
          <w:lang w:val="it-IT"/>
        </w:rPr>
        <w:t>] + [OH</w:t>
      </w:r>
      <w:r>
        <w:rPr>
          <w:vertAlign w:val="superscript"/>
        </w:rPr>
        <w:sym w:font="Symbol" w:char="F02D"/>
      </w:r>
      <w:r w:rsidRPr="00604D6F">
        <w:rPr>
          <w:lang w:val="it-IT"/>
        </w:rPr>
        <w:t>]</w:t>
      </w:r>
    </w:p>
    <w:p w14:paraId="392AC249" w14:textId="77777777" w:rsidR="00E06FE0" w:rsidRDefault="00E06FE0" w:rsidP="00960F67">
      <w:r>
        <w:t>Als je evenveel (onafhankelijke) vergelijkingen hebt als onbekenden, los je dit stelsel vergelijkingen op met de ‘kunst van het verwaarlozen’.</w:t>
      </w:r>
    </w:p>
    <w:p w14:paraId="386C34ED" w14:textId="77777777" w:rsidR="00E06FE0" w:rsidRDefault="00E06FE0" w:rsidP="00960F67">
      <w:r>
        <w:t xml:space="preserve">Een term is </w:t>
      </w:r>
      <w:r>
        <w:rPr>
          <w:i/>
        </w:rPr>
        <w:t>verwaarloosbaar</w:t>
      </w:r>
      <w:r w:rsidR="00547B8A">
        <w:rPr>
          <w:i/>
        </w:rPr>
        <w:fldChar w:fldCharType="begin"/>
      </w:r>
      <w:r w:rsidR="0066369F">
        <w:instrText xml:space="preserve"> XE "</w:instrText>
      </w:r>
      <w:r w:rsidR="0066369F" w:rsidRPr="009F1822">
        <w:instrText>verwaarloosbaar</w:instrText>
      </w:r>
      <w:r w:rsidR="0066369F">
        <w:instrText xml:space="preserve">" </w:instrText>
      </w:r>
      <w:r w:rsidR="00547B8A">
        <w:rPr>
          <w:i/>
        </w:rPr>
        <w:fldChar w:fldCharType="end"/>
      </w:r>
      <w:r>
        <w:t xml:space="preserve"> t.o.v. een andere term als </w:t>
      </w:r>
      <w:r w:rsidR="00476F40">
        <w:rPr>
          <w:position w:val="-22"/>
        </w:rPr>
        <w:pict w14:anchorId="387A1389">
          <v:shape id="_x0000_i1083" type="#_x0000_t75" style="width:90pt;height:29.25pt" fillcolor="window">
            <v:imagedata r:id="rId127" o:title=""/>
          </v:shape>
        </w:pict>
      </w:r>
    </w:p>
    <w:p w14:paraId="2A3729BD" w14:textId="77777777" w:rsidR="00E06FE0" w:rsidRDefault="00E06FE0" w:rsidP="00501B20">
      <w:pPr>
        <w:pStyle w:val="Kop3"/>
      </w:pPr>
      <w:bookmarkStart w:id="225" w:name="_Toc384399038"/>
      <w:bookmarkStart w:id="226" w:name="_Toc384880743"/>
      <w:bookmarkStart w:id="227" w:name="_Toc435887906"/>
      <w:bookmarkStart w:id="228" w:name="_Toc435888386"/>
      <w:bookmarkStart w:id="229" w:name="_Toc436045732"/>
      <w:bookmarkStart w:id="230" w:name="_Toc477954493"/>
      <w:bookmarkStart w:id="231" w:name="_Toc4589942"/>
      <w:bookmarkStart w:id="232" w:name="_Toc4679187"/>
      <w:bookmarkStart w:id="233" w:name="_Toc4917972"/>
      <w:bookmarkStart w:id="234" w:name="_Toc518556012"/>
      <w:r>
        <w:t>Meerbasische zuren I</w:t>
      </w:r>
      <w:bookmarkEnd w:id="225"/>
      <w:bookmarkEnd w:id="226"/>
      <w:bookmarkEnd w:id="227"/>
      <w:bookmarkEnd w:id="228"/>
      <w:bookmarkEnd w:id="229"/>
      <w:bookmarkEnd w:id="230"/>
      <w:bookmarkEnd w:id="231"/>
      <w:bookmarkEnd w:id="232"/>
      <w:bookmarkEnd w:id="233"/>
      <w:bookmarkEnd w:id="234"/>
    </w:p>
    <w:p w14:paraId="2148EFA2" w14:textId="77777777" w:rsidR="00E06FE0" w:rsidRDefault="00E06FE0" w:rsidP="001437E1">
      <w:pPr>
        <w:pStyle w:val="Kop4"/>
      </w:pPr>
      <w:bookmarkStart w:id="235" w:name="_Toc435887907"/>
      <w:bookmarkStart w:id="236" w:name="_Toc435888387"/>
      <w:r>
        <w:t>pH -afhankelijkheid van de oplosbaarheid van sulfiden.</w:t>
      </w:r>
      <w:bookmarkEnd w:id="235"/>
      <w:bookmarkEnd w:id="236"/>
    </w:p>
    <w:p w14:paraId="061DE7A2" w14:textId="77777777" w:rsidR="00E06FE0" w:rsidRPr="001437E1" w:rsidRDefault="00E06FE0" w:rsidP="00960F67">
      <w:pPr>
        <w:pStyle w:val="Kop5"/>
        <w:rPr>
          <w:lang w:val="nl-NL"/>
        </w:rPr>
      </w:pPr>
      <w:r w:rsidRPr="001437E1">
        <w:rPr>
          <w:lang w:val="nl-NL"/>
        </w:rPr>
        <w:t>voorbeeld 1</w:t>
      </w:r>
    </w:p>
    <w:p w14:paraId="444BD3CB" w14:textId="77777777" w:rsidR="00E06FE0" w:rsidRDefault="00E06FE0" w:rsidP="00960F67">
      <w:r>
        <w:t>Gegeven: 0,10 M verzadigde waterige oplossing van H</w:t>
      </w:r>
      <w:r>
        <w:rPr>
          <w:vertAlign w:val="subscript"/>
        </w:rPr>
        <w:t>2</w:t>
      </w:r>
      <w:r>
        <w:t xml:space="preserve">S (25 </w:t>
      </w:r>
      <w:r>
        <w:sym w:font="Symbol" w:char="F0B0"/>
      </w:r>
      <w:r>
        <w:t>C en 1,0 atm)</w:t>
      </w:r>
    </w:p>
    <w:p w14:paraId="2C08F774" w14:textId="77777777" w:rsidR="00E06FE0" w:rsidRDefault="00E06FE0" w:rsidP="00960F67">
      <w:r>
        <w:t>opstellen vergelijkingen</w:t>
      </w:r>
    </w:p>
    <w:p w14:paraId="6F09D569" w14:textId="77777777" w:rsidR="00E06FE0" w:rsidRPr="00960F67" w:rsidRDefault="00E06FE0" w:rsidP="009D56FF">
      <w:pPr>
        <w:tabs>
          <w:tab w:val="left" w:pos="284"/>
        </w:tabs>
      </w:pPr>
      <w:r>
        <w:sym w:font="Symbol" w:char="F0B7"/>
      </w:r>
      <w:r w:rsidRPr="00960F67">
        <w:tab/>
        <w:t>H</w:t>
      </w:r>
      <w:r w:rsidRPr="00960F67">
        <w:rPr>
          <w:vertAlign w:val="subscript"/>
        </w:rPr>
        <w:t>2</w:t>
      </w:r>
      <w:r w:rsidRPr="00960F67">
        <w:t>S(aq) + H</w:t>
      </w:r>
      <w:r w:rsidRPr="00960F67">
        <w:rPr>
          <w:vertAlign w:val="subscript"/>
        </w:rPr>
        <w:t>2</w:t>
      </w:r>
      <w:r w:rsidRPr="00960F67">
        <w:t xml:space="preserve">O(l) </w:t>
      </w:r>
      <w:r w:rsidR="00476F40">
        <w:rPr>
          <w:noProof/>
          <w:position w:val="-10"/>
        </w:rPr>
        <w:pict w14:anchorId="3E4C337B">
          <v:shape id="_x0000_i1084" type="#_x0000_t75" style="width:12.75pt;height:18.75pt" fillcolor="window">
            <v:imagedata r:id="rId128" o:title=""/>
          </v:shape>
        </w:pict>
      </w:r>
      <w:r w:rsidRPr="00960F67">
        <w:rPr>
          <w:noProof/>
        </w:rPr>
        <w:t xml:space="preserve"> </w:t>
      </w:r>
      <w:r w:rsidRPr="00960F67">
        <w:t>HS</w:t>
      </w:r>
      <w:r>
        <w:rPr>
          <w:vertAlign w:val="superscript"/>
        </w:rPr>
        <w:sym w:font="Symbol" w:char="F02D"/>
      </w:r>
      <w:r w:rsidRPr="00960F67">
        <w:t>(aq) + H</w:t>
      </w:r>
      <w:r w:rsidRPr="00960F67">
        <w:rPr>
          <w:vertAlign w:val="subscript"/>
        </w:rPr>
        <w:t>3</w:t>
      </w:r>
      <w:r w:rsidRPr="00960F67">
        <w:t>O</w:t>
      </w:r>
      <w:r w:rsidRPr="00960F67">
        <w:rPr>
          <w:vertAlign w:val="superscript"/>
        </w:rPr>
        <w:t>+</w:t>
      </w:r>
      <w:r w:rsidRPr="00960F67">
        <w:t>(aq)</w:t>
      </w:r>
      <w:r w:rsidRPr="00960F67">
        <w:tab/>
      </w:r>
      <m:oMath>
        <m:sSub>
          <m:sSubPr>
            <m:ctrlPr>
              <w:rPr>
                <w:rFonts w:ascii="Cambria Math" w:hAnsi="Cambria Math"/>
                <w:i/>
              </w:rPr>
            </m:ctrlPr>
          </m:sSubPr>
          <m:e>
            <m:r>
              <w:rPr>
                <w:rFonts w:ascii="Cambria Math" w:hAnsi="Cambria Math"/>
              </w:rPr>
              <m:t>K</m:t>
            </m:r>
          </m:e>
          <m:sub>
            <m:r>
              <w:rPr>
                <w:rFonts w:ascii="Cambria Math" w:hAnsi="Cambria Math"/>
              </w:rPr>
              <m:t>z1</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H</m:t>
                    </m:r>
                  </m:e>
                  <m:sub>
                    <m:r>
                      <w:rPr>
                        <w:rFonts w:ascii="Cambria Math" w:hAnsi="Cambria Math"/>
                      </w:rPr>
                      <m:t>3</m:t>
                    </m:r>
                  </m:sub>
                </m:sSub>
                <m:sSup>
                  <m:sSupPr>
                    <m:ctrlPr>
                      <w:rPr>
                        <w:rFonts w:ascii="Cambria Math" w:hAnsi="Cambria Math"/>
                        <w:i/>
                      </w:rPr>
                    </m:ctrlPr>
                  </m:sSupPr>
                  <m:e>
                    <m:r>
                      <m:rPr>
                        <m:sty m:val="p"/>
                      </m:rPr>
                      <w:rPr>
                        <w:rFonts w:ascii="Cambria Math" w:hAnsi="Cambria Math"/>
                      </w:rPr>
                      <m:t>O</m:t>
                    </m:r>
                  </m:e>
                  <m:sup>
                    <m:r>
                      <w:rPr>
                        <w:rFonts w:ascii="Cambria Math" w:hAnsi="Cambria Math"/>
                      </w:rPr>
                      <m:t>+</m:t>
                    </m:r>
                  </m:sup>
                </m:sSup>
              </m:e>
            </m:d>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rPr>
                      <m:t>HS</m:t>
                    </m:r>
                  </m:e>
                  <m:sup>
                    <m:r>
                      <w:rPr>
                        <w:rFonts w:ascii="Cambria Math" w:hAnsi="Cambria Math"/>
                      </w:rPr>
                      <m:t>-</m:t>
                    </m:r>
                  </m:sup>
                </m:sSup>
              </m:e>
            </m:d>
          </m:num>
          <m:den>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H</m:t>
                    </m:r>
                  </m:e>
                  <m:sub>
                    <m:r>
                      <w:rPr>
                        <w:rFonts w:ascii="Cambria Math" w:hAnsi="Cambria Math"/>
                      </w:rPr>
                      <m:t>2</m:t>
                    </m:r>
                  </m:sub>
                </m:sSub>
                <m:r>
                  <m:rPr>
                    <m:sty m:val="p"/>
                  </m:rPr>
                  <w:rPr>
                    <w:rFonts w:ascii="Cambria Math" w:hAnsi="Cambria Math"/>
                  </w:rPr>
                  <m:t>S</m:t>
                </m:r>
              </m:e>
            </m:d>
          </m:den>
        </m:f>
      </m:oMath>
      <w:r w:rsidRPr="00960F67">
        <w:t xml:space="preserve"> = 3,0</w:t>
      </w:r>
      <w:r>
        <w:sym w:font="Symbol" w:char="F0D7"/>
      </w:r>
      <w:r w:rsidRPr="00960F67">
        <w:t>10</w:t>
      </w:r>
      <w:r>
        <w:rPr>
          <w:vertAlign w:val="superscript"/>
        </w:rPr>
        <w:sym w:font="Symbol" w:char="F02D"/>
      </w:r>
      <w:r w:rsidRPr="00960F67">
        <w:rPr>
          <w:vertAlign w:val="superscript"/>
        </w:rPr>
        <w:t>7</w:t>
      </w:r>
    </w:p>
    <w:p w14:paraId="674D06CB" w14:textId="77777777" w:rsidR="00E06FE0" w:rsidRPr="00604D6F" w:rsidRDefault="00E06FE0" w:rsidP="009D56FF">
      <w:pPr>
        <w:tabs>
          <w:tab w:val="left" w:pos="284"/>
        </w:tabs>
        <w:rPr>
          <w:lang w:val="es-ES"/>
        </w:rPr>
      </w:pPr>
      <w:r>
        <w:sym w:font="Symbol" w:char="F0B7"/>
      </w:r>
      <w:r w:rsidRPr="00604D6F">
        <w:rPr>
          <w:lang w:val="es-ES"/>
        </w:rPr>
        <w:tab/>
        <w:t>HS</w:t>
      </w:r>
      <w:r>
        <w:rPr>
          <w:vertAlign w:val="superscript"/>
        </w:rPr>
        <w:sym w:font="Symbol" w:char="F02D"/>
      </w:r>
      <w:r w:rsidRPr="00604D6F">
        <w:rPr>
          <w:lang w:val="es-ES"/>
        </w:rPr>
        <w:t>(aq) + H</w:t>
      </w:r>
      <w:r w:rsidRPr="00604D6F">
        <w:rPr>
          <w:vertAlign w:val="subscript"/>
          <w:lang w:val="es-ES"/>
        </w:rPr>
        <w:t>2</w:t>
      </w:r>
      <w:r w:rsidRPr="00604D6F">
        <w:rPr>
          <w:lang w:val="es-ES"/>
        </w:rPr>
        <w:t xml:space="preserve">O(l) </w:t>
      </w:r>
      <w:r w:rsidR="00476F40">
        <w:rPr>
          <w:noProof/>
          <w:position w:val="-10"/>
        </w:rPr>
        <w:pict w14:anchorId="0C5FBED1">
          <v:shape id="_x0000_i1085" type="#_x0000_t75" style="width:12.75pt;height:18.75pt" fillcolor="window">
            <v:imagedata r:id="rId128" o:title=""/>
          </v:shape>
        </w:pict>
      </w:r>
      <w:r w:rsidRPr="00604D6F">
        <w:rPr>
          <w:lang w:val="es-ES"/>
        </w:rPr>
        <w:t xml:space="preserve"> S</w:t>
      </w:r>
      <w:r w:rsidRPr="00604D6F">
        <w:rPr>
          <w:vertAlign w:val="superscript"/>
          <w:lang w:val="es-ES"/>
        </w:rPr>
        <w:t>2</w:t>
      </w:r>
      <w:r>
        <w:rPr>
          <w:vertAlign w:val="superscript"/>
        </w:rPr>
        <w:sym w:font="Symbol" w:char="F02D"/>
      </w:r>
      <w:r w:rsidRPr="00604D6F">
        <w:rPr>
          <w:lang w:val="es-ES"/>
        </w:rPr>
        <w:t>(aq) + H</w:t>
      </w:r>
      <w:r w:rsidRPr="00604D6F">
        <w:rPr>
          <w:vertAlign w:val="subscript"/>
          <w:lang w:val="es-ES"/>
        </w:rPr>
        <w:t>3</w:t>
      </w:r>
      <w:r w:rsidRPr="00604D6F">
        <w:rPr>
          <w:lang w:val="es-ES"/>
        </w:rPr>
        <w:t>O</w:t>
      </w:r>
      <w:r w:rsidRPr="00604D6F">
        <w:rPr>
          <w:vertAlign w:val="superscript"/>
          <w:lang w:val="es-ES"/>
        </w:rPr>
        <w:t>+</w:t>
      </w:r>
      <w:r w:rsidRPr="00604D6F">
        <w:rPr>
          <w:lang w:val="es-ES"/>
        </w:rPr>
        <w:t>(aq)</w:t>
      </w:r>
      <w:r w:rsidRPr="00604D6F">
        <w:rPr>
          <w:lang w:val="es-ES"/>
        </w:rPr>
        <w:tab/>
      </w:r>
      <m:oMath>
        <m:sSub>
          <m:sSubPr>
            <m:ctrlPr>
              <w:rPr>
                <w:rFonts w:ascii="Cambria Math" w:hAnsi="Cambria Math"/>
                <w:i/>
              </w:rPr>
            </m:ctrlPr>
          </m:sSubPr>
          <m:e>
            <m:r>
              <w:rPr>
                <w:rFonts w:ascii="Cambria Math" w:hAnsi="Cambria Math"/>
              </w:rPr>
              <m:t>K</m:t>
            </m:r>
          </m:e>
          <m:sub>
            <m:r>
              <w:rPr>
                <w:rFonts w:ascii="Cambria Math" w:hAnsi="Cambria Math"/>
              </w:rPr>
              <m:t>z</m:t>
            </m:r>
            <m:r>
              <w:rPr>
                <w:rFonts w:ascii="Cambria Math" w:hAnsi="Cambria Math"/>
                <w:lang w:val="es-ES"/>
              </w:rPr>
              <m:t>2</m:t>
            </m:r>
          </m:sub>
        </m:sSub>
        <m:r>
          <w:rPr>
            <w:rFonts w:ascii="Cambria Math" w:hAnsi="Cambria Math"/>
            <w:lang w:val="es-ES"/>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es-ES"/>
                      </w:rPr>
                      <m:t>H</m:t>
                    </m:r>
                  </m:e>
                  <m:sub>
                    <m:r>
                      <w:rPr>
                        <w:rFonts w:ascii="Cambria Math" w:hAnsi="Cambria Math"/>
                        <w:lang w:val="es-ES"/>
                      </w:rPr>
                      <m:t>3</m:t>
                    </m:r>
                  </m:sub>
                </m:sSub>
                <m:sSup>
                  <m:sSupPr>
                    <m:ctrlPr>
                      <w:rPr>
                        <w:rFonts w:ascii="Cambria Math" w:hAnsi="Cambria Math"/>
                        <w:i/>
                      </w:rPr>
                    </m:ctrlPr>
                  </m:sSupPr>
                  <m:e>
                    <m:r>
                      <m:rPr>
                        <m:sty m:val="p"/>
                      </m:rPr>
                      <w:rPr>
                        <w:rFonts w:ascii="Cambria Math" w:hAnsi="Cambria Math"/>
                        <w:lang w:val="es-ES"/>
                      </w:rPr>
                      <m:t>O</m:t>
                    </m:r>
                  </m:e>
                  <m:sup>
                    <m:r>
                      <w:rPr>
                        <w:rFonts w:ascii="Cambria Math" w:hAnsi="Cambria Math"/>
                        <w:lang w:val="es-ES"/>
                      </w:rPr>
                      <m:t>+</m:t>
                    </m:r>
                  </m:sup>
                </m:sSup>
              </m:e>
            </m:d>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lang w:val="es-ES"/>
                      </w:rPr>
                      <m:t>S</m:t>
                    </m:r>
                  </m:e>
                  <m:sup>
                    <m:r>
                      <w:rPr>
                        <w:rFonts w:ascii="Cambria Math" w:hAnsi="Cambria Math"/>
                        <w:lang w:val="es-ES"/>
                      </w:rPr>
                      <m:t>2-</m:t>
                    </m:r>
                  </m:sup>
                </m:sSup>
              </m:e>
            </m:d>
          </m:num>
          <m:den>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lang w:val="es-ES"/>
                      </w:rPr>
                      <m:t>HS</m:t>
                    </m:r>
                  </m:e>
                  <m:sup>
                    <m:r>
                      <m:rPr>
                        <m:sty m:val="p"/>
                      </m:rPr>
                      <w:rPr>
                        <w:rFonts w:ascii="Cambria Math" w:hAnsi="Cambria Math"/>
                        <w:lang w:val="es-ES"/>
                      </w:rPr>
                      <m:t>-</m:t>
                    </m:r>
                  </m:sup>
                </m:sSup>
              </m:e>
            </m:d>
          </m:den>
        </m:f>
      </m:oMath>
      <w:r w:rsidRPr="00604D6F">
        <w:rPr>
          <w:lang w:val="es-ES"/>
        </w:rPr>
        <w:t xml:space="preserve"> = 1,2</w:t>
      </w:r>
      <w:r>
        <w:rPr>
          <w:b/>
        </w:rPr>
        <w:sym w:font="Symbol" w:char="F0D7"/>
      </w:r>
      <w:r w:rsidRPr="00604D6F">
        <w:rPr>
          <w:lang w:val="es-ES"/>
        </w:rPr>
        <w:t>10</w:t>
      </w:r>
      <w:r>
        <w:rPr>
          <w:vertAlign w:val="superscript"/>
        </w:rPr>
        <w:sym w:font="Symbol" w:char="F02D"/>
      </w:r>
      <w:r w:rsidRPr="00604D6F">
        <w:rPr>
          <w:vertAlign w:val="superscript"/>
          <w:lang w:val="es-ES"/>
        </w:rPr>
        <w:t>13</w:t>
      </w:r>
    </w:p>
    <w:p w14:paraId="110A7816" w14:textId="77777777" w:rsidR="00E06FE0" w:rsidRPr="00604D6F" w:rsidRDefault="00E06FE0" w:rsidP="009D56FF">
      <w:pPr>
        <w:tabs>
          <w:tab w:val="left" w:pos="284"/>
        </w:tabs>
        <w:rPr>
          <w:lang w:val="es-ES"/>
        </w:rPr>
      </w:pPr>
      <w:r>
        <w:sym w:font="Symbol" w:char="F0B7"/>
      </w:r>
      <w:r w:rsidRPr="00604D6F">
        <w:rPr>
          <w:lang w:val="es-ES"/>
        </w:rPr>
        <w:tab/>
        <w:t>H</w:t>
      </w:r>
      <w:r w:rsidRPr="00604D6F">
        <w:rPr>
          <w:vertAlign w:val="subscript"/>
          <w:lang w:val="es-ES"/>
        </w:rPr>
        <w:t>2</w:t>
      </w:r>
      <w:r w:rsidRPr="00604D6F">
        <w:rPr>
          <w:lang w:val="es-ES"/>
        </w:rPr>
        <w:t xml:space="preserve">O(l) </w:t>
      </w:r>
      <w:r w:rsidR="00727A5B" w:rsidRPr="00604D6F">
        <w:rPr>
          <w:rFonts w:ascii="Cambria Math" w:hAnsi="Cambria Math"/>
          <w:lang w:val="es-ES"/>
        </w:rPr>
        <w:t>⇆</w:t>
      </w:r>
      <w:r w:rsidR="00727A5B" w:rsidRPr="00604D6F">
        <w:rPr>
          <w:noProof/>
          <w:lang w:val="es-ES"/>
        </w:rPr>
        <w:t xml:space="preserve"> </w:t>
      </w:r>
      <w:r w:rsidRPr="00604D6F">
        <w:rPr>
          <w:lang w:val="es-ES"/>
        </w:rPr>
        <w:t>H</w:t>
      </w:r>
      <w:r w:rsidRPr="00604D6F">
        <w:rPr>
          <w:vertAlign w:val="subscript"/>
          <w:lang w:val="es-ES"/>
        </w:rPr>
        <w:t>3</w:t>
      </w:r>
      <w:r w:rsidRPr="00604D6F">
        <w:rPr>
          <w:lang w:val="es-ES"/>
        </w:rPr>
        <w:t>O</w:t>
      </w:r>
      <w:r w:rsidRPr="00604D6F">
        <w:rPr>
          <w:vertAlign w:val="superscript"/>
          <w:lang w:val="es-ES"/>
        </w:rPr>
        <w:t>+</w:t>
      </w:r>
      <w:r w:rsidRPr="00604D6F">
        <w:rPr>
          <w:lang w:val="es-ES"/>
        </w:rPr>
        <w:t>(aq) + OH</w:t>
      </w:r>
      <w:r>
        <w:rPr>
          <w:vertAlign w:val="superscript"/>
        </w:rPr>
        <w:sym w:font="Symbol" w:char="F02D"/>
      </w:r>
      <w:r w:rsidRPr="00604D6F">
        <w:rPr>
          <w:lang w:val="es-ES"/>
        </w:rPr>
        <w:t>(aq)</w:t>
      </w:r>
      <w:r w:rsidRPr="00604D6F">
        <w:rPr>
          <w:lang w:val="es-ES"/>
        </w:rPr>
        <w:tab/>
      </w:r>
      <w:r w:rsidRPr="00604D6F">
        <w:rPr>
          <w:lang w:val="es-ES"/>
        </w:rPr>
        <w:tab/>
      </w:r>
      <m:oMath>
        <m:sSub>
          <m:sSubPr>
            <m:ctrlPr>
              <w:rPr>
                <w:rFonts w:ascii="Cambria Math" w:hAnsi="Cambria Math"/>
                <w:i/>
                <w:lang w:val="en-GB"/>
              </w:rPr>
            </m:ctrlPr>
          </m:sSubPr>
          <m:e>
            <m:r>
              <w:rPr>
                <w:rFonts w:ascii="Cambria Math" w:hAnsi="Cambria Math"/>
                <w:lang w:val="en-GB"/>
              </w:rPr>
              <m:t>K</m:t>
            </m:r>
          </m:e>
          <m:sub>
            <m:r>
              <m:rPr>
                <m:sty m:val="p"/>
              </m:rPr>
              <w:rPr>
                <w:rFonts w:ascii="Cambria Math" w:hAnsi="Cambria Math"/>
                <w:lang w:val="es-ES"/>
              </w:rPr>
              <m:t>w</m:t>
            </m:r>
          </m:sub>
        </m:sSub>
        <m:r>
          <w:rPr>
            <w:rFonts w:ascii="Cambria Math" w:hAnsi="Cambria Math"/>
            <w:lang w:val="es-ES"/>
          </w:rPr>
          <m:t>=</m:t>
        </m:r>
        <m:d>
          <m:dPr>
            <m:begChr m:val="["/>
            <m:endChr m:val="]"/>
            <m:ctrlPr>
              <w:rPr>
                <w:rFonts w:ascii="Cambria Math" w:hAnsi="Cambria Math"/>
                <w:i/>
                <w:lang w:val="en-GB"/>
              </w:rPr>
            </m:ctrlPr>
          </m:dPr>
          <m:e>
            <m:sSub>
              <m:sSubPr>
                <m:ctrlPr>
                  <w:rPr>
                    <w:rFonts w:ascii="Cambria Math" w:hAnsi="Cambria Math"/>
                    <w:i/>
                    <w:lang w:val="en-GB"/>
                  </w:rPr>
                </m:ctrlPr>
              </m:sSubPr>
              <m:e>
                <m:r>
                  <m:rPr>
                    <m:sty m:val="p"/>
                  </m:rPr>
                  <w:rPr>
                    <w:rFonts w:ascii="Cambria Math" w:hAnsi="Cambria Math"/>
                    <w:lang w:val="es-ES"/>
                  </w:rPr>
                  <m:t>H</m:t>
                </m:r>
              </m:e>
              <m:sub>
                <m:r>
                  <w:rPr>
                    <w:rFonts w:ascii="Cambria Math" w:hAnsi="Cambria Math"/>
                    <w:lang w:val="es-ES"/>
                  </w:rPr>
                  <m:t>3</m:t>
                </m:r>
              </m:sub>
            </m:sSub>
            <m:sSup>
              <m:sSupPr>
                <m:ctrlPr>
                  <w:rPr>
                    <w:rFonts w:ascii="Cambria Math" w:hAnsi="Cambria Math"/>
                    <w:i/>
                    <w:lang w:val="en-GB"/>
                  </w:rPr>
                </m:ctrlPr>
              </m:sSupPr>
              <m:e>
                <m:r>
                  <m:rPr>
                    <m:sty m:val="p"/>
                  </m:rPr>
                  <w:rPr>
                    <w:rFonts w:ascii="Cambria Math" w:hAnsi="Cambria Math"/>
                    <w:lang w:val="es-ES"/>
                  </w:rPr>
                  <m:t>O</m:t>
                </m:r>
              </m:e>
              <m:sup>
                <m:r>
                  <w:rPr>
                    <w:rFonts w:ascii="Cambria Math" w:hAnsi="Cambria Math"/>
                    <w:lang w:val="es-ES"/>
                  </w:rPr>
                  <m:t>+</m:t>
                </m:r>
              </m:sup>
            </m:sSup>
          </m:e>
        </m:d>
        <m:d>
          <m:dPr>
            <m:begChr m:val="["/>
            <m:endChr m:val="]"/>
            <m:ctrlPr>
              <w:rPr>
                <w:rFonts w:ascii="Cambria Math" w:hAnsi="Cambria Math"/>
                <w:i/>
                <w:lang w:val="en-GB"/>
              </w:rPr>
            </m:ctrlPr>
          </m:dPr>
          <m:e>
            <m:sSup>
              <m:sSupPr>
                <m:ctrlPr>
                  <w:rPr>
                    <w:rFonts w:ascii="Cambria Math" w:hAnsi="Cambria Math"/>
                    <w:i/>
                    <w:lang w:val="en-GB"/>
                  </w:rPr>
                </m:ctrlPr>
              </m:sSupPr>
              <m:e>
                <m:r>
                  <m:rPr>
                    <m:sty m:val="p"/>
                  </m:rPr>
                  <w:rPr>
                    <w:rFonts w:ascii="Cambria Math" w:hAnsi="Cambria Math"/>
                    <w:lang w:val="es-ES"/>
                  </w:rPr>
                  <m:t>OH</m:t>
                </m:r>
              </m:e>
              <m:sup>
                <m:r>
                  <w:rPr>
                    <w:rFonts w:ascii="Cambria Math" w:hAnsi="Cambria Math"/>
                    <w:lang w:val="es-ES"/>
                  </w:rPr>
                  <m:t>-</m:t>
                </m:r>
              </m:sup>
            </m:sSup>
          </m:e>
        </m:d>
      </m:oMath>
      <w:r w:rsidRPr="00604D6F">
        <w:rPr>
          <w:lang w:val="es-ES"/>
        </w:rPr>
        <w:t xml:space="preserve"> = 1,0</w:t>
      </w:r>
      <w:r>
        <w:rPr>
          <w:b/>
        </w:rPr>
        <w:sym w:font="Symbol" w:char="F0D7"/>
      </w:r>
      <w:r w:rsidRPr="00604D6F">
        <w:rPr>
          <w:lang w:val="es-ES"/>
        </w:rPr>
        <w:t>10</w:t>
      </w:r>
      <w:r>
        <w:rPr>
          <w:vertAlign w:val="superscript"/>
        </w:rPr>
        <w:sym w:font="Symbol" w:char="F02D"/>
      </w:r>
      <w:r w:rsidRPr="00604D6F">
        <w:rPr>
          <w:vertAlign w:val="superscript"/>
          <w:lang w:val="es-ES"/>
        </w:rPr>
        <w:t>14</w:t>
      </w:r>
    </w:p>
    <w:p w14:paraId="59AD8B67" w14:textId="77777777" w:rsidR="00E06FE0" w:rsidRPr="00742ED5" w:rsidRDefault="00E06FE0" w:rsidP="009D56FF">
      <w:pPr>
        <w:tabs>
          <w:tab w:val="left" w:pos="284"/>
        </w:tabs>
        <w:rPr>
          <w:lang w:val="en-GB"/>
        </w:rPr>
      </w:pPr>
      <w:r>
        <w:sym w:font="Symbol" w:char="F0B7"/>
      </w:r>
      <w:r w:rsidRPr="00742ED5">
        <w:rPr>
          <w:lang w:val="en-GB"/>
        </w:rPr>
        <w:tab/>
        <w:t>[H</w:t>
      </w:r>
      <w:r w:rsidRPr="00742ED5">
        <w:rPr>
          <w:vertAlign w:val="subscript"/>
          <w:lang w:val="en-GB"/>
        </w:rPr>
        <w:t>2</w:t>
      </w:r>
      <w:r w:rsidRPr="00742ED5">
        <w:rPr>
          <w:lang w:val="en-GB"/>
        </w:rPr>
        <w:t>S] + [HS</w:t>
      </w:r>
      <w:r>
        <w:rPr>
          <w:vertAlign w:val="superscript"/>
        </w:rPr>
        <w:sym w:font="Symbol" w:char="F02D"/>
      </w:r>
      <w:r w:rsidRPr="00742ED5">
        <w:rPr>
          <w:lang w:val="en-GB"/>
        </w:rPr>
        <w:t>] + [S</w:t>
      </w:r>
      <w:r w:rsidRPr="00742ED5">
        <w:rPr>
          <w:vertAlign w:val="superscript"/>
          <w:lang w:val="en-GB"/>
        </w:rPr>
        <w:t>2</w:t>
      </w:r>
      <w:r>
        <w:rPr>
          <w:vertAlign w:val="superscript"/>
        </w:rPr>
        <w:sym w:font="Symbol" w:char="F02D"/>
      </w:r>
      <w:r w:rsidRPr="00742ED5">
        <w:rPr>
          <w:lang w:val="en-GB"/>
        </w:rPr>
        <w:t>] = 0,10</w:t>
      </w:r>
    </w:p>
    <w:p w14:paraId="71C9DD16" w14:textId="77777777" w:rsidR="00E06FE0" w:rsidRPr="00742ED5" w:rsidRDefault="00E06FE0" w:rsidP="009D56FF">
      <w:pPr>
        <w:tabs>
          <w:tab w:val="left" w:pos="284"/>
        </w:tabs>
        <w:rPr>
          <w:lang w:val="en-GB"/>
        </w:rPr>
      </w:pPr>
      <w:r>
        <w:sym w:font="Symbol" w:char="F0B7"/>
      </w:r>
      <w:r w:rsidRPr="00742ED5">
        <w:rPr>
          <w:lang w:val="en-GB"/>
        </w:rPr>
        <w:tab/>
        <w:t>[H</w:t>
      </w:r>
      <w:r w:rsidRPr="00742ED5">
        <w:rPr>
          <w:vertAlign w:val="subscript"/>
          <w:lang w:val="en-GB"/>
        </w:rPr>
        <w:t>3</w:t>
      </w:r>
      <w:r w:rsidRPr="00742ED5">
        <w:rPr>
          <w:lang w:val="en-GB"/>
        </w:rPr>
        <w:t>O</w:t>
      </w:r>
      <w:r w:rsidRPr="00742ED5">
        <w:rPr>
          <w:vertAlign w:val="superscript"/>
          <w:lang w:val="en-GB"/>
        </w:rPr>
        <w:t>+</w:t>
      </w:r>
      <w:r w:rsidRPr="00742ED5">
        <w:rPr>
          <w:lang w:val="en-GB"/>
        </w:rPr>
        <w:t>] = [HS</w:t>
      </w:r>
      <w:r>
        <w:rPr>
          <w:vertAlign w:val="superscript"/>
        </w:rPr>
        <w:sym w:font="Symbol" w:char="F02D"/>
      </w:r>
      <w:r w:rsidRPr="00742ED5">
        <w:rPr>
          <w:lang w:val="en-GB"/>
        </w:rPr>
        <w:t>] + 2[S</w:t>
      </w:r>
      <w:r w:rsidRPr="00742ED5">
        <w:rPr>
          <w:vertAlign w:val="superscript"/>
          <w:lang w:val="en-GB"/>
        </w:rPr>
        <w:t>2</w:t>
      </w:r>
      <w:r>
        <w:rPr>
          <w:vertAlign w:val="superscript"/>
        </w:rPr>
        <w:sym w:font="Symbol" w:char="F02D"/>
      </w:r>
      <w:r w:rsidRPr="00742ED5">
        <w:rPr>
          <w:lang w:val="en-GB"/>
        </w:rPr>
        <w:t>] + [OH</w:t>
      </w:r>
      <w:r>
        <w:rPr>
          <w:vertAlign w:val="superscript"/>
        </w:rPr>
        <w:sym w:font="Symbol" w:char="F02D"/>
      </w:r>
      <w:r w:rsidRPr="00742ED5">
        <w:rPr>
          <w:lang w:val="en-GB"/>
        </w:rPr>
        <w:t>]</w:t>
      </w:r>
    </w:p>
    <w:p w14:paraId="683379B2" w14:textId="77777777" w:rsidR="00E06FE0" w:rsidRPr="00742ED5" w:rsidRDefault="00E06FE0" w:rsidP="00960F67">
      <w:pPr>
        <w:rPr>
          <w:lang w:val="en-GB"/>
        </w:rPr>
      </w:pPr>
    </w:p>
    <w:p w14:paraId="19D0804D" w14:textId="77777777" w:rsidR="00E06FE0" w:rsidRDefault="00E06FE0" w:rsidP="00960F67">
      <w:r>
        <w:t>vereenvoudigen</w:t>
      </w:r>
      <w:r w:rsidR="00547B8A" w:rsidRPr="00D47821">
        <w:fldChar w:fldCharType="begin"/>
      </w:r>
      <w:r w:rsidR="00D47821" w:rsidRPr="00D47821">
        <w:instrText xml:space="preserve"> XE "oplosbaarheid" </w:instrText>
      </w:r>
      <w:r w:rsidR="00547B8A" w:rsidRPr="00D47821">
        <w:fldChar w:fldCharType="end"/>
      </w:r>
      <w:r>
        <w:t>:</w:t>
      </w:r>
    </w:p>
    <w:p w14:paraId="6ED6CD41" w14:textId="77777777" w:rsidR="00E06FE0" w:rsidRDefault="00E06FE0" w:rsidP="00960F67">
      <w:r>
        <w:t>de oplossing is zuur: [H</w:t>
      </w:r>
      <w:r>
        <w:rPr>
          <w:vertAlign w:val="subscript"/>
        </w:rPr>
        <w:t>3</w:t>
      </w:r>
      <w:r>
        <w:t>O</w:t>
      </w:r>
      <w:r>
        <w:rPr>
          <w:vertAlign w:val="superscript"/>
        </w:rPr>
        <w:sym w:font="Symbol" w:char="F02B"/>
      </w:r>
      <w:r>
        <w:t>] &gt; 10</w:t>
      </w:r>
      <w:r>
        <w:rPr>
          <w:vertAlign w:val="superscript"/>
        </w:rPr>
        <w:sym w:font="Symbol" w:char="F02D"/>
      </w:r>
      <w:r>
        <w:rPr>
          <w:vertAlign w:val="superscript"/>
        </w:rPr>
        <w:t>7</w:t>
      </w:r>
      <w:r>
        <w:t xml:space="preserve"> &gt;&gt; [OH</w:t>
      </w:r>
      <w:r>
        <w:rPr>
          <w:vertAlign w:val="superscript"/>
        </w:rPr>
        <w:sym w:font="Symbol" w:char="F02D"/>
      </w:r>
      <w:r>
        <w:t>]; dus [OH</w:t>
      </w:r>
      <w:r>
        <w:rPr>
          <w:vertAlign w:val="superscript"/>
        </w:rPr>
        <w:sym w:font="Symbol" w:char="F02D"/>
      </w:r>
      <w:r>
        <w:t>] = 0 in de ladingbalans</w:t>
      </w:r>
    </w:p>
    <w:p w14:paraId="418D3B29" w14:textId="77777777" w:rsidR="00E06FE0" w:rsidRDefault="00E06FE0" w:rsidP="00960F67">
      <w:r>
        <w:rPr>
          <w:i/>
        </w:rPr>
        <w:t>K</w:t>
      </w:r>
      <w:r>
        <w:rPr>
          <w:vertAlign w:val="subscript"/>
        </w:rPr>
        <w:t>z2</w:t>
      </w:r>
      <w:r>
        <w:t xml:space="preserve"> is zeer klein (</w:t>
      </w:r>
      <w:r>
        <w:sym w:font="Symbol" w:char="F0BB"/>
      </w:r>
      <w:r>
        <w:t xml:space="preserve"> 10</w:t>
      </w:r>
      <w:r>
        <w:rPr>
          <w:vertAlign w:val="superscript"/>
        </w:rPr>
        <w:sym w:font="Symbol" w:char="F02D"/>
      </w:r>
      <w:r>
        <w:rPr>
          <w:vertAlign w:val="superscript"/>
        </w:rPr>
        <w:t>13</w:t>
      </w:r>
      <w:r>
        <w:t>); er wordt dus vrijwel geen S</w:t>
      </w:r>
      <w:r>
        <w:rPr>
          <w:vertAlign w:val="superscript"/>
        </w:rPr>
        <w:t>2</w:t>
      </w:r>
      <w:r>
        <w:rPr>
          <w:vertAlign w:val="superscript"/>
        </w:rPr>
        <w:sym w:font="Symbol" w:char="F02D"/>
      </w:r>
      <w:r>
        <w:t xml:space="preserve"> gevormd;</w:t>
      </w:r>
    </w:p>
    <w:p w14:paraId="62237A2B" w14:textId="77777777" w:rsidR="00E06FE0" w:rsidRDefault="00E06FE0" w:rsidP="00960F67">
      <w:r>
        <w:t>de ladingbalans wordt: [H</w:t>
      </w:r>
      <w:r>
        <w:rPr>
          <w:vertAlign w:val="subscript"/>
        </w:rPr>
        <w:t>3</w:t>
      </w:r>
      <w:r>
        <w:t>O</w:t>
      </w:r>
      <w:r>
        <w:rPr>
          <w:vertAlign w:val="superscript"/>
        </w:rPr>
        <w:sym w:font="Symbol" w:char="F02B"/>
      </w:r>
      <w:r>
        <w:t xml:space="preserve">] </w:t>
      </w:r>
      <w:r>
        <w:sym w:font="Symbol" w:char="F0BB"/>
      </w:r>
      <w:r>
        <w:t xml:space="preserve"> [HS</w:t>
      </w:r>
      <w:r>
        <w:rPr>
          <w:vertAlign w:val="superscript"/>
        </w:rPr>
        <w:sym w:font="Symbol" w:char="F02D"/>
      </w:r>
      <w:r>
        <w:t>]</w:t>
      </w:r>
    </w:p>
    <w:p w14:paraId="0612C181" w14:textId="77777777" w:rsidR="00E06FE0" w:rsidRDefault="00E06FE0" w:rsidP="00960F67">
      <w:r>
        <w:t>de massabalans wordt: [H</w:t>
      </w:r>
      <w:r>
        <w:rPr>
          <w:vertAlign w:val="subscript"/>
        </w:rPr>
        <w:t>2</w:t>
      </w:r>
      <w:r>
        <w:t>S] + [H</w:t>
      </w:r>
      <w:r>
        <w:rPr>
          <w:vertAlign w:val="subscript"/>
        </w:rPr>
        <w:t>3</w:t>
      </w:r>
      <w:r>
        <w:t>O</w:t>
      </w:r>
      <w:r>
        <w:rPr>
          <w:vertAlign w:val="superscript"/>
        </w:rPr>
        <w:sym w:font="Symbol" w:char="F02B"/>
      </w:r>
      <w:r>
        <w:t xml:space="preserve">] </w:t>
      </w:r>
      <w:r>
        <w:sym w:font="Symbol" w:char="F0BB"/>
      </w:r>
      <w:r>
        <w:t xml:space="preserve"> 0,10 mol L</w:t>
      </w:r>
      <w:r>
        <w:rPr>
          <w:vertAlign w:val="superscript"/>
        </w:rPr>
        <w:sym w:font="Symbol" w:char="F02D"/>
      </w:r>
      <w:r>
        <w:rPr>
          <w:vertAlign w:val="superscript"/>
        </w:rPr>
        <w:t>1</w:t>
      </w:r>
    </w:p>
    <w:p w14:paraId="18962B56" w14:textId="77777777" w:rsidR="00E06FE0" w:rsidRDefault="00E06FE0" w:rsidP="00960F67">
      <w:r>
        <w:rPr>
          <w:i/>
        </w:rPr>
        <w:t>K</w:t>
      </w:r>
      <w:r>
        <w:rPr>
          <w:vertAlign w:val="subscript"/>
        </w:rPr>
        <w:t>z1</w:t>
      </w:r>
      <w:r>
        <w:t xml:space="preserve"> is ook klein (</w:t>
      </w:r>
      <w:r>
        <w:sym w:font="Symbol" w:char="F0BB"/>
      </w:r>
      <w:r>
        <w:t xml:space="preserve"> 10</w:t>
      </w:r>
      <w:r>
        <w:rPr>
          <w:vertAlign w:val="superscript"/>
        </w:rPr>
        <w:sym w:font="Symbol" w:char="F02D"/>
      </w:r>
      <w:r>
        <w:rPr>
          <w:vertAlign w:val="superscript"/>
        </w:rPr>
        <w:t>7</w:t>
      </w:r>
      <w:r>
        <w:t xml:space="preserve">) </w:t>
      </w:r>
      <w:r>
        <w:sym w:font="Symbol" w:char="F0DE"/>
      </w:r>
      <w:r>
        <w:t xml:space="preserve"> [H</w:t>
      </w:r>
      <w:r>
        <w:rPr>
          <w:vertAlign w:val="subscript"/>
        </w:rPr>
        <w:t>3</w:t>
      </w:r>
      <w:r>
        <w:t>O</w:t>
      </w:r>
      <w:r>
        <w:rPr>
          <w:vertAlign w:val="superscript"/>
        </w:rPr>
        <w:sym w:font="Symbol" w:char="F02B"/>
      </w:r>
      <w:r>
        <w:t>] « [H</w:t>
      </w:r>
      <w:r>
        <w:rPr>
          <w:vertAlign w:val="subscript"/>
        </w:rPr>
        <w:t>2</w:t>
      </w:r>
      <w:r>
        <w:t xml:space="preserve">S] </w:t>
      </w:r>
      <w:r>
        <w:sym w:font="Symbol" w:char="F0DE"/>
      </w:r>
      <w:r>
        <w:t xml:space="preserve"> [H</w:t>
      </w:r>
      <w:r>
        <w:rPr>
          <w:vertAlign w:val="subscript"/>
        </w:rPr>
        <w:t>2</w:t>
      </w:r>
      <w:r>
        <w:t xml:space="preserve">S] </w:t>
      </w:r>
      <w:r>
        <w:sym w:font="Symbol" w:char="F0BB"/>
      </w:r>
      <w:r>
        <w:t xml:space="preserve"> 0,10 mol L</w:t>
      </w:r>
      <w:r>
        <w:rPr>
          <w:vertAlign w:val="superscript"/>
        </w:rPr>
        <w:sym w:font="Symbol" w:char="F02D"/>
      </w:r>
      <w:r>
        <w:rPr>
          <w:vertAlign w:val="superscript"/>
        </w:rPr>
        <w:t>1</w:t>
      </w:r>
    </w:p>
    <w:p w14:paraId="540941EE" w14:textId="77777777" w:rsidR="00E06FE0" w:rsidRDefault="00E06FE0" w:rsidP="00960F67">
      <w:r>
        <w:t xml:space="preserve">Uit </w:t>
      </w:r>
      <w:r>
        <w:rPr>
          <w:i/>
        </w:rPr>
        <w:t>K</w:t>
      </w:r>
      <w:r>
        <w:rPr>
          <w:vertAlign w:val="subscript"/>
        </w:rPr>
        <w:t>z1</w:t>
      </w:r>
      <w:r>
        <w:t xml:space="preserve"> en </w:t>
      </w:r>
      <w:r>
        <w:rPr>
          <w:i/>
        </w:rPr>
        <w:t>K</w:t>
      </w:r>
      <w:r>
        <w:rPr>
          <w:vertAlign w:val="subscript"/>
        </w:rPr>
        <w:t>z2</w:t>
      </w:r>
      <w:r>
        <w:t xml:space="preserve"> kunnen [HS</w:t>
      </w:r>
      <w:r>
        <w:rPr>
          <w:vertAlign w:val="superscript"/>
        </w:rPr>
        <w:sym w:font="Symbol" w:char="F02D"/>
      </w:r>
      <w:r>
        <w:t>] en [S</w:t>
      </w:r>
      <w:r>
        <w:rPr>
          <w:vertAlign w:val="superscript"/>
        </w:rPr>
        <w:t>2</w:t>
      </w:r>
      <w:r>
        <w:rPr>
          <w:vertAlign w:val="superscript"/>
        </w:rPr>
        <w:sym w:font="Symbol" w:char="F02D"/>
      </w:r>
      <w:r>
        <w:t>] berekend worden.</w:t>
      </w:r>
    </w:p>
    <w:p w14:paraId="02333071" w14:textId="77777777" w:rsidR="00E06FE0" w:rsidRDefault="00476F40" w:rsidP="00960F67">
      <m:oMath>
        <m:sSub>
          <m:sSubPr>
            <m:ctrlPr>
              <w:rPr>
                <w:rFonts w:ascii="Cambria Math" w:hAnsi="Cambria Math"/>
              </w:rPr>
            </m:ctrlPr>
          </m:sSubPr>
          <m:e>
            <m:r>
              <w:rPr>
                <w:rFonts w:ascii="Cambria Math" w:hAnsi="Cambria Math"/>
              </w:rPr>
              <m:t>K</m:t>
            </m:r>
          </m:e>
          <m:sub>
            <m:r>
              <w:rPr>
                <w:rFonts w:ascii="Cambria Math" w:hAnsi="Cambria Math"/>
              </w:rPr>
              <m:t>z</m:t>
            </m:r>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e>
            </m:d>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HS</m:t>
                    </m:r>
                  </m:e>
                  <m:sup>
                    <m:r>
                      <m:rPr>
                        <m:sty m:val="p"/>
                      </m:rPr>
                      <w:rPr>
                        <w:rFonts w:ascii="Cambria Math" w:hAnsi="Cambria Math"/>
                      </w:rPr>
                      <m:t>-</m:t>
                    </m:r>
                  </m:sup>
                </m:sSup>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e>
            </m:d>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e>
                </m:d>
              </m:e>
              <m:sup>
                <m:r>
                  <m:rPr>
                    <m:sty m:val="p"/>
                  </m:rPr>
                  <w:rPr>
                    <w:rFonts w:ascii="Cambria Math" w:hAnsi="Cambria Math"/>
                  </w:rPr>
                  <m:t>2</m:t>
                </m:r>
              </m:sup>
            </m:sSup>
          </m:num>
          <m:den>
            <m:r>
              <m:rPr>
                <m:sty m:val="p"/>
              </m:rPr>
              <w:rPr>
                <w:rFonts w:ascii="Cambria Math" w:hAnsi="Cambria Math"/>
              </w:rPr>
              <m:t>0,10</m:t>
            </m:r>
          </m:den>
        </m:f>
      </m:oMath>
      <w:r w:rsidR="00727A5B">
        <w:t xml:space="preserve"> =</w:t>
      </w:r>
      <w:r w:rsidR="00E06FE0">
        <w:t xml:space="preserve"> </w:t>
      </w:r>
      <w:r w:rsidR="00727A5B" w:rsidRPr="001C6B2E">
        <w:t>3,0</w:t>
      </w:r>
      <w:r w:rsidR="00727A5B">
        <w:sym w:font="Symbol" w:char="F0D7"/>
      </w:r>
      <w:r w:rsidR="00727A5B" w:rsidRPr="001C6B2E">
        <w:t>10</w:t>
      </w:r>
      <w:r w:rsidR="00727A5B">
        <w:rPr>
          <w:vertAlign w:val="superscript"/>
        </w:rPr>
        <w:sym w:font="Symbol" w:char="F02D"/>
      </w:r>
      <w:r w:rsidR="00727A5B" w:rsidRPr="001C6B2E">
        <w:rPr>
          <w:vertAlign w:val="superscript"/>
        </w:rPr>
        <w:t>7</w:t>
      </w:r>
      <w:r w:rsidR="00E06FE0">
        <w:t>; dus:</w:t>
      </w:r>
    </w:p>
    <w:p w14:paraId="00D5FE86" w14:textId="77777777" w:rsidR="00E06FE0" w:rsidRPr="003D2781" w:rsidRDefault="00E06FE0" w:rsidP="00960F67">
      <w:pPr>
        <w:rPr>
          <w:lang w:val="en-GB"/>
        </w:rPr>
      </w:pPr>
      <w:r w:rsidRPr="003D2781">
        <w:rPr>
          <w:lang w:val="en-GB"/>
        </w:rPr>
        <w:t>[H</w:t>
      </w:r>
      <w:r w:rsidRPr="003D2781">
        <w:rPr>
          <w:vertAlign w:val="subscript"/>
          <w:lang w:val="en-GB"/>
        </w:rPr>
        <w:t>3</w:t>
      </w:r>
      <w:r w:rsidRPr="003D2781">
        <w:rPr>
          <w:lang w:val="en-GB"/>
        </w:rPr>
        <w:t>O</w:t>
      </w:r>
      <w:r w:rsidRPr="003D2781">
        <w:rPr>
          <w:vertAlign w:val="superscript"/>
          <w:lang w:val="en-GB"/>
        </w:rPr>
        <w:t>+</w:t>
      </w:r>
      <w:r w:rsidRPr="003D2781">
        <w:rPr>
          <w:lang w:val="en-GB"/>
        </w:rPr>
        <w:t>] = [HS</w:t>
      </w:r>
      <w:r>
        <w:rPr>
          <w:vertAlign w:val="superscript"/>
        </w:rPr>
        <w:sym w:font="Symbol" w:char="F02D"/>
      </w:r>
      <w:r w:rsidRPr="003D2781">
        <w:rPr>
          <w:lang w:val="en-GB"/>
        </w:rPr>
        <w:t>] = 1,7</w:t>
      </w:r>
      <w:r>
        <w:sym w:font="Symbol" w:char="F0D7"/>
      </w:r>
      <w:r w:rsidRPr="003D2781">
        <w:rPr>
          <w:lang w:val="en-GB"/>
        </w:rPr>
        <w:t>10</w:t>
      </w:r>
      <w:r>
        <w:rPr>
          <w:vertAlign w:val="superscript"/>
        </w:rPr>
        <w:sym w:font="Symbol" w:char="F02D"/>
      </w:r>
      <w:r w:rsidRPr="003D2781">
        <w:rPr>
          <w:vertAlign w:val="superscript"/>
          <w:lang w:val="en-GB"/>
        </w:rPr>
        <w:t>4</w:t>
      </w:r>
    </w:p>
    <w:p w14:paraId="2C921940" w14:textId="77777777" w:rsidR="00E06FE0" w:rsidRPr="003D2781" w:rsidRDefault="00476F40" w:rsidP="00960F67">
      <w:pPr>
        <w:rPr>
          <w:lang w:val="en-GB"/>
        </w:rPr>
      </w:pPr>
      <m:oMath>
        <m:sSub>
          <m:sSubPr>
            <m:ctrlPr>
              <w:rPr>
                <w:rFonts w:ascii="Cambria Math" w:hAnsi="Cambria Math"/>
              </w:rPr>
            </m:ctrlPr>
          </m:sSubPr>
          <m:e>
            <m:r>
              <w:rPr>
                <w:rFonts w:ascii="Cambria Math" w:hAnsi="Cambria Math"/>
              </w:rPr>
              <m:t>K</m:t>
            </m:r>
          </m:e>
          <m:sub>
            <m:r>
              <w:rPr>
                <w:rFonts w:ascii="Cambria Math" w:hAnsi="Cambria Math"/>
              </w:rPr>
              <m:t>z</m:t>
            </m:r>
            <m:r>
              <m:rPr>
                <m:sty m:val="p"/>
              </m:rPr>
              <w:rPr>
                <w:rFonts w:ascii="Cambria Math" w:hAnsi="Cambria Math"/>
                <w:lang w:val="en-GB"/>
              </w:rPr>
              <m:t>2</m:t>
            </m:r>
          </m:sub>
        </m:sSub>
        <m:r>
          <m:rPr>
            <m:sty m:val="p"/>
          </m:rPr>
          <w:rPr>
            <w:rFonts w:ascii="Cambria Math" w:hAnsi="Cambria Math"/>
            <w:lang w:val="en-GB"/>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en-GB"/>
                      </w:rPr>
                      <m:t>H</m:t>
                    </m:r>
                  </m:e>
                  <m:sub>
                    <m:r>
                      <m:rPr>
                        <m:sty m:val="p"/>
                      </m:rPr>
                      <w:rPr>
                        <w:rFonts w:ascii="Cambria Math" w:hAnsi="Cambria Math"/>
                        <w:lang w:val="en-GB"/>
                      </w:rPr>
                      <m:t>3</m:t>
                    </m:r>
                  </m:sub>
                </m:sSub>
                <m:sSup>
                  <m:sSupPr>
                    <m:ctrlPr>
                      <w:rPr>
                        <w:rFonts w:ascii="Cambria Math" w:hAnsi="Cambria Math"/>
                      </w:rPr>
                    </m:ctrlPr>
                  </m:sSupPr>
                  <m:e>
                    <m:r>
                      <m:rPr>
                        <m:sty m:val="p"/>
                      </m:rPr>
                      <w:rPr>
                        <w:rFonts w:ascii="Cambria Math" w:hAnsi="Cambria Math"/>
                        <w:lang w:val="en-GB"/>
                      </w:rPr>
                      <m:t>O</m:t>
                    </m:r>
                  </m:e>
                  <m:sup>
                    <m:r>
                      <m:rPr>
                        <m:sty m:val="p"/>
                      </m:rPr>
                      <w:rPr>
                        <w:rFonts w:ascii="Cambria Math" w:hAnsi="Cambria Math"/>
                        <w:lang w:val="en-GB"/>
                      </w:rPr>
                      <m:t>+</m:t>
                    </m:r>
                  </m:sup>
                </m:sSup>
              </m:e>
            </m:d>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en-GB"/>
                      </w:rPr>
                      <m:t>S</m:t>
                    </m:r>
                  </m:e>
                  <m:sup>
                    <m:r>
                      <m:rPr>
                        <m:sty m:val="p"/>
                      </m:rPr>
                      <w:rPr>
                        <w:rFonts w:ascii="Cambria Math" w:hAnsi="Cambria Math"/>
                        <w:lang w:val="en-GB"/>
                      </w:rPr>
                      <m:t>2-</m:t>
                    </m:r>
                  </m:sup>
                </m:sSup>
              </m:e>
            </m:d>
          </m:num>
          <m:den>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en-GB"/>
                      </w:rPr>
                      <m:t>HS</m:t>
                    </m:r>
                  </m:e>
                  <m:sup>
                    <m:r>
                      <m:rPr>
                        <m:sty m:val="p"/>
                      </m:rPr>
                      <w:rPr>
                        <w:rFonts w:ascii="Cambria Math" w:hAnsi="Cambria Math"/>
                        <w:lang w:val="en-GB"/>
                      </w:rPr>
                      <m:t>-</m:t>
                    </m:r>
                  </m:sup>
                </m:sSup>
              </m:e>
            </m:d>
          </m:den>
        </m:f>
      </m:oMath>
      <w:r w:rsidR="00E06FE0" w:rsidRPr="003D2781">
        <w:rPr>
          <w:lang w:val="en-GB"/>
        </w:rPr>
        <w:t xml:space="preserve"> = [S</w:t>
      </w:r>
      <w:r w:rsidR="00E06FE0" w:rsidRPr="003D2781">
        <w:rPr>
          <w:vertAlign w:val="superscript"/>
          <w:lang w:val="en-GB"/>
        </w:rPr>
        <w:t>2</w:t>
      </w:r>
      <w:r w:rsidR="00E06FE0">
        <w:rPr>
          <w:vertAlign w:val="superscript"/>
        </w:rPr>
        <w:sym w:font="Symbol" w:char="F02D"/>
      </w:r>
      <w:r w:rsidR="00E06FE0" w:rsidRPr="003D2781">
        <w:rPr>
          <w:lang w:val="en-GB"/>
        </w:rPr>
        <w:t>] = 1,2</w:t>
      </w:r>
      <w:r w:rsidR="00E06FE0">
        <w:rPr>
          <w:b/>
        </w:rPr>
        <w:sym w:font="Symbol" w:char="F0D7"/>
      </w:r>
      <w:r w:rsidR="00E06FE0" w:rsidRPr="003D2781">
        <w:rPr>
          <w:lang w:val="en-GB"/>
        </w:rPr>
        <w:t>10</w:t>
      </w:r>
      <w:r w:rsidR="00E06FE0">
        <w:rPr>
          <w:vertAlign w:val="superscript"/>
        </w:rPr>
        <w:sym w:font="Symbol" w:char="F02D"/>
      </w:r>
      <w:r w:rsidR="00E06FE0" w:rsidRPr="003D2781">
        <w:rPr>
          <w:vertAlign w:val="superscript"/>
          <w:lang w:val="en-GB"/>
        </w:rPr>
        <w:t>13</w:t>
      </w:r>
    </w:p>
    <w:p w14:paraId="7BDF6A0F" w14:textId="77777777" w:rsidR="00E06FE0" w:rsidRPr="001437E1" w:rsidRDefault="00E06FE0" w:rsidP="00960F67">
      <w:pPr>
        <w:pStyle w:val="Kop5"/>
        <w:rPr>
          <w:lang w:val="nl-NL"/>
        </w:rPr>
      </w:pPr>
      <w:r w:rsidRPr="001437E1">
        <w:rPr>
          <w:lang w:val="nl-NL"/>
        </w:rPr>
        <w:t>voorbeeld 2</w:t>
      </w:r>
    </w:p>
    <w:p w14:paraId="44F4A8E3" w14:textId="77777777" w:rsidR="00E06FE0" w:rsidRDefault="00E06FE0" w:rsidP="00960F67">
      <w:r>
        <w:t>Dezelfde oplossing uit voorbeeld 1 met 0,25 M HCl -oplossing</w:t>
      </w:r>
    </w:p>
    <w:p w14:paraId="78FFF031" w14:textId="77777777" w:rsidR="00E06FE0" w:rsidRDefault="00E06FE0" w:rsidP="00960F67">
      <w:r>
        <w:t>Hetzelfde blijft: [H</w:t>
      </w:r>
      <w:r>
        <w:rPr>
          <w:vertAlign w:val="subscript"/>
        </w:rPr>
        <w:t>2</w:t>
      </w:r>
      <w:r>
        <w:t>S] = 0,10 mol L</w:t>
      </w:r>
      <w:r>
        <w:rPr>
          <w:vertAlign w:val="superscript"/>
        </w:rPr>
        <w:sym w:font="Symbol" w:char="F02D"/>
      </w:r>
      <w:r>
        <w:rPr>
          <w:vertAlign w:val="superscript"/>
        </w:rPr>
        <w:t>1</w:t>
      </w:r>
    </w:p>
    <w:p w14:paraId="0DAE7EF1" w14:textId="77777777" w:rsidR="00E06FE0" w:rsidRDefault="00E06FE0" w:rsidP="00960F67">
      <w:r>
        <w:t>maar: [H</w:t>
      </w:r>
      <w:r>
        <w:rPr>
          <w:vertAlign w:val="subscript"/>
        </w:rPr>
        <w:t>3</w:t>
      </w:r>
      <w:r>
        <w:t>O</w:t>
      </w:r>
      <w:r>
        <w:rPr>
          <w:vertAlign w:val="superscript"/>
        </w:rPr>
        <w:sym w:font="Symbol" w:char="F02B"/>
      </w:r>
      <w:r>
        <w:t>] = 0,25 mol L</w:t>
      </w:r>
      <w:r>
        <w:rPr>
          <w:vertAlign w:val="superscript"/>
        </w:rPr>
        <w:sym w:font="Symbol" w:char="F02D"/>
      </w:r>
      <w:r>
        <w:rPr>
          <w:vertAlign w:val="superscript"/>
        </w:rPr>
        <w:t>1</w:t>
      </w:r>
      <w:r>
        <w:t xml:space="preserve"> (HCl is volledig gedissociëerd)</w:t>
      </w:r>
    </w:p>
    <w:p w14:paraId="7A488FD5" w14:textId="77777777" w:rsidR="00E06FE0" w:rsidRDefault="00E06FE0" w:rsidP="00960F67">
      <w:r>
        <w:t xml:space="preserve">Uit </w:t>
      </w:r>
      <w:r>
        <w:rPr>
          <w:i/>
        </w:rPr>
        <w:t>K</w:t>
      </w:r>
      <w:r>
        <w:rPr>
          <w:vertAlign w:val="subscript"/>
        </w:rPr>
        <w:t>z1</w:t>
      </w:r>
      <w:r>
        <w:t xml:space="preserve"> en </w:t>
      </w:r>
      <w:r>
        <w:rPr>
          <w:i/>
        </w:rPr>
        <w:t>K</w:t>
      </w:r>
      <w:r>
        <w:rPr>
          <w:vertAlign w:val="subscript"/>
        </w:rPr>
        <w:t>z2</w:t>
      </w:r>
      <w:r>
        <w:t xml:space="preserve"> volgt:</w:t>
      </w:r>
    </w:p>
    <w:p w14:paraId="4CC2C5A1" w14:textId="77777777" w:rsidR="00E06FE0" w:rsidRPr="00604D6F" w:rsidRDefault="00E06FE0" w:rsidP="00960F67">
      <w:pPr>
        <w:rPr>
          <w:lang w:val="es-ES"/>
        </w:rPr>
      </w:pPr>
      <w:r w:rsidRPr="00604D6F">
        <w:rPr>
          <w:lang w:val="es-ES"/>
        </w:rPr>
        <w:t>[HS</w:t>
      </w:r>
      <w:r>
        <w:rPr>
          <w:vertAlign w:val="superscript"/>
        </w:rPr>
        <w:sym w:font="Symbol" w:char="F02D"/>
      </w:r>
      <w:r w:rsidRPr="00604D6F">
        <w:rPr>
          <w:lang w:val="es-ES"/>
        </w:rP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z</m:t>
                </m:r>
                <m:r>
                  <w:rPr>
                    <w:rFonts w:ascii="Cambria Math" w:hAnsi="Cambria Math"/>
                    <w:lang w:val="es-ES"/>
                  </w:rPr>
                  <m:t>1</m:t>
                </m:r>
              </m:sub>
            </m:sSub>
            <m:r>
              <w:rPr>
                <w:rFonts w:ascii="Cambria Math" w:hAnsi="Cambria Math"/>
                <w:lang w:val="es-ES"/>
              </w:rPr>
              <m:t>×</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es-ES"/>
                      </w:rPr>
                      <m:t>H</m:t>
                    </m:r>
                  </m:e>
                  <m:sub>
                    <m:r>
                      <w:rPr>
                        <w:rFonts w:ascii="Cambria Math" w:hAnsi="Cambria Math"/>
                        <w:lang w:val="es-ES"/>
                      </w:rPr>
                      <m:t>2</m:t>
                    </m:r>
                  </m:sub>
                </m:sSub>
                <m:r>
                  <m:rPr>
                    <m:sty m:val="p"/>
                  </m:rPr>
                  <w:rPr>
                    <w:rFonts w:ascii="Cambria Math" w:hAnsi="Cambria Math"/>
                    <w:lang w:val="es-ES"/>
                  </w:rPr>
                  <m:t>S</m:t>
                </m:r>
              </m:e>
            </m:d>
          </m:num>
          <m:den>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es-ES"/>
                      </w:rPr>
                      <m:t>H</m:t>
                    </m:r>
                  </m:e>
                  <m:sub>
                    <m:r>
                      <w:rPr>
                        <w:rFonts w:ascii="Cambria Math" w:hAnsi="Cambria Math"/>
                        <w:lang w:val="es-ES"/>
                      </w:rPr>
                      <m:t>3</m:t>
                    </m:r>
                  </m:sub>
                </m:sSub>
                <m:sSup>
                  <m:sSupPr>
                    <m:ctrlPr>
                      <w:rPr>
                        <w:rFonts w:ascii="Cambria Math" w:hAnsi="Cambria Math"/>
                        <w:i/>
                      </w:rPr>
                    </m:ctrlPr>
                  </m:sSupPr>
                  <m:e>
                    <m:r>
                      <m:rPr>
                        <m:sty m:val="p"/>
                      </m:rPr>
                      <w:rPr>
                        <w:rFonts w:ascii="Cambria Math" w:hAnsi="Cambria Math"/>
                        <w:lang w:val="es-ES"/>
                      </w:rPr>
                      <m:t>O</m:t>
                    </m:r>
                  </m:e>
                  <m:sup>
                    <m:r>
                      <w:rPr>
                        <w:rFonts w:ascii="Cambria Math" w:hAnsi="Cambria Math"/>
                        <w:lang w:val="es-ES"/>
                      </w:rPr>
                      <m:t>+</m:t>
                    </m:r>
                  </m:sup>
                </m:sSup>
              </m:e>
            </m:d>
          </m:den>
        </m:f>
      </m:oMath>
      <w:r w:rsidRPr="00604D6F">
        <w:rPr>
          <w:lang w:val="es-ES"/>
        </w:rPr>
        <w:t xml:space="preserve"> = 1,2</w:t>
      </w:r>
      <w:r>
        <w:rPr>
          <w:b/>
        </w:rPr>
        <w:sym w:font="Symbol" w:char="F0D7"/>
      </w:r>
      <w:r w:rsidRPr="00604D6F">
        <w:rPr>
          <w:lang w:val="es-ES"/>
        </w:rPr>
        <w:t>10</w:t>
      </w:r>
      <w:r>
        <w:rPr>
          <w:vertAlign w:val="superscript"/>
        </w:rPr>
        <w:sym w:font="Symbol" w:char="F02D"/>
      </w:r>
      <w:r w:rsidRPr="00604D6F">
        <w:rPr>
          <w:vertAlign w:val="superscript"/>
          <w:lang w:val="es-ES"/>
        </w:rPr>
        <w:t>7</w:t>
      </w:r>
      <w:r w:rsidRPr="00604D6F">
        <w:rPr>
          <w:lang w:val="es-ES"/>
        </w:rPr>
        <w:t xml:space="preserve"> mol L</w:t>
      </w:r>
      <w:r>
        <w:rPr>
          <w:vertAlign w:val="superscript"/>
        </w:rPr>
        <w:sym w:font="Symbol" w:char="F02D"/>
      </w:r>
      <w:r w:rsidRPr="00604D6F">
        <w:rPr>
          <w:vertAlign w:val="superscript"/>
          <w:lang w:val="es-ES"/>
        </w:rPr>
        <w:t>1</w:t>
      </w:r>
    </w:p>
    <w:p w14:paraId="67249704" w14:textId="77777777" w:rsidR="00E06FE0" w:rsidRDefault="00E06FE0" w:rsidP="00960F67">
      <w:pPr>
        <w:rPr>
          <w:vertAlign w:val="superscript"/>
        </w:rPr>
      </w:pPr>
      <w:r>
        <w:t>[S</w:t>
      </w:r>
      <w:r>
        <w:rPr>
          <w:vertAlign w:val="superscript"/>
        </w:rPr>
        <w:t>2</w:t>
      </w:r>
      <w:r>
        <w:rPr>
          <w:vertAlign w:val="superscript"/>
        </w:rPr>
        <w:sym w:font="Symbol" w:char="F02D"/>
      </w:r>
      <w: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z2</m:t>
                </m:r>
              </m:sub>
            </m:sSub>
            <m:r>
              <w:rPr>
                <w:rFonts w:ascii="Cambria Math" w:hAnsi="Cambria Math"/>
              </w:rPr>
              <m:t>×</m:t>
            </m:r>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rPr>
                      <m:t>HS</m:t>
                    </m:r>
                  </m:e>
                  <m:sup>
                    <m:r>
                      <m:rPr>
                        <m:sty m:val="p"/>
                      </m:rPr>
                      <w:rPr>
                        <w:rFonts w:ascii="Cambria Math" w:hAnsi="Cambria Math"/>
                      </w:rPr>
                      <m:t>-</m:t>
                    </m:r>
                  </m:sup>
                </m:sSup>
              </m:e>
            </m:d>
          </m:num>
          <m:den>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H</m:t>
                    </m:r>
                  </m:e>
                  <m:sub>
                    <m:r>
                      <w:rPr>
                        <w:rFonts w:ascii="Cambria Math" w:hAnsi="Cambria Math"/>
                      </w:rPr>
                      <m:t>3</m:t>
                    </m:r>
                  </m:sub>
                </m:sSub>
                <m:sSup>
                  <m:sSupPr>
                    <m:ctrlPr>
                      <w:rPr>
                        <w:rFonts w:ascii="Cambria Math" w:hAnsi="Cambria Math"/>
                        <w:i/>
                      </w:rPr>
                    </m:ctrlPr>
                  </m:sSupPr>
                  <m:e>
                    <m:r>
                      <m:rPr>
                        <m:sty m:val="p"/>
                      </m:rPr>
                      <w:rPr>
                        <w:rFonts w:ascii="Cambria Math" w:hAnsi="Cambria Math"/>
                      </w:rPr>
                      <m:t>O</m:t>
                    </m:r>
                  </m:e>
                  <m:sup>
                    <m:r>
                      <w:rPr>
                        <w:rFonts w:ascii="Cambria Math" w:hAnsi="Cambria Math"/>
                      </w:rPr>
                      <m:t>+</m:t>
                    </m:r>
                  </m:sup>
                </m:sSup>
              </m:e>
            </m:d>
          </m:den>
        </m:f>
      </m:oMath>
      <w:r>
        <w:t xml:space="preserve"> = 4,8</w:t>
      </w:r>
      <w:r>
        <w:sym w:font="Symbol" w:char="F0D7"/>
      </w:r>
      <w:r>
        <w:t>10</w:t>
      </w:r>
      <w:r>
        <w:rPr>
          <w:vertAlign w:val="superscript"/>
        </w:rPr>
        <w:sym w:font="Symbol" w:char="F02D"/>
      </w:r>
      <w:r>
        <w:rPr>
          <w:vertAlign w:val="superscript"/>
        </w:rPr>
        <w:t>21</w:t>
      </w:r>
      <w:r>
        <w:t xml:space="preserve"> mol L</w:t>
      </w:r>
      <w:r>
        <w:rPr>
          <w:vertAlign w:val="superscript"/>
        </w:rPr>
        <w:sym w:font="Symbol" w:char="F02D"/>
      </w:r>
      <w:r>
        <w:rPr>
          <w:vertAlign w:val="superscript"/>
        </w:rPr>
        <w:t>1</w:t>
      </w:r>
    </w:p>
    <w:p w14:paraId="01C25304" w14:textId="77777777" w:rsidR="00E06FE0" w:rsidRDefault="00E06FE0" w:rsidP="00501B20">
      <w:pPr>
        <w:pStyle w:val="Kop3"/>
      </w:pPr>
      <w:bookmarkStart w:id="237" w:name="_Toc384399039"/>
      <w:bookmarkStart w:id="238" w:name="_Toc384880744"/>
      <w:bookmarkStart w:id="239" w:name="_Toc435887908"/>
      <w:bookmarkStart w:id="240" w:name="_Toc435888388"/>
      <w:bookmarkStart w:id="241" w:name="_Toc436045733"/>
      <w:bookmarkStart w:id="242" w:name="_Toc477954494"/>
      <w:bookmarkStart w:id="243" w:name="_Toc4589943"/>
      <w:bookmarkStart w:id="244" w:name="_Toc4679188"/>
      <w:bookmarkStart w:id="245" w:name="_Toc4917973"/>
      <w:bookmarkStart w:id="246" w:name="_Toc518556013"/>
      <w:r>
        <w:t>Meerbasische zuren II</w:t>
      </w:r>
      <w:bookmarkEnd w:id="237"/>
      <w:bookmarkEnd w:id="238"/>
      <w:bookmarkEnd w:id="239"/>
      <w:bookmarkEnd w:id="240"/>
      <w:bookmarkEnd w:id="241"/>
      <w:bookmarkEnd w:id="242"/>
      <w:bookmarkEnd w:id="243"/>
      <w:bookmarkEnd w:id="244"/>
      <w:bookmarkEnd w:id="245"/>
      <w:bookmarkEnd w:id="246"/>
    </w:p>
    <w:p w14:paraId="16F77CC6" w14:textId="77777777" w:rsidR="00E06FE0" w:rsidRDefault="00E06FE0" w:rsidP="001437E1">
      <w:pPr>
        <w:pStyle w:val="Kop4"/>
      </w:pPr>
      <w:bookmarkStart w:id="247" w:name="_Toc435887909"/>
      <w:bookmarkStart w:id="248" w:name="_Toc435888389"/>
      <w:r>
        <w:t>Titratie van een meerbasisch zuur</w:t>
      </w:r>
      <w:bookmarkEnd w:id="247"/>
      <w:bookmarkEnd w:id="248"/>
    </w:p>
    <w:p w14:paraId="2F7A73E0" w14:textId="390E2C67" w:rsidR="00E06FE0" w:rsidRPr="0049104C" w:rsidRDefault="00547B8A" w:rsidP="009D56FF">
      <w:pPr>
        <w:pStyle w:val="Kop5"/>
        <w:ind w:left="284" w:hanging="284"/>
      </w:pPr>
      <w:r>
        <w:fldChar w:fldCharType="begin"/>
      </w:r>
      <w:r w:rsidR="00E06FE0">
        <w:instrText>SEQ 2_0 \* ARABIC \r 1</w:instrText>
      </w:r>
      <w:r>
        <w:fldChar w:fldCharType="separate"/>
      </w:r>
      <w:r w:rsidR="004927E7">
        <w:rPr>
          <w:noProof/>
        </w:rPr>
        <w:t>1</w:t>
      </w:r>
      <w:r>
        <w:fldChar w:fldCharType="end"/>
      </w:r>
      <w:r w:rsidR="00E06FE0" w:rsidRPr="0049104C">
        <w:tab/>
        <w:t>algemeen:</w:t>
      </w:r>
    </w:p>
    <w:p w14:paraId="07BC2ED9" w14:textId="77777777" w:rsidR="00E06FE0" w:rsidRDefault="00E06FE0" w:rsidP="00960F67">
      <w:r>
        <w:t>Bij titratie van een willekeurig meerbasisch</w:t>
      </w:r>
      <w:r w:rsidR="00547B8A">
        <w:fldChar w:fldCharType="begin"/>
      </w:r>
      <w:r w:rsidR="0066369F">
        <w:instrText xml:space="preserve"> XE "</w:instrText>
      </w:r>
      <w:r w:rsidR="0066369F" w:rsidRPr="00E940EE">
        <w:instrText>meerbasisch</w:instrText>
      </w:r>
      <w:r w:rsidR="0066369F">
        <w:instrText xml:space="preserve">" </w:instrText>
      </w:r>
      <w:r w:rsidR="00547B8A">
        <w:fldChar w:fldCharType="end"/>
      </w:r>
      <w:r>
        <w:t xml:space="preserve"> zuur (b.v. een driebasisch zuur H</w:t>
      </w:r>
      <w:r>
        <w:rPr>
          <w:vertAlign w:val="subscript"/>
        </w:rPr>
        <w:t>3</w:t>
      </w:r>
      <w:r>
        <w:t>Z) met een base worden in al of niet gescheiden stappen de verschillende protonen van dit zuur verwijderd:</w:t>
      </w:r>
    </w:p>
    <w:p w14:paraId="595DDF79" w14:textId="77777777" w:rsidR="00E06FE0" w:rsidRDefault="00E06FE0" w:rsidP="006647E5">
      <w:pPr>
        <w:jc w:val="center"/>
      </w:pPr>
      <w:r>
        <w:t>H</w:t>
      </w:r>
      <w:r>
        <w:rPr>
          <w:vertAlign w:val="subscript"/>
        </w:rPr>
        <w:t>3</w:t>
      </w:r>
      <w:r>
        <w:t xml:space="preserve">Z </w:t>
      </w:r>
      <w:r w:rsidR="00C70705">
        <w:rPr>
          <w:rFonts w:ascii="Cambria Math" w:hAnsi="Cambria Math" w:cs="Cambria Math"/>
        </w:rPr>
        <w:t>⇆</w:t>
      </w:r>
      <w:r>
        <w:t xml:space="preserve"> H</w:t>
      </w:r>
      <w:r>
        <w:rPr>
          <w:vertAlign w:val="superscript"/>
        </w:rPr>
        <w:sym w:font="Symbol" w:char="F02B"/>
      </w:r>
      <w:r>
        <w:t xml:space="preserve"> + H</w:t>
      </w:r>
      <w:r>
        <w:rPr>
          <w:vertAlign w:val="subscript"/>
        </w:rPr>
        <w:t>2</w:t>
      </w:r>
      <w:r>
        <w:t>Z</w:t>
      </w:r>
      <w:r>
        <w:rPr>
          <w:vertAlign w:val="superscript"/>
        </w:rPr>
        <w:sym w:font="Symbol" w:char="F02D"/>
      </w:r>
      <w:r>
        <w:rPr>
          <w:vertAlign w:val="superscript"/>
        </w:rPr>
        <w:tab/>
      </w:r>
      <w:r>
        <w:rPr>
          <w:vertAlign w:val="superscript"/>
        </w:rPr>
        <w:tab/>
      </w:r>
      <m:oMath>
        <m:sSub>
          <m:sSubPr>
            <m:ctrlPr>
              <w:rPr>
                <w:rFonts w:ascii="Cambria Math" w:hAnsi="Cambria Math"/>
                <w:i/>
                <w:vertAlign w:val="superscript"/>
              </w:rPr>
            </m:ctrlPr>
          </m:sSubPr>
          <m:e>
            <m:r>
              <w:rPr>
                <w:rFonts w:ascii="Cambria Math" w:hAnsi="Cambria Math"/>
                <w:vertAlign w:val="superscript"/>
              </w:rPr>
              <m:t>K</m:t>
            </m:r>
          </m:e>
          <m:sub>
            <m:r>
              <w:rPr>
                <w:rFonts w:ascii="Cambria Math" w:hAnsi="Cambria Math"/>
                <w:vertAlign w:val="superscript"/>
              </w:rPr>
              <m:t>1</m:t>
            </m:r>
          </m:sub>
        </m:sSub>
        <m:r>
          <w:rPr>
            <w:rFonts w:ascii="Cambria Math" w:hAnsi="Cambria Math"/>
            <w:vertAlign w:val="superscript"/>
          </w:rPr>
          <m:t>=</m:t>
        </m:r>
        <m:f>
          <m:fPr>
            <m:ctrlPr>
              <w:rPr>
                <w:rFonts w:ascii="Cambria Math" w:hAnsi="Cambria Math"/>
                <w:vertAlign w:val="superscript"/>
              </w:rPr>
            </m:ctrlPr>
          </m:fPr>
          <m:num>
            <m:d>
              <m:dPr>
                <m:begChr m:val="["/>
                <m:endChr m:val="]"/>
                <m:ctrlPr>
                  <w:rPr>
                    <w:rFonts w:ascii="Cambria Math" w:hAnsi="Cambria Math"/>
                    <w:vertAlign w:val="superscript"/>
                  </w:rPr>
                </m:ctrlPr>
              </m:dPr>
              <m:e>
                <m:sSup>
                  <m:sSupPr>
                    <m:ctrlPr>
                      <w:rPr>
                        <w:rFonts w:ascii="Cambria Math" w:hAnsi="Cambria Math"/>
                        <w:vertAlign w:val="superscript"/>
                      </w:rPr>
                    </m:ctrlPr>
                  </m:sSupPr>
                  <m:e>
                    <m:r>
                      <m:rPr>
                        <m:sty m:val="p"/>
                      </m:rPr>
                      <w:rPr>
                        <w:rFonts w:ascii="Cambria Math" w:hAnsi="Cambria Math"/>
                        <w:vertAlign w:val="superscript"/>
                      </w:rPr>
                      <m:t>H</m:t>
                    </m:r>
                  </m:e>
                  <m:sup>
                    <m:r>
                      <m:rPr>
                        <m:sty m:val="p"/>
                      </m:rPr>
                      <w:rPr>
                        <w:rFonts w:ascii="Cambria Math" w:hAnsi="Cambria Math"/>
                        <w:vertAlign w:val="superscript"/>
                      </w:rPr>
                      <m:t>+</m:t>
                    </m:r>
                  </m:sup>
                </m:sSup>
              </m:e>
            </m:d>
            <m:d>
              <m:dPr>
                <m:begChr m:val="["/>
                <m:endChr m:val="]"/>
                <m:ctrlPr>
                  <w:rPr>
                    <w:rFonts w:ascii="Cambria Math" w:hAnsi="Cambria Math"/>
                    <w:vertAlign w:val="superscript"/>
                  </w:rPr>
                </m:ctrlPr>
              </m:dPr>
              <m:e>
                <m:sSup>
                  <m:sSupPr>
                    <m:ctrlPr>
                      <w:rPr>
                        <w:rFonts w:ascii="Cambria Math" w:hAnsi="Cambria Math"/>
                        <w:vertAlign w:val="superscript"/>
                      </w:rPr>
                    </m:ctrlPr>
                  </m:sSupPr>
                  <m:e>
                    <m:sSub>
                      <m:sSubPr>
                        <m:ctrlPr>
                          <w:rPr>
                            <w:rFonts w:ascii="Cambria Math" w:hAnsi="Cambria Math"/>
                            <w:vertAlign w:val="superscript"/>
                          </w:rPr>
                        </m:ctrlPr>
                      </m:sSubPr>
                      <m:e>
                        <m:r>
                          <m:rPr>
                            <m:sty m:val="p"/>
                          </m:rPr>
                          <w:rPr>
                            <w:rFonts w:ascii="Cambria Math" w:hAnsi="Cambria Math"/>
                            <w:vertAlign w:val="superscript"/>
                          </w:rPr>
                          <m:t>H</m:t>
                        </m:r>
                      </m:e>
                      <m:sub>
                        <m:r>
                          <m:rPr>
                            <m:sty m:val="p"/>
                          </m:rPr>
                          <w:rPr>
                            <w:rFonts w:ascii="Cambria Math" w:hAnsi="Cambria Math"/>
                            <w:vertAlign w:val="superscript"/>
                          </w:rPr>
                          <m:t>2</m:t>
                        </m:r>
                      </m:sub>
                    </m:sSub>
                    <m:r>
                      <m:rPr>
                        <m:sty m:val="p"/>
                      </m:rPr>
                      <w:rPr>
                        <w:rFonts w:ascii="Cambria Math" w:hAnsi="Cambria Math"/>
                        <w:vertAlign w:val="superscript"/>
                      </w:rPr>
                      <m:t>Z</m:t>
                    </m:r>
                  </m:e>
                  <m:sup>
                    <m:r>
                      <m:rPr>
                        <m:sty m:val="p"/>
                      </m:rPr>
                      <w:rPr>
                        <w:rFonts w:ascii="Cambria Math" w:hAnsi="Cambria Math"/>
                        <w:vertAlign w:val="superscript"/>
                      </w:rPr>
                      <m:t>-</m:t>
                    </m:r>
                  </m:sup>
                </m:sSup>
              </m:e>
            </m:d>
          </m:num>
          <m:den>
            <m:d>
              <m:dPr>
                <m:begChr m:val="["/>
                <m:endChr m:val="]"/>
                <m:ctrlPr>
                  <w:rPr>
                    <w:rFonts w:ascii="Cambria Math" w:hAnsi="Cambria Math"/>
                    <w:vertAlign w:val="superscript"/>
                  </w:rPr>
                </m:ctrlPr>
              </m:dPr>
              <m:e>
                <m:sSub>
                  <m:sSubPr>
                    <m:ctrlPr>
                      <w:rPr>
                        <w:rFonts w:ascii="Cambria Math" w:hAnsi="Cambria Math"/>
                        <w:vertAlign w:val="superscript"/>
                      </w:rPr>
                    </m:ctrlPr>
                  </m:sSubPr>
                  <m:e>
                    <m:r>
                      <m:rPr>
                        <m:sty m:val="p"/>
                      </m:rPr>
                      <w:rPr>
                        <w:rFonts w:ascii="Cambria Math" w:hAnsi="Cambria Math"/>
                        <w:vertAlign w:val="superscript"/>
                      </w:rPr>
                      <m:t>H</m:t>
                    </m:r>
                  </m:e>
                  <m:sub>
                    <m:r>
                      <m:rPr>
                        <m:sty m:val="p"/>
                      </m:rPr>
                      <w:rPr>
                        <w:rFonts w:ascii="Cambria Math" w:hAnsi="Cambria Math"/>
                        <w:vertAlign w:val="superscript"/>
                      </w:rPr>
                      <m:t>3</m:t>
                    </m:r>
                  </m:sub>
                </m:sSub>
                <m:r>
                  <m:rPr>
                    <m:sty m:val="p"/>
                  </m:rPr>
                  <w:rPr>
                    <w:rFonts w:ascii="Cambria Math" w:hAnsi="Cambria Math"/>
                    <w:vertAlign w:val="superscript"/>
                  </w:rPr>
                  <m:t>Z</m:t>
                </m:r>
              </m:e>
            </m:d>
          </m:den>
        </m:f>
      </m:oMath>
      <w:r>
        <w:tab/>
      </w:r>
      <w:r w:rsidR="00C4269F">
        <w:tab/>
      </w:r>
      <w:r>
        <w:t>(1)</w:t>
      </w:r>
    </w:p>
    <w:p w14:paraId="0152F7FB" w14:textId="77777777" w:rsidR="00E06FE0" w:rsidRDefault="00E06FE0" w:rsidP="006647E5">
      <w:pPr>
        <w:jc w:val="center"/>
      </w:pPr>
      <w:r>
        <w:t>H</w:t>
      </w:r>
      <w:r>
        <w:rPr>
          <w:vertAlign w:val="subscript"/>
        </w:rPr>
        <w:t>2</w:t>
      </w:r>
      <w:r>
        <w:t>Z</w:t>
      </w:r>
      <w:r>
        <w:rPr>
          <w:vertAlign w:val="superscript"/>
        </w:rPr>
        <w:sym w:font="Symbol" w:char="F02D"/>
      </w:r>
      <w:r w:rsidR="00C70705">
        <w:t xml:space="preserve"> </w:t>
      </w:r>
      <w:r w:rsidR="00C70705">
        <w:rPr>
          <w:rFonts w:ascii="Cambria Math" w:hAnsi="Cambria Math"/>
        </w:rPr>
        <w:t>⇆</w:t>
      </w:r>
      <w:r>
        <w:t xml:space="preserve">  H</w:t>
      </w:r>
      <w:r>
        <w:rPr>
          <w:vertAlign w:val="superscript"/>
        </w:rPr>
        <w:sym w:font="Symbol" w:char="F02B"/>
      </w:r>
      <w:r>
        <w:t xml:space="preserve"> + HZ</w:t>
      </w:r>
      <w:r>
        <w:rPr>
          <w:vertAlign w:val="superscript"/>
        </w:rPr>
        <w:t>2</w:t>
      </w:r>
      <w:r>
        <w:rPr>
          <w:vertAlign w:val="superscript"/>
        </w:rPr>
        <w:sym w:font="Symbol" w:char="F02D"/>
      </w:r>
      <w:r>
        <w:tab/>
      </w:r>
      <w:r>
        <w:tab/>
      </w:r>
      <w:r w:rsidR="00476F40">
        <w:rPr>
          <w:position w:val="-28"/>
        </w:rPr>
        <w:pict w14:anchorId="50281631">
          <v:shape id="_x0000_i1086" type="#_x0000_t75" style="width:81.75pt;height:33pt" fillcolor="window">
            <v:imagedata r:id="rId129" o:title=""/>
          </v:shape>
        </w:pict>
      </w:r>
      <w:r>
        <w:tab/>
        <w:t>(2)</w:t>
      </w:r>
    </w:p>
    <w:p w14:paraId="6700158C" w14:textId="77777777" w:rsidR="00E06FE0" w:rsidRDefault="00E06FE0" w:rsidP="006647E5">
      <w:pPr>
        <w:jc w:val="center"/>
      </w:pPr>
      <w:r>
        <w:t>HZ</w:t>
      </w:r>
      <w:r>
        <w:rPr>
          <w:vertAlign w:val="superscript"/>
        </w:rPr>
        <w:t>2</w:t>
      </w:r>
      <w:r>
        <w:rPr>
          <w:vertAlign w:val="superscript"/>
        </w:rPr>
        <w:sym w:font="Symbol" w:char="F02D"/>
      </w:r>
      <w:r>
        <w:t xml:space="preserve"> </w:t>
      </w:r>
      <w:r w:rsidR="00C70705">
        <w:rPr>
          <w:rFonts w:ascii="Cambria Math" w:hAnsi="Cambria Math"/>
        </w:rPr>
        <w:t>⇆</w:t>
      </w:r>
      <w:r>
        <w:t xml:space="preserve"> H</w:t>
      </w:r>
      <w:r>
        <w:rPr>
          <w:vertAlign w:val="superscript"/>
        </w:rPr>
        <w:sym w:font="Symbol" w:char="F02B"/>
      </w:r>
      <w:r>
        <w:t xml:space="preserve"> + Z</w:t>
      </w:r>
      <w:r>
        <w:rPr>
          <w:vertAlign w:val="superscript"/>
        </w:rPr>
        <w:t>3</w:t>
      </w:r>
      <w:r>
        <w:rPr>
          <w:vertAlign w:val="superscript"/>
        </w:rPr>
        <w:sym w:font="Symbol" w:char="F02D"/>
      </w:r>
      <w:r>
        <w:tab/>
      </w:r>
      <w:r>
        <w:tab/>
      </w:r>
      <w:r w:rsidR="00476F40">
        <w:rPr>
          <w:position w:val="-28"/>
        </w:rPr>
        <w:pict w14:anchorId="2CE82D78">
          <v:shape id="_x0000_i1087" type="#_x0000_t75" style="width:74.2pt;height:33pt" fillcolor="window">
            <v:imagedata r:id="rId130" o:title=""/>
          </v:shape>
        </w:pict>
      </w:r>
      <w:r>
        <w:tab/>
        <w:t>(3)</w:t>
      </w:r>
    </w:p>
    <w:p w14:paraId="09479300" w14:textId="3D0C4F71" w:rsidR="00E06FE0" w:rsidRDefault="00E06FE0" w:rsidP="00960F67">
      <w:r>
        <w:t xml:space="preserve">Tijdens de titratie stijgt de pH en daarom hoort bij elke pH waarde een bepaalde ionensamenstelling van de oplossing. Voordat we de titratiekromme gaan berekenen, kijken we eerst naar de samenstelling van de oplossing als functie van de pH: een </w:t>
      </w:r>
      <w:r>
        <w:rPr>
          <w:i/>
        </w:rPr>
        <w:t>distributiediagram</w:t>
      </w:r>
      <w:r w:rsidR="00547B8A">
        <w:rPr>
          <w:i/>
        </w:rPr>
        <w:fldChar w:fldCharType="begin"/>
      </w:r>
      <w:r w:rsidR="0066369F">
        <w:instrText xml:space="preserve"> XE "</w:instrText>
      </w:r>
      <w:r w:rsidR="0066369F" w:rsidRPr="009F1822">
        <w:instrText>distributiediagram</w:instrText>
      </w:r>
      <w:r w:rsidR="0066369F">
        <w:instrText xml:space="preserve">" </w:instrText>
      </w:r>
      <w:r w:rsidR="00547B8A">
        <w:rPr>
          <w:i/>
        </w:rPr>
        <w:fldChar w:fldCharType="end"/>
      </w:r>
      <w:r>
        <w:t>. Zo’n diagram laat zien hoe bij een gegeven pH (b.v. in een gebufferde oplossing) de oplossing eruit ziet. Kijken we bijvoorbeeld naar een vierwaardig zuur als EDTA, dat we aangeven als H</w:t>
      </w:r>
      <w:r>
        <w:rPr>
          <w:vertAlign w:val="subscript"/>
        </w:rPr>
        <w:t>4</w:t>
      </w:r>
      <w:r>
        <w:t>Y, dan blijkt dat bij pH = 2 de vormen H</w:t>
      </w:r>
      <w:r>
        <w:rPr>
          <w:vertAlign w:val="subscript"/>
        </w:rPr>
        <w:t>4</w:t>
      </w:r>
      <w:r>
        <w:t>Y, H</w:t>
      </w:r>
      <w:r>
        <w:rPr>
          <w:vertAlign w:val="subscript"/>
        </w:rPr>
        <w:t>3</w:t>
      </w:r>
      <w:r>
        <w:t>Y</w:t>
      </w:r>
      <w:r>
        <w:rPr>
          <w:vertAlign w:val="superscript"/>
        </w:rPr>
        <w:sym w:font="Symbol" w:char="F02D"/>
      </w:r>
      <w:r>
        <w:t xml:space="preserve"> en H</w:t>
      </w:r>
      <w:r>
        <w:rPr>
          <w:vertAlign w:val="subscript"/>
        </w:rPr>
        <w:t>2</w:t>
      </w:r>
      <w:r>
        <w:t>Y</w:t>
      </w:r>
      <w:r>
        <w:rPr>
          <w:vertAlign w:val="superscript"/>
        </w:rPr>
        <w:t>2</w:t>
      </w:r>
      <w:r>
        <w:rPr>
          <w:vertAlign w:val="superscript"/>
        </w:rPr>
        <w:sym w:font="Symbol" w:char="F02D"/>
      </w:r>
      <w:r>
        <w:t xml:space="preserve"> voorkomen, terwijl HY</w:t>
      </w:r>
      <w:r>
        <w:rPr>
          <w:vertAlign w:val="superscript"/>
        </w:rPr>
        <w:t>3</w:t>
      </w:r>
      <w:r>
        <w:rPr>
          <w:vertAlign w:val="superscript"/>
        </w:rPr>
        <w:sym w:font="Symbol" w:char="F02D"/>
      </w:r>
      <w:r>
        <w:t xml:space="preserve"> en Y</w:t>
      </w:r>
      <w:r>
        <w:rPr>
          <w:vertAlign w:val="superscript"/>
        </w:rPr>
        <w:t>4</w:t>
      </w:r>
      <w:r>
        <w:rPr>
          <w:vertAlign w:val="superscript"/>
        </w:rPr>
        <w:sym w:font="Symbol" w:char="F02D"/>
      </w:r>
      <w:r>
        <w:t xml:space="preserve"> nauwelijks worden aangetroffen. Dat is belangrijke informatie omdat uitsluitend Y</w:t>
      </w:r>
      <w:r>
        <w:rPr>
          <w:vertAlign w:val="superscript"/>
        </w:rPr>
        <w:t>4</w:t>
      </w:r>
      <w:r>
        <w:rPr>
          <w:vertAlign w:val="superscript"/>
        </w:rPr>
        <w:sym w:font="Symbol" w:char="F02D"/>
      </w:r>
      <w:r>
        <w:t xml:space="preserve"> met metaalionen kan complexeren</w:t>
      </w:r>
      <w:r w:rsidR="00BA4E2E">
        <w:t xml:space="preserve"> (zie pagina </w:t>
      </w:r>
      <w:r w:rsidR="00A5781A">
        <w:rPr>
          <w:noProof/>
        </w:rPr>
        <w:fldChar w:fldCharType="begin"/>
      </w:r>
      <w:r w:rsidR="00A5781A">
        <w:rPr>
          <w:noProof/>
        </w:rPr>
        <w:instrText xml:space="preserve"> PAGEREF _Ref98666330 </w:instrText>
      </w:r>
      <w:r w:rsidR="00A5781A">
        <w:rPr>
          <w:noProof/>
        </w:rPr>
        <w:fldChar w:fldCharType="separate"/>
      </w:r>
      <w:r w:rsidR="004927E7">
        <w:rPr>
          <w:noProof/>
        </w:rPr>
        <w:t>42</w:t>
      </w:r>
      <w:r w:rsidR="00A5781A">
        <w:rPr>
          <w:noProof/>
        </w:rPr>
        <w:fldChar w:fldCharType="end"/>
      </w:r>
      <w:r w:rsidR="00BA4E2E">
        <w:t>)</w:t>
      </w:r>
      <w:r>
        <w:t>.</w:t>
      </w:r>
    </w:p>
    <w:p w14:paraId="19DF1E99" w14:textId="06C565E1" w:rsidR="00E06FE0" w:rsidRPr="001437E1" w:rsidRDefault="00547B8A" w:rsidP="009D56FF">
      <w:pPr>
        <w:pStyle w:val="Kop5"/>
        <w:ind w:left="284" w:hanging="284"/>
        <w:rPr>
          <w:lang w:val="nl-NL"/>
        </w:rPr>
      </w:pPr>
      <w:r>
        <w:fldChar w:fldCharType="begin"/>
      </w:r>
      <w:r w:rsidR="00E06FE0" w:rsidRPr="001437E1">
        <w:rPr>
          <w:lang w:val="nl-NL"/>
        </w:rPr>
        <w:instrText>SEQ 2_0 \* ARABIC \n</w:instrText>
      </w:r>
      <w:r>
        <w:fldChar w:fldCharType="separate"/>
      </w:r>
      <w:r w:rsidR="004927E7">
        <w:rPr>
          <w:noProof/>
          <w:lang w:val="nl-NL"/>
        </w:rPr>
        <w:t>2</w:t>
      </w:r>
      <w:r>
        <w:fldChar w:fldCharType="end"/>
      </w:r>
      <w:r w:rsidR="00E06FE0" w:rsidRPr="001437E1">
        <w:rPr>
          <w:lang w:val="nl-NL"/>
        </w:rPr>
        <w:tab/>
        <w:t>het distributiediagram:</w:t>
      </w:r>
    </w:p>
    <w:p w14:paraId="1FA5A4E2" w14:textId="77777777" w:rsidR="00E06FE0" w:rsidRDefault="00E06FE0" w:rsidP="00960F67">
      <w:r>
        <w:t xml:space="preserve">Voor een driebasisch zuur kunnen we de diverse zuurcomponenten als </w:t>
      </w:r>
      <w:r>
        <w:rPr>
          <w:i/>
        </w:rPr>
        <w:t>fracties</w:t>
      </w:r>
      <w:r w:rsidR="00547B8A">
        <w:rPr>
          <w:i/>
        </w:rPr>
        <w:fldChar w:fldCharType="begin"/>
      </w:r>
      <w:r w:rsidR="009F1822">
        <w:instrText xml:space="preserve"> XE "</w:instrText>
      </w:r>
      <w:r w:rsidR="009F1822" w:rsidRPr="009F1822">
        <w:instrText>fractie</w:instrText>
      </w:r>
      <w:r w:rsidR="009F1822">
        <w:instrText xml:space="preserve">" </w:instrText>
      </w:r>
      <w:r w:rsidR="00547B8A">
        <w:rPr>
          <w:i/>
        </w:rPr>
        <w:fldChar w:fldCharType="end"/>
      </w:r>
      <w:r>
        <w:t xml:space="preserve"> van de totaal ingebrachte hoeveelheid zuur definiëren:</w:t>
      </w:r>
    </w:p>
    <w:p w14:paraId="30B328A7" w14:textId="77777777" w:rsidR="00E06FE0" w:rsidRDefault="00476F40" w:rsidP="006647E5">
      <w:pPr>
        <w:jc w:val="center"/>
      </w:pPr>
      <w:r>
        <w:pict w14:anchorId="62251C00">
          <v:shape id="_x0000_i1088" type="#_x0000_t75" style="width:57.75pt;height:31.5pt" fillcolor="window">
            <v:imagedata r:id="rId131" o:title=""/>
          </v:shape>
        </w:pict>
      </w:r>
      <w:r w:rsidR="00E06FE0">
        <w:t>;</w:t>
      </w:r>
      <w:r w:rsidR="00E06FE0">
        <w:tab/>
      </w:r>
      <w:r>
        <w:pict w14:anchorId="44B009CF">
          <v:shape id="_x0000_i1089" type="#_x0000_t75" style="width:65.95pt;height:36pt" fillcolor="window">
            <v:imagedata r:id="rId132" o:title=""/>
          </v:shape>
        </w:pict>
      </w:r>
      <w:r w:rsidR="00E06FE0">
        <w:t>;</w:t>
      </w:r>
      <w:r w:rsidR="00E06FE0">
        <w:tab/>
      </w:r>
      <w:r>
        <w:pict w14:anchorId="307533ED">
          <v:shape id="_x0000_i1090" type="#_x0000_t75" style="width:62.25pt;height:36pt" fillcolor="window">
            <v:imagedata r:id="rId133" o:title=""/>
          </v:shape>
        </w:pict>
      </w:r>
      <w:r w:rsidR="00E06FE0">
        <w:t>;</w:t>
      </w:r>
      <w:r w:rsidR="00E06FE0">
        <w:tab/>
      </w:r>
      <w:r>
        <w:pict w14:anchorId="1B55C9E4">
          <v:shape id="_x0000_i1091" type="#_x0000_t75" style="width:54pt;height:36pt" fillcolor="window">
            <v:imagedata r:id="rId134" o:title=""/>
          </v:shape>
        </w:pict>
      </w:r>
    </w:p>
    <w:p w14:paraId="642B4B22" w14:textId="77777777" w:rsidR="00E06FE0" w:rsidRDefault="00E06FE0" w:rsidP="00960F67">
      <w:r>
        <w:t xml:space="preserve">Op grond van de massabalans geldt: </w:t>
      </w:r>
      <w:r>
        <w:rPr>
          <w:rFonts w:ascii="Symbol" w:hAnsi="Symbol"/>
          <w:i/>
        </w:rPr>
        <w:t></w:t>
      </w:r>
      <w:r>
        <w:rPr>
          <w:vertAlign w:val="subscript"/>
        </w:rPr>
        <w:t>3</w:t>
      </w:r>
      <w:r>
        <w:t xml:space="preserve"> + </w:t>
      </w:r>
      <w:r>
        <w:rPr>
          <w:rFonts w:ascii="Symbol" w:hAnsi="Symbol"/>
        </w:rPr>
        <w:t></w:t>
      </w:r>
      <w:r>
        <w:rPr>
          <w:vertAlign w:val="subscript"/>
        </w:rPr>
        <w:t>2</w:t>
      </w:r>
      <w:r>
        <w:t xml:space="preserve"> + </w:t>
      </w:r>
      <w:r>
        <w:rPr>
          <w:rFonts w:ascii="Symbol" w:hAnsi="Symbol"/>
        </w:rPr>
        <w:t></w:t>
      </w:r>
      <w:r>
        <w:rPr>
          <w:vertAlign w:val="subscript"/>
        </w:rPr>
        <w:t>1</w:t>
      </w:r>
      <w:r>
        <w:t xml:space="preserve"> + </w:t>
      </w:r>
      <w:r>
        <w:rPr>
          <w:rFonts w:ascii="Symbol" w:hAnsi="Symbol"/>
        </w:rPr>
        <w:t></w:t>
      </w:r>
      <w:r>
        <w:rPr>
          <w:vertAlign w:val="subscript"/>
        </w:rPr>
        <w:t>0</w:t>
      </w:r>
      <w:r>
        <w:t xml:space="preserve"> = 1</w:t>
      </w:r>
    </w:p>
    <w:p w14:paraId="6BEE4797" w14:textId="77777777" w:rsidR="00E06FE0" w:rsidRDefault="00E06FE0" w:rsidP="00960F67">
      <w:r>
        <w:t xml:space="preserve">Met behulp van de evenwichtsvergelijkingen (1) t/m (3) kunnen we nu alle fracties als functie van </w:t>
      </w:r>
      <w:r>
        <w:rPr>
          <w:rFonts w:ascii="Symbol" w:hAnsi="Symbol"/>
        </w:rPr>
        <w:t></w:t>
      </w:r>
      <w:r>
        <w:rPr>
          <w:vertAlign w:val="subscript"/>
        </w:rPr>
        <w:t>3</w:t>
      </w:r>
      <w:r>
        <w:t xml:space="preserve"> en H</w:t>
      </w:r>
      <w:r>
        <w:rPr>
          <w:vertAlign w:val="superscript"/>
        </w:rPr>
        <w:t>+</w:t>
      </w:r>
      <w:r>
        <w:t xml:space="preserve"> uitdrukken:</w:t>
      </w:r>
    </w:p>
    <w:p w14:paraId="2F3D6FCE" w14:textId="77777777" w:rsidR="00E06FE0" w:rsidRDefault="00476F40" w:rsidP="006647E5">
      <w:pPr>
        <w:jc w:val="center"/>
      </w:pPr>
      <w:r>
        <w:pict w14:anchorId="452EEB8C">
          <v:shape id="_x0000_i1092" type="#_x0000_t75" style="width:198pt;height:36pt" fillcolor="window">
            <v:imagedata r:id="rId135" o:title=""/>
          </v:shape>
        </w:pict>
      </w:r>
      <w:r w:rsidR="00E06FE0">
        <w:tab/>
      </w:r>
      <w:r w:rsidR="00E06FE0">
        <w:tab/>
        <w:t>(4)</w:t>
      </w:r>
    </w:p>
    <w:p w14:paraId="62F706BA" w14:textId="77777777" w:rsidR="00E06FE0" w:rsidRDefault="00E06FE0" w:rsidP="006647E5">
      <w:pPr>
        <w:jc w:val="center"/>
      </w:pPr>
      <w:r>
        <w:t>en op overeenkomstige wijze:</w:t>
      </w:r>
    </w:p>
    <w:p w14:paraId="39CA060E" w14:textId="77777777" w:rsidR="00E06FE0" w:rsidRDefault="00476F40" w:rsidP="006647E5">
      <w:pPr>
        <w:jc w:val="center"/>
      </w:pPr>
      <w:r>
        <w:pict w14:anchorId="340F2AC8">
          <v:shape id="_x0000_i1093" type="#_x0000_t75" style="width:130.5pt;height:33pt" fillcolor="window">
            <v:imagedata r:id="rId136" o:title=""/>
          </v:shape>
        </w:pict>
      </w:r>
      <w:r w:rsidR="00E06FE0">
        <w:tab/>
      </w:r>
      <w:r w:rsidR="00E06FE0">
        <w:tab/>
      </w:r>
      <w:r w:rsidR="00E06FE0">
        <w:tab/>
      </w:r>
      <w:r w:rsidR="00E06FE0">
        <w:tab/>
        <w:t>(5)</w:t>
      </w:r>
    </w:p>
    <w:p w14:paraId="165723ED" w14:textId="77777777" w:rsidR="00E06FE0" w:rsidRDefault="00476F40" w:rsidP="006647E5">
      <w:pPr>
        <w:jc w:val="center"/>
      </w:pPr>
      <w:r>
        <w:pict w14:anchorId="44E91B17">
          <v:shape id="_x0000_i1094" type="#_x0000_t75" style="width:2in;height:33pt" fillcolor="window">
            <v:imagedata r:id="rId137" o:title=""/>
          </v:shape>
        </w:pict>
      </w:r>
      <w:r w:rsidR="00E06FE0">
        <w:tab/>
      </w:r>
      <w:r w:rsidR="00E06FE0">
        <w:tab/>
      </w:r>
      <w:r w:rsidR="00E06FE0">
        <w:tab/>
        <w:t>(6)</w:t>
      </w:r>
    </w:p>
    <w:p w14:paraId="2809F099" w14:textId="77777777" w:rsidR="00E06FE0" w:rsidRDefault="00E06FE0" w:rsidP="00960F67">
      <w:r>
        <w:t>Bovendien is 1/</w:t>
      </w:r>
      <w:r>
        <w:rPr>
          <w:rFonts w:ascii="Symbol" w:hAnsi="Symbol"/>
        </w:rPr>
        <w:t></w:t>
      </w:r>
      <w:r>
        <w:rPr>
          <w:vertAlign w:val="subscript"/>
        </w:rPr>
        <w:t>3</w:t>
      </w:r>
      <w:r>
        <w:t xml:space="preserve"> uit te drukken als functie van [H</w:t>
      </w:r>
      <w:r>
        <w:rPr>
          <w:vertAlign w:val="superscript"/>
        </w:rPr>
        <w:t>+</w:t>
      </w:r>
      <w:r>
        <w:t>]:</w:t>
      </w:r>
    </w:p>
    <w:p w14:paraId="205FEB96" w14:textId="77777777" w:rsidR="00E06FE0" w:rsidRDefault="00476F40" w:rsidP="006647E5">
      <w:pPr>
        <w:jc w:val="center"/>
      </w:pPr>
      <w:r>
        <w:pict w14:anchorId="3DC1126E">
          <v:shape id="_x0000_i1095" type="#_x0000_t75" style="width:57.75pt;height:31.5pt" fillcolor="window">
            <v:imagedata r:id="rId138" o:title=""/>
          </v:shape>
        </w:pict>
      </w:r>
    </w:p>
    <w:p w14:paraId="1ADD9058" w14:textId="77777777" w:rsidR="00E06FE0" w:rsidRDefault="00E06FE0" w:rsidP="00960F67">
      <w:r>
        <w:br w:type="page"/>
        <w:t>Invullen van:</w:t>
      </w:r>
    </w:p>
    <w:p w14:paraId="40F731F2" w14:textId="77777777" w:rsidR="00E06FE0" w:rsidRDefault="00E06FE0" w:rsidP="006647E5">
      <w:pPr>
        <w:jc w:val="center"/>
      </w:pPr>
      <w:r>
        <w:rPr>
          <w:i/>
        </w:rPr>
        <w:t>c</w:t>
      </w:r>
      <w:r>
        <w:rPr>
          <w:vertAlign w:val="subscript"/>
        </w:rPr>
        <w:t>zuur</w:t>
      </w:r>
      <w:r>
        <w:t xml:space="preserve"> = [H</w:t>
      </w:r>
      <w:r>
        <w:rPr>
          <w:vertAlign w:val="subscript"/>
        </w:rPr>
        <w:t>3</w:t>
      </w:r>
      <w:r>
        <w:t>Z] + [H</w:t>
      </w:r>
      <w:r>
        <w:rPr>
          <w:vertAlign w:val="subscript"/>
        </w:rPr>
        <w:t>2</w:t>
      </w:r>
      <w:r>
        <w:t>Z</w:t>
      </w:r>
      <w:r>
        <w:rPr>
          <w:vertAlign w:val="superscript"/>
        </w:rPr>
        <w:sym w:font="Symbol" w:char="F02D"/>
      </w:r>
      <w:r>
        <w:t>] + [HZ</w:t>
      </w:r>
      <w:r>
        <w:rPr>
          <w:vertAlign w:val="superscript"/>
        </w:rPr>
        <w:t>2</w:t>
      </w:r>
      <w:r>
        <w:rPr>
          <w:vertAlign w:val="superscript"/>
        </w:rPr>
        <w:sym w:font="Symbol" w:char="F02D"/>
      </w:r>
      <w:r>
        <w:t>] + [Z</w:t>
      </w:r>
      <w:r>
        <w:rPr>
          <w:vertAlign w:val="superscript"/>
        </w:rPr>
        <w:t>3</w:t>
      </w:r>
      <w:r>
        <w:rPr>
          <w:vertAlign w:val="superscript"/>
        </w:rPr>
        <w:sym w:font="Symbol" w:char="F02D"/>
      </w:r>
      <w:r>
        <w:t xml:space="preserve">] geeft: </w:t>
      </w:r>
      <w:r w:rsidR="00476F40">
        <w:rPr>
          <w:position w:val="-32"/>
        </w:rPr>
        <w:pict w14:anchorId="32ECCDF8">
          <v:shape id="_x0000_i1096" type="#_x0000_t75" style="width:161.95pt;height:36pt" fillcolor="window">
            <v:imagedata r:id="rId139" o:title=""/>
          </v:shape>
        </w:pict>
      </w:r>
    </w:p>
    <w:p w14:paraId="6643F0AC" w14:textId="77777777" w:rsidR="00E06FE0" w:rsidRDefault="00E06FE0" w:rsidP="00960F67">
      <w:r>
        <w:t>Hieruit volgt met behulp van de vergelijkingen (1) t/m (3):</w:t>
      </w:r>
    </w:p>
    <w:p w14:paraId="5774D591" w14:textId="77777777" w:rsidR="00E06FE0" w:rsidRDefault="00476F40" w:rsidP="006647E5">
      <w:pPr>
        <w:jc w:val="center"/>
      </w:pPr>
      <w:r>
        <w:pict w14:anchorId="41A66BED">
          <v:shape id="_x0000_i1097" type="#_x0000_t75" style="width:161.95pt;height:33pt" fillcolor="window">
            <v:imagedata r:id="rId140" o:title=""/>
          </v:shape>
        </w:pict>
      </w:r>
      <w:r w:rsidR="00E06FE0">
        <w:tab/>
      </w:r>
      <w:r w:rsidR="00E06FE0">
        <w:tab/>
        <w:t>(7)</w:t>
      </w:r>
    </w:p>
    <w:p w14:paraId="383208C6" w14:textId="77777777" w:rsidR="00E06FE0" w:rsidRDefault="00E06FE0" w:rsidP="00960F67">
      <w:r>
        <w:t>Ook voor 1/</w:t>
      </w:r>
      <w:r>
        <w:rPr>
          <w:rFonts w:ascii="Symbol" w:hAnsi="Symbol"/>
        </w:rPr>
        <w:t></w:t>
      </w:r>
      <w:r>
        <w:rPr>
          <w:vertAlign w:val="subscript"/>
        </w:rPr>
        <w:t>2</w:t>
      </w:r>
      <w:r>
        <w:t>, 1/</w:t>
      </w:r>
      <w:r>
        <w:rPr>
          <w:rFonts w:ascii="Symbol" w:hAnsi="Symbol"/>
        </w:rPr>
        <w:t></w:t>
      </w:r>
      <w:r>
        <w:rPr>
          <w:vertAlign w:val="subscript"/>
        </w:rPr>
        <w:t>1</w:t>
      </w:r>
      <w:r>
        <w:t>, 1/</w:t>
      </w:r>
      <w:r>
        <w:rPr>
          <w:rFonts w:ascii="Symbol" w:hAnsi="Symbol"/>
        </w:rPr>
        <w:t></w:t>
      </w:r>
      <w:r>
        <w:rPr>
          <w:vertAlign w:val="subscript"/>
        </w:rPr>
        <w:t>0</w:t>
      </w:r>
      <w:r>
        <w:t xml:space="preserve"> zijn met behulp van deze vergelijking voor 1/</w:t>
      </w:r>
      <w:r>
        <w:rPr>
          <w:rFonts w:ascii="Symbol" w:hAnsi="Symbol"/>
        </w:rPr>
        <w:t></w:t>
      </w:r>
      <w:r>
        <w:rPr>
          <w:vertAlign w:val="subscript"/>
        </w:rPr>
        <w:t>3</w:t>
      </w:r>
      <w:r>
        <w:t xml:space="preserve"> en de vergelijkingen (4) t/m (6) uitdrukkingen als functie van [H</w:t>
      </w:r>
      <w:r>
        <w:rPr>
          <w:vertAlign w:val="superscript"/>
        </w:rPr>
        <w:t>+</w:t>
      </w:r>
      <w:r>
        <w:t>] te geven:</w:t>
      </w:r>
    </w:p>
    <w:p w14:paraId="72875963" w14:textId="77777777" w:rsidR="00E06FE0" w:rsidRDefault="00476F40" w:rsidP="006647E5">
      <w:pPr>
        <w:jc w:val="center"/>
      </w:pPr>
      <w:r>
        <w:pict w14:anchorId="28872BDB">
          <v:shape id="_x0000_i1098" type="#_x0000_t75" style="width:139.55pt;height:36pt" fillcolor="window">
            <v:imagedata r:id="rId141" o:title=""/>
          </v:shape>
        </w:pict>
      </w:r>
      <w:r w:rsidR="00E06FE0">
        <w:tab/>
      </w:r>
      <w:r w:rsidR="00E06FE0">
        <w:tab/>
      </w:r>
      <w:r w:rsidR="00E06FE0">
        <w:tab/>
        <w:t>(8)</w:t>
      </w:r>
    </w:p>
    <w:p w14:paraId="4D7D136A" w14:textId="77777777" w:rsidR="00E06FE0" w:rsidRDefault="00476F40" w:rsidP="006647E5">
      <w:pPr>
        <w:jc w:val="center"/>
      </w:pPr>
      <w:r>
        <w:pict w14:anchorId="64AA3258">
          <v:shape id="_x0000_i1099" type="#_x0000_t75" style="width:137.3pt;height:36pt" fillcolor="window">
            <v:imagedata r:id="rId142" o:title=""/>
          </v:shape>
        </w:pict>
      </w:r>
      <w:r w:rsidR="00E06FE0">
        <w:tab/>
      </w:r>
      <w:r w:rsidR="00E06FE0">
        <w:tab/>
      </w:r>
      <w:r w:rsidR="00E06FE0">
        <w:tab/>
        <w:t>(9)</w:t>
      </w:r>
    </w:p>
    <w:p w14:paraId="525EAB70" w14:textId="77777777" w:rsidR="00E06FE0" w:rsidRDefault="00476F40" w:rsidP="006647E5">
      <w:pPr>
        <w:jc w:val="center"/>
      </w:pPr>
      <w:r>
        <w:pict w14:anchorId="705A463D">
          <v:shape id="_x0000_i1100" type="#_x0000_t75" style="width:164.2pt;height:36pt" fillcolor="window">
            <v:imagedata r:id="rId143" o:title=""/>
          </v:shape>
        </w:pict>
      </w:r>
      <w:r w:rsidR="00E06FE0">
        <w:tab/>
      </w:r>
      <w:r w:rsidR="00E06FE0">
        <w:tab/>
        <w:t>(10)</w:t>
      </w:r>
    </w:p>
    <w:p w14:paraId="14E3D10A" w14:textId="77777777" w:rsidR="00E06FE0" w:rsidRDefault="00E06FE0" w:rsidP="00960F67">
      <w:r>
        <w:t xml:space="preserve">We kunnen dus nu de samenstelling van de oplossing weergeven als functie van de pH. Natuurlijk ligt het maximum van </w:t>
      </w:r>
      <w:r>
        <w:rPr>
          <w:rFonts w:ascii="Symbol" w:hAnsi="Symbol"/>
        </w:rPr>
        <w:t></w:t>
      </w:r>
      <w:r>
        <w:rPr>
          <w:vertAlign w:val="subscript"/>
        </w:rPr>
        <w:t>3</w:t>
      </w:r>
      <w:r>
        <w:t xml:space="preserve"> (dus van [H</w:t>
      </w:r>
      <w:r>
        <w:rPr>
          <w:vertAlign w:val="subscript"/>
        </w:rPr>
        <w:t>3</w:t>
      </w:r>
      <w:r>
        <w:t xml:space="preserve">Z]) bij zo laag mogelijke pH en het maximum van </w:t>
      </w:r>
      <w:r>
        <w:rPr>
          <w:rFonts w:ascii="Symbol" w:hAnsi="Symbol"/>
        </w:rPr>
        <w:t></w:t>
      </w:r>
      <w:r>
        <w:rPr>
          <w:vertAlign w:val="subscript"/>
        </w:rPr>
        <w:t>0</w:t>
      </w:r>
      <w:r>
        <w:t xml:space="preserve"> (dus van [Z</w:t>
      </w:r>
      <w:r>
        <w:rPr>
          <w:vertAlign w:val="superscript"/>
        </w:rPr>
        <w:t>3</w:t>
      </w:r>
      <w:r>
        <w:rPr>
          <w:vertAlign w:val="superscript"/>
        </w:rPr>
        <w:sym w:font="Symbol" w:char="F02D"/>
      </w:r>
      <w:r>
        <w:t>]) bij zo hoog mogelijke pH. Het lijkt echter moeilijker in te zien bij welke pH waarden de andere soorten deeltjes een rol spelen. Dit laatste blijkt toch vrij eenvoudig te zijn.</w:t>
      </w:r>
    </w:p>
    <w:p w14:paraId="02D72EF3" w14:textId="77777777" w:rsidR="00E06FE0" w:rsidRDefault="00E06FE0" w:rsidP="00960F67">
      <w:r>
        <w:t>a) Herschrijven van vergelijking (4) geeft:</w:t>
      </w:r>
    </w:p>
    <w:p w14:paraId="1430CA3D" w14:textId="77777777" w:rsidR="00E06FE0" w:rsidRDefault="00476F40" w:rsidP="006647E5">
      <w:pPr>
        <w:jc w:val="center"/>
      </w:pPr>
      <w:r>
        <w:pict w14:anchorId="52457E0E">
          <v:shape id="_x0000_i1101" type="#_x0000_t75" style="width:53.25pt;height:36pt" fillcolor="window">
            <v:imagedata r:id="rId144" o:title=""/>
          </v:shape>
        </w:pict>
      </w:r>
    </w:p>
    <w:p w14:paraId="2ECB5537" w14:textId="77777777" w:rsidR="00E06FE0" w:rsidRDefault="00E06FE0" w:rsidP="006647E5">
      <w:pPr>
        <w:jc w:val="center"/>
      </w:pPr>
      <w:r>
        <w:t xml:space="preserve">Voor </w:t>
      </w:r>
      <w:r>
        <w:rPr>
          <w:rFonts w:ascii="Symbol" w:hAnsi="Symbol"/>
        </w:rPr>
        <w:t></w:t>
      </w:r>
      <w:r>
        <w:rPr>
          <w:vertAlign w:val="subscript"/>
        </w:rPr>
        <w:t>2</w:t>
      </w:r>
      <w:r>
        <w:t xml:space="preserve"> = </w:t>
      </w:r>
      <w:r>
        <w:rPr>
          <w:rFonts w:ascii="Symbol" w:hAnsi="Symbol"/>
        </w:rPr>
        <w:t></w:t>
      </w:r>
      <w:r>
        <w:rPr>
          <w:vertAlign w:val="subscript"/>
        </w:rPr>
        <w:t>3</w:t>
      </w:r>
      <w:r>
        <w:t xml:space="preserve"> geldt dus: </w:t>
      </w:r>
      <w:r w:rsidR="00476F40">
        <w:rPr>
          <w:position w:val="-28"/>
        </w:rPr>
        <w:pict w14:anchorId="4F01CE81">
          <v:shape id="_x0000_i1102" type="#_x0000_t75" style="width:25.5pt;height:31.5pt" fillcolor="window">
            <v:imagedata r:id="rId145" o:title=""/>
          </v:shape>
        </w:pict>
      </w:r>
      <w:r>
        <w:t xml:space="preserve"> = 1</w:t>
      </w:r>
      <w:r>
        <w:tab/>
      </w:r>
      <w:r>
        <w:sym w:font="Symbol" w:char="F0DE"/>
      </w:r>
      <w:r>
        <w:t xml:space="preserve"> pH = p</w:t>
      </w:r>
      <w:r>
        <w:rPr>
          <w:i/>
        </w:rPr>
        <w:t>K</w:t>
      </w:r>
      <w:r>
        <w:rPr>
          <w:vertAlign w:val="subscript"/>
        </w:rPr>
        <w:t>1</w:t>
      </w:r>
    </w:p>
    <w:p w14:paraId="4990DB4C" w14:textId="77777777" w:rsidR="00E06FE0" w:rsidRDefault="00E06FE0" w:rsidP="00960F67">
      <w:r>
        <w:t xml:space="preserve">Op overeenkomstige wijze volgt uit de vergelijkingen (5) en (6) voor </w:t>
      </w:r>
      <w:r>
        <w:rPr>
          <w:rFonts w:ascii="Symbol" w:hAnsi="Symbol"/>
        </w:rPr>
        <w:t></w:t>
      </w:r>
      <w:r>
        <w:rPr>
          <w:vertAlign w:val="subscript"/>
        </w:rPr>
        <w:t>1</w:t>
      </w:r>
      <w:r w:rsidR="00054EFF">
        <w:t xml:space="preserve"> </w:t>
      </w:r>
      <w:r>
        <w:t>=</w:t>
      </w:r>
      <w:r w:rsidR="00054EFF">
        <w:t xml:space="preserve"> </w:t>
      </w:r>
      <w:r>
        <w:rPr>
          <w:rFonts w:ascii="Symbol" w:hAnsi="Symbol"/>
        </w:rPr>
        <w:t></w:t>
      </w:r>
      <w:r>
        <w:rPr>
          <w:vertAlign w:val="subscript"/>
        </w:rPr>
        <w:t>2</w:t>
      </w:r>
      <w:r>
        <w:t>: pH = p</w:t>
      </w:r>
      <w:r>
        <w:rPr>
          <w:i/>
        </w:rPr>
        <w:t>K</w:t>
      </w:r>
      <w:r>
        <w:rPr>
          <w:vertAlign w:val="subscript"/>
        </w:rPr>
        <w:t>2</w:t>
      </w:r>
      <w:r>
        <w:t xml:space="preserve"> en voor </w:t>
      </w:r>
      <w:r>
        <w:rPr>
          <w:rFonts w:ascii="Symbol" w:hAnsi="Symbol"/>
        </w:rPr>
        <w:t></w:t>
      </w:r>
      <w:r>
        <w:rPr>
          <w:vertAlign w:val="subscript"/>
        </w:rPr>
        <w:t>0</w:t>
      </w:r>
      <w:r w:rsidR="00054EFF">
        <w:t xml:space="preserve"> </w:t>
      </w:r>
      <w:r>
        <w:t>=</w:t>
      </w:r>
      <w:r w:rsidR="00054EFF">
        <w:t xml:space="preserve"> </w:t>
      </w:r>
      <w:r>
        <w:rPr>
          <w:rFonts w:ascii="Symbol" w:hAnsi="Symbol"/>
        </w:rPr>
        <w:t></w:t>
      </w:r>
      <w:r>
        <w:rPr>
          <w:vertAlign w:val="subscript"/>
        </w:rPr>
        <w:t xml:space="preserve">1 </w:t>
      </w:r>
      <w:r>
        <w:sym w:font="Symbol" w:char="F0DE"/>
      </w:r>
      <w:r>
        <w:t xml:space="preserve"> pH = p</w:t>
      </w:r>
      <w:r>
        <w:rPr>
          <w:i/>
        </w:rPr>
        <w:t>K</w:t>
      </w:r>
      <w:r>
        <w:rPr>
          <w:vertAlign w:val="subscript"/>
        </w:rPr>
        <w:t>3</w:t>
      </w:r>
    </w:p>
    <w:p w14:paraId="5539D4EA" w14:textId="77777777" w:rsidR="0076760E" w:rsidRDefault="00E06FE0" w:rsidP="00960F67">
      <w:r>
        <w:t>b) Vergelijking (8) geeft 1/</w:t>
      </w:r>
      <w:r>
        <w:rPr>
          <w:rFonts w:ascii="Symbol" w:hAnsi="Symbol"/>
        </w:rPr>
        <w:t></w:t>
      </w:r>
      <w:r>
        <w:rPr>
          <w:vertAlign w:val="subscript"/>
        </w:rPr>
        <w:t>2</w:t>
      </w:r>
      <w:r>
        <w:t xml:space="preserve"> als functie van [H</w:t>
      </w:r>
      <w:r>
        <w:rPr>
          <w:vertAlign w:val="superscript"/>
        </w:rPr>
        <w:t>+</w:t>
      </w:r>
      <w:r>
        <w:t xml:space="preserve">]. Voor een maximum in </w:t>
      </w:r>
      <w:r>
        <w:rPr>
          <w:rFonts w:ascii="Symbol" w:hAnsi="Symbol"/>
        </w:rPr>
        <w:t></w:t>
      </w:r>
      <w:r>
        <w:rPr>
          <w:vertAlign w:val="subscript"/>
        </w:rPr>
        <w:t>2</w:t>
      </w:r>
      <w:r>
        <w:t xml:space="preserve"> moet dus een minimum in 1/</w:t>
      </w:r>
      <w:r>
        <w:rPr>
          <w:rFonts w:ascii="Symbol" w:hAnsi="Symbol"/>
        </w:rPr>
        <w:t></w:t>
      </w:r>
      <w:r>
        <w:rPr>
          <w:vertAlign w:val="subscript"/>
        </w:rPr>
        <w:t>2</w:t>
      </w:r>
      <w:r>
        <w:t xml:space="preserve"> als functie van [H</w:t>
      </w:r>
      <w:r>
        <w:rPr>
          <w:vertAlign w:val="superscript"/>
        </w:rPr>
        <w:t>+</w:t>
      </w:r>
      <w:r>
        <w:t>] ontstaan. Dan moet gelden:</w:t>
      </w:r>
    </w:p>
    <w:p w14:paraId="26A9FAD6" w14:textId="77777777" w:rsidR="00E06FE0" w:rsidRPr="006647E5" w:rsidRDefault="00476F40" w:rsidP="00960F67">
      <m:oMathPara>
        <m:oMathParaPr>
          <m:jc m:val="center"/>
        </m:oMathParaPr>
        <m:oMath>
          <m:f>
            <m:fPr>
              <m:ctrlPr>
                <w:rPr>
                  <w:rFonts w:ascii="Cambria Math" w:hAnsi="Cambria Math"/>
                </w:rPr>
              </m:ctrlPr>
            </m:fPr>
            <m:num>
              <m:r>
                <m:rPr>
                  <m:sty m:val="p"/>
                </m:rPr>
                <w:rPr>
                  <w:rFonts w:ascii="Cambria Math" w:hAnsi="Cambria Math"/>
                </w:rPr>
                <m:t>d</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den>
                  </m:f>
                </m:e>
              </m:d>
            </m:num>
            <m:den>
              <m:r>
                <m:rPr>
                  <m:sty m:val="p"/>
                </m:rPr>
                <w:rPr>
                  <w:rFonts w:ascii="Cambria Math" w:hAnsi="Cambria Math"/>
                </w:rPr>
                <m:t>d</m:t>
              </m:r>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K</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2</m:t>
                  </m:r>
                </m:sub>
              </m:sSub>
            </m:num>
            <m:den>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K</m:t>
                  </m:r>
                </m:e>
                <m:sub>
                  <m:r>
                    <m:rPr>
                      <m:sty m:val="p"/>
                    </m:rPr>
                    <w:rPr>
                      <w:rFonts w:ascii="Cambria Math" w:hAnsi="Cambria Math"/>
                    </w:rPr>
                    <m:t>2</m:t>
                  </m:r>
                </m:sub>
              </m:sSub>
              <m:sSub>
                <m:sSubPr>
                  <m:ctrlPr>
                    <w:rPr>
                      <w:rFonts w:ascii="Cambria Math" w:hAnsi="Cambria Math"/>
                    </w:rPr>
                  </m:ctrlPr>
                </m:sSubPr>
                <m:e>
                  <m:r>
                    <w:rPr>
                      <w:rFonts w:ascii="Cambria Math" w:hAnsi="Cambria Math"/>
                    </w:rPr>
                    <m:t>K</m:t>
                  </m:r>
                </m:e>
                <m:sub>
                  <m:r>
                    <m:rPr>
                      <m:sty m:val="p"/>
                    </m:rPr>
                    <w:rPr>
                      <w:rFonts w:ascii="Cambria Math" w:hAnsi="Cambria Math"/>
                    </w:rPr>
                    <m:t>3</m:t>
                  </m:r>
                </m:sub>
              </m:sSub>
            </m:num>
            <m:den>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e>
                <m:sup>
                  <m:r>
                    <m:rPr>
                      <m:sty m:val="p"/>
                    </m:rPr>
                    <w:rPr>
                      <w:rFonts w:ascii="Cambria Math" w:hAnsi="Cambria Math"/>
                    </w:rPr>
                    <m:t>3</m:t>
                  </m:r>
                </m:sup>
              </m:sSup>
            </m:den>
          </m:f>
        </m:oMath>
      </m:oMathPara>
    </w:p>
    <w:p w14:paraId="6208B7CF" w14:textId="77777777" w:rsidR="00E06FE0" w:rsidRDefault="00C70705" w:rsidP="00960F67">
      <w:r>
        <w:rPr>
          <w:noProof/>
        </w:rPr>
        <w:drawing>
          <wp:anchor distT="0" distB="0" distL="114300" distR="114300" simplePos="0" relativeHeight="251629568" behindDoc="0" locked="0" layoutInCell="1" allowOverlap="1" wp14:anchorId="135C0887" wp14:editId="2397885B">
            <wp:simplePos x="0" y="0"/>
            <wp:positionH relativeFrom="margin">
              <wp:align>right</wp:align>
            </wp:positionH>
            <wp:positionV relativeFrom="paragraph">
              <wp:posOffset>96520</wp:posOffset>
            </wp:positionV>
            <wp:extent cx="2558415" cy="1885950"/>
            <wp:effectExtent l="0" t="0" r="0" b="0"/>
            <wp:wrapSquare wrapText="bothSides"/>
            <wp:docPr id="133" name="Afbeelding 133" descr="distri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istrib01"/>
                    <pic:cNvPicPr>
                      <a:picLocks noChangeAspect="1" noChangeArrowheads="1"/>
                    </pic:cNvPicPr>
                  </pic:nvPicPr>
                  <pic:blipFill>
                    <a:blip r:embed="rId146" cstate="print"/>
                    <a:srcRect/>
                    <a:stretch>
                      <a:fillRect/>
                    </a:stretch>
                  </pic:blipFill>
                  <pic:spPr bwMode="auto">
                    <a:xfrm>
                      <a:off x="0" y="0"/>
                      <a:ext cx="2558415" cy="1885950"/>
                    </a:xfrm>
                    <a:prstGeom prst="rect">
                      <a:avLst/>
                    </a:prstGeom>
                    <a:noFill/>
                    <a:ln w="9525">
                      <a:noFill/>
                      <a:miter lim="800000"/>
                      <a:headEnd/>
                      <a:tailEnd/>
                    </a:ln>
                  </pic:spPr>
                </pic:pic>
              </a:graphicData>
            </a:graphic>
          </wp:anchor>
        </w:drawing>
      </w:r>
      <w:r w:rsidR="00E06FE0">
        <w:t xml:space="preserve">Als de derde term uit het rechterlid van deze vergelijking verwaarloosbaar is wordt </w:t>
      </w:r>
      <w:r w:rsidR="00E06FE0">
        <w:rPr>
          <w:rFonts w:ascii="Symbol" w:hAnsi="Symbol"/>
        </w:rPr>
        <w:t></w:t>
      </w:r>
      <w:r w:rsidR="00E06FE0">
        <w:rPr>
          <w:vertAlign w:val="subscript"/>
        </w:rPr>
        <w:t>2</w:t>
      </w:r>
      <w:r w:rsidR="00E06FE0">
        <w:t xml:space="preserve"> maximaal als:</w:t>
      </w:r>
    </w:p>
    <w:p w14:paraId="038078C3" w14:textId="77777777" w:rsidR="00E06FE0" w:rsidRDefault="00476F40" w:rsidP="003F1E44">
      <w:pPr>
        <w:jc w:val="center"/>
      </w:pPr>
      <w:r>
        <w:rPr>
          <w:position w:val="-32"/>
        </w:rPr>
        <w:pict w14:anchorId="76E03A9F">
          <v:shape id="_x0000_i1103" type="#_x0000_t75" style="width:1in;height:33pt" fillcolor="window">
            <v:imagedata r:id="rId147" o:title=""/>
          </v:shape>
        </w:pict>
      </w:r>
      <w:r w:rsidR="00E06FE0">
        <w:t xml:space="preserve"> en dus bij: pH = </w:t>
      </w:r>
      <w:r>
        <w:rPr>
          <w:position w:val="-22"/>
        </w:rPr>
        <w:pict w14:anchorId="1335ED76">
          <v:shape id="_x0000_i1104" type="#_x0000_t75" style="width:54pt;height:29.25pt" fillcolor="window">
            <v:imagedata r:id="rId148" o:title=""/>
          </v:shape>
        </w:pict>
      </w:r>
    </w:p>
    <w:p w14:paraId="72A58E47" w14:textId="77777777" w:rsidR="00E06FE0" w:rsidRDefault="00E06FE0" w:rsidP="00960F67">
      <w:r>
        <w:t xml:space="preserve">Op overeenkomstige wijze kan uit vergelijking (9) berekend worden dat </w:t>
      </w:r>
      <w:r>
        <w:rPr>
          <w:rFonts w:ascii="Symbol" w:hAnsi="Symbol"/>
        </w:rPr>
        <w:t></w:t>
      </w:r>
      <w:r>
        <w:rPr>
          <w:vertAlign w:val="subscript"/>
        </w:rPr>
        <w:t>1</w:t>
      </w:r>
      <w:r>
        <w:t xml:space="preserve"> maximaal is als:</w:t>
      </w:r>
    </w:p>
    <w:p w14:paraId="545037E5" w14:textId="77777777" w:rsidR="00E06FE0" w:rsidRDefault="00E06FE0" w:rsidP="003F1E44">
      <w:pPr>
        <w:jc w:val="center"/>
      </w:pPr>
      <w:r>
        <w:t xml:space="preserve">pH = </w:t>
      </w:r>
      <w:r w:rsidR="00476F40">
        <w:rPr>
          <w:position w:val="-22"/>
        </w:rPr>
        <w:pict w14:anchorId="16E3798C">
          <v:shape id="_x0000_i1105" type="#_x0000_t75" style="width:54pt;height:29.25pt" fillcolor="window">
            <v:imagedata r:id="rId149" o:title=""/>
          </v:shape>
        </w:pict>
      </w:r>
    </w:p>
    <w:p w14:paraId="247D4102" w14:textId="1DA8B42C" w:rsidR="00E06FE0" w:rsidRDefault="00E06FE0" w:rsidP="00960F67">
      <w:r>
        <w:t xml:space="preserve">In </w:t>
      </w:r>
      <w:fldSimple w:instr=" REF _Ref435454037  \* MERGEFORMAT ">
        <w:r w:rsidR="004927E7">
          <w:t xml:space="preserve">figuur </w:t>
        </w:r>
        <w:r w:rsidR="004927E7">
          <w:rPr>
            <w:noProof/>
          </w:rPr>
          <w:t>17</w:t>
        </w:r>
      </w:fldSimple>
      <w:r>
        <w:t xml:space="preserve"> is het op deze manier verkregen distributiediagram voor H</w:t>
      </w:r>
      <w:r>
        <w:rPr>
          <w:vertAlign w:val="subscript"/>
        </w:rPr>
        <w:t>3</w:t>
      </w:r>
      <w:r>
        <w:t>PO</w:t>
      </w:r>
      <w:r>
        <w:rPr>
          <w:vertAlign w:val="subscript"/>
        </w:rPr>
        <w:t xml:space="preserve">4 </w:t>
      </w:r>
      <w:r>
        <w:t>(p</w:t>
      </w:r>
      <w:r>
        <w:rPr>
          <w:i/>
        </w:rPr>
        <w:t>K</w:t>
      </w:r>
      <w:r>
        <w:rPr>
          <w:vertAlign w:val="subscript"/>
        </w:rPr>
        <w:t>1</w:t>
      </w:r>
      <w:r>
        <w:t xml:space="preserve"> = 2,23; p</w:t>
      </w:r>
      <w:r>
        <w:rPr>
          <w:i/>
        </w:rPr>
        <w:t>K</w:t>
      </w:r>
      <w:r>
        <w:rPr>
          <w:vertAlign w:val="subscript"/>
        </w:rPr>
        <w:t>2</w:t>
      </w:r>
      <w:r>
        <w:t xml:space="preserve"> = 7,21 en p</w:t>
      </w:r>
      <w:r>
        <w:rPr>
          <w:i/>
        </w:rPr>
        <w:t>K</w:t>
      </w:r>
      <w:r>
        <w:rPr>
          <w:vertAlign w:val="subscript"/>
        </w:rPr>
        <w:t>3</w:t>
      </w:r>
      <w:r>
        <w:t xml:space="preserve"> = 12,32) weergegeven.</w:t>
      </w:r>
    </w:p>
    <w:p w14:paraId="7433A405" w14:textId="0A145F6D" w:rsidR="00E06FE0" w:rsidRDefault="00E06FE0" w:rsidP="006529F4">
      <w:pPr>
        <w:pStyle w:val="Bijschrift"/>
        <w:jc w:val="right"/>
      </w:pPr>
      <w:bookmarkStart w:id="249" w:name="_Ref435454037"/>
      <w:bookmarkStart w:id="250" w:name="_Ref435454025"/>
      <w:r>
        <w:t xml:space="preserve">figuur </w:t>
      </w:r>
      <w:r w:rsidR="00547B8A">
        <w:fldChar w:fldCharType="begin"/>
      </w:r>
      <w:r w:rsidR="005B09DE">
        <w:instrText xml:space="preserve"> SEQ figuur \* ARABIC </w:instrText>
      </w:r>
      <w:r w:rsidR="00547B8A">
        <w:fldChar w:fldCharType="separate"/>
      </w:r>
      <w:r w:rsidR="004927E7">
        <w:rPr>
          <w:noProof/>
        </w:rPr>
        <w:t>17</w:t>
      </w:r>
      <w:r w:rsidR="00547B8A">
        <w:rPr>
          <w:noProof/>
        </w:rPr>
        <w:fldChar w:fldCharType="end"/>
      </w:r>
      <w:bookmarkEnd w:id="249"/>
      <w:r>
        <w:tab/>
        <w:t>Distributiediagram van fosforzuur</w:t>
      </w:r>
      <w:bookmarkEnd w:id="250"/>
    </w:p>
    <w:p w14:paraId="7C2839CA" w14:textId="77777777" w:rsidR="00E06FE0" w:rsidRDefault="00E06FE0" w:rsidP="00960F67">
      <w:r>
        <w:t>Uit dit distributiediagram kan afgelezen worden dat er pH gebieden bestaan waar, bij benadering, slechts één soort deeltjes wordt aangetroffen, terwijl nooit meer dan twee soorten tegelijk aanwezig zijn. Daaruit blijkt dat de verschillende ionisatiestappen van H</w:t>
      </w:r>
      <w:r>
        <w:rPr>
          <w:vertAlign w:val="subscript"/>
        </w:rPr>
        <w:t>3</w:t>
      </w:r>
      <w:r>
        <w:t>PO</w:t>
      </w:r>
      <w:r>
        <w:rPr>
          <w:vertAlign w:val="subscript"/>
        </w:rPr>
        <w:t>4</w:t>
      </w:r>
      <w:r>
        <w:t xml:space="preserve"> onafhankelijk getitreerd kunnen worden. Niet voor àlle meerbasische zuren is dit het geval. Soms kunnen wel drie, of zelfs vier, soorten deeltjes tegelijk aanwezig zijn, afhankelijk van de waarden van de diverse zuurconstanten. Als we voor een willekeurig driebasisch zuur H</w:t>
      </w:r>
      <w:r>
        <w:rPr>
          <w:vertAlign w:val="subscript"/>
        </w:rPr>
        <w:t>3</w:t>
      </w:r>
      <w:r>
        <w:t>Z de eerste en de tweede ionisatiestap tot op 1 ‰ willen scheiden, dan moet gelden:</w:t>
      </w:r>
    </w:p>
    <w:p w14:paraId="2E3E02D4" w14:textId="77777777" w:rsidR="00E06FE0" w:rsidRDefault="00476F40" w:rsidP="00AB5E73">
      <w:pPr>
        <w:jc w:val="center"/>
      </w:pPr>
      <m:oMath>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H</m:t>
                    </m:r>
                  </m:e>
                  <m:sub>
                    <m:r>
                      <w:rPr>
                        <w:rFonts w:ascii="Cambria Math" w:hAnsi="Cambria Math"/>
                      </w:rPr>
                      <m:t>3</m:t>
                    </m:r>
                  </m:sub>
                </m:sSub>
                <m:r>
                  <m:rPr>
                    <m:sty m:val="p"/>
                  </m:rPr>
                  <w:rPr>
                    <w:rFonts w:ascii="Cambria Math" w:hAnsi="Cambria Math"/>
                  </w:rPr>
                  <m:t>Z</m:t>
                </m:r>
              </m:e>
            </m:d>
          </m:num>
          <m:den>
            <m:d>
              <m:dPr>
                <m:begChr m:val="["/>
                <m:endChr m:val="]"/>
                <m:ctrlPr>
                  <w:rPr>
                    <w:rFonts w:ascii="Cambria Math" w:hAnsi="Cambria Math"/>
                    <w:i/>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p>
                  <m:sSupPr>
                    <m:ctrlPr>
                      <w:rPr>
                        <w:rFonts w:ascii="Cambria Math" w:hAnsi="Cambria Math"/>
                      </w:rPr>
                    </m:ctrlPr>
                  </m:sSupPr>
                  <m:e>
                    <m:r>
                      <m:rPr>
                        <m:sty m:val="p"/>
                      </m:rPr>
                      <w:rPr>
                        <w:rFonts w:ascii="Cambria Math" w:hAnsi="Cambria Math"/>
                      </w:rPr>
                      <m:t>Z</m:t>
                    </m:r>
                  </m:e>
                  <m:sup>
                    <m:r>
                      <m:rPr>
                        <m:sty m:val="p"/>
                      </m:rPr>
                      <w:rPr>
                        <w:rFonts w:ascii="Cambria Math" w:hAnsi="Cambria Math"/>
                      </w:rPr>
                      <m:t>-</m:t>
                    </m:r>
                  </m:sup>
                </m:sSup>
              </m:e>
            </m:d>
          </m:den>
        </m:f>
      </m:oMath>
      <w:r w:rsidR="00056DC6">
        <w:t xml:space="preserve"> </w:t>
      </w:r>
      <w:r w:rsidR="00E06FE0">
        <w:sym w:font="Symbol" w:char="F0A3"/>
      </w:r>
      <w:r w:rsidR="00E06FE0">
        <w:t xml:space="preserve"> 10</w:t>
      </w:r>
      <w:r w:rsidR="00E06FE0">
        <w:rPr>
          <w:vertAlign w:val="superscript"/>
        </w:rPr>
        <w:sym w:font="Symbol" w:char="F02D"/>
      </w:r>
      <w:r w:rsidR="00E06FE0">
        <w:rPr>
          <w:vertAlign w:val="superscript"/>
        </w:rPr>
        <w:t>3</w:t>
      </w:r>
      <w:r w:rsidR="00E06FE0">
        <w:tab/>
        <w:t>(11)</w:t>
      </w:r>
      <w:r w:rsidR="00E06FE0">
        <w:tab/>
        <w:t xml:space="preserve"> en gelijktijdig: </w:t>
      </w:r>
      <w:r>
        <w:rPr>
          <w:position w:val="-24"/>
        </w:rPr>
        <w:pict w14:anchorId="2FBAB3BF">
          <v:shape id="_x0000_i1106" type="#_x0000_t75" style="width:39pt;height:33pt" fillcolor="window">
            <v:imagedata r:id="rId150" o:title=""/>
          </v:shape>
        </w:pict>
      </w:r>
      <w:r w:rsidR="00E06FE0">
        <w:t xml:space="preserve"> </w:t>
      </w:r>
      <w:r w:rsidR="00E06FE0">
        <w:sym w:font="Symbol" w:char="F0B3"/>
      </w:r>
      <w:r w:rsidR="00E06FE0">
        <w:t xml:space="preserve"> 10</w:t>
      </w:r>
      <w:r w:rsidR="00E06FE0">
        <w:rPr>
          <w:vertAlign w:val="superscript"/>
        </w:rPr>
        <w:t>3</w:t>
      </w:r>
      <w:r w:rsidR="00E06FE0">
        <w:tab/>
      </w:r>
      <w:r w:rsidR="00E06FE0">
        <w:tab/>
        <w:t>(12)</w:t>
      </w:r>
    </w:p>
    <w:p w14:paraId="1BFF5004" w14:textId="77777777" w:rsidR="00E06FE0" w:rsidRDefault="00E06FE0" w:rsidP="00960F67">
      <w:r>
        <w:t>Hieruit volgt dat:</w:t>
      </w:r>
    </w:p>
    <w:p w14:paraId="2CAD6A7E" w14:textId="77777777" w:rsidR="00E06FE0" w:rsidRDefault="00476F40" w:rsidP="00AB5E73">
      <w:pPr>
        <w:jc w:val="center"/>
      </w:pPr>
      <w:r>
        <w:rPr>
          <w:position w:val="-24"/>
        </w:rPr>
        <w:pict w14:anchorId="288E6F98">
          <v:shape id="_x0000_i1107" type="#_x0000_t75" style="width:108.75pt;height:33pt" fillcolor="window">
            <v:imagedata r:id="rId151" o:title=""/>
          </v:shape>
        </w:pict>
      </w:r>
      <w:r w:rsidR="00E06FE0">
        <w:t xml:space="preserve"> </w:t>
      </w:r>
      <w:r w:rsidR="00E06FE0">
        <w:sym w:font="Symbol" w:char="F0B3"/>
      </w:r>
      <w:r w:rsidR="00E06FE0">
        <w:t>10</w:t>
      </w:r>
      <w:r w:rsidR="00E06FE0">
        <w:rPr>
          <w:vertAlign w:val="superscript"/>
        </w:rPr>
        <w:t>6</w:t>
      </w:r>
    </w:p>
    <w:p w14:paraId="13DB30BA" w14:textId="77777777" w:rsidR="00E06FE0" w:rsidRDefault="00E06FE0" w:rsidP="00960F67">
      <w:r>
        <w:t>Scheiden van beide ionisatiestappen</w:t>
      </w:r>
      <w:r w:rsidR="00547B8A">
        <w:fldChar w:fldCharType="begin"/>
      </w:r>
      <w:r w:rsidR="009F1822">
        <w:instrText xml:space="preserve"> XE "</w:instrText>
      </w:r>
      <w:r w:rsidR="009F1822" w:rsidRPr="00C362D2">
        <w:instrText>ionisatie</w:instrText>
      </w:r>
      <w:r w:rsidR="0085786E">
        <w:instrText>:-</w:instrText>
      </w:r>
      <w:r w:rsidR="009F1822" w:rsidRPr="00C362D2">
        <w:instrText>stap</w:instrText>
      </w:r>
      <w:r w:rsidR="009F1822">
        <w:instrText xml:space="preserve">" </w:instrText>
      </w:r>
      <w:r w:rsidR="00547B8A">
        <w:fldChar w:fldCharType="end"/>
      </w:r>
      <w:r>
        <w:t xml:space="preserve"> tot op 1 ‰ is dus mogelijk als: </w:t>
      </w:r>
      <w:r>
        <w:rPr>
          <w:i/>
        </w:rPr>
        <w:t>K</w:t>
      </w:r>
      <w:r>
        <w:rPr>
          <w:vertAlign w:val="subscript"/>
        </w:rPr>
        <w:t>1</w:t>
      </w:r>
      <w:r>
        <w:t xml:space="preserve"> </w:t>
      </w:r>
      <w:r>
        <w:sym w:font="Symbol" w:char="F0B3"/>
      </w:r>
      <w:r>
        <w:t xml:space="preserve"> 10</w:t>
      </w:r>
      <w:r>
        <w:rPr>
          <w:vertAlign w:val="superscript"/>
        </w:rPr>
        <w:t>6</w:t>
      </w:r>
      <w:r>
        <w:t xml:space="preserve"> </w:t>
      </w:r>
      <w:r>
        <w:sym w:font="Symbol" w:char="F0D7"/>
      </w:r>
      <w:r>
        <w:t xml:space="preserve"> </w:t>
      </w:r>
      <w:r>
        <w:rPr>
          <w:i/>
        </w:rPr>
        <w:t>K</w:t>
      </w:r>
      <w:r>
        <w:rPr>
          <w:vertAlign w:val="subscript"/>
        </w:rPr>
        <w:t>2</w:t>
      </w:r>
    </w:p>
    <w:p w14:paraId="5AE917F3" w14:textId="77777777" w:rsidR="00C844BB" w:rsidRPr="009A510E" w:rsidRDefault="009004AF" w:rsidP="00960F67">
      <w:r>
        <w:rPr>
          <w:noProof/>
        </w:rPr>
        <mc:AlternateContent>
          <mc:Choice Requires="wps">
            <w:drawing>
              <wp:anchor distT="0" distB="0" distL="114300" distR="114300" simplePos="0" relativeHeight="251640832" behindDoc="0" locked="1" layoutInCell="1" allowOverlap="1" wp14:anchorId="7B5BDF73" wp14:editId="0E9838B0">
                <wp:simplePos x="0" y="0"/>
                <wp:positionH relativeFrom="column">
                  <wp:posOffset>2694305</wp:posOffset>
                </wp:positionH>
                <wp:positionV relativeFrom="paragraph">
                  <wp:posOffset>511175</wp:posOffset>
                </wp:positionV>
                <wp:extent cx="3347720" cy="2414270"/>
                <wp:effectExtent l="3810" t="3175" r="1270" b="1905"/>
                <wp:wrapSquare wrapText="bothSides"/>
                <wp:docPr id="14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2414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7EF30A" w14:textId="77777777" w:rsidR="008D68A4" w:rsidRDefault="008D68A4" w:rsidP="00960F67">
                            <w:pPr>
                              <w:pStyle w:val="Kop5"/>
                            </w:pPr>
                            <w:r w:rsidRPr="00E317AB">
                              <w:rPr>
                                <w:b w:val="0"/>
                              </w:rPr>
                              <w:object w:dxaOrig="4974" w:dyaOrig="3196" w14:anchorId="610F67A4">
                                <v:shape id="_x0000_i1109" type="#_x0000_t75" style="width:248.95pt;height:159pt" o:ole="" o:allowoverlap="f">
                                  <v:imagedata r:id="rId152" o:title=""/>
                                </v:shape>
                                <o:OLEObject Type="Embed" ProgID="ACD.ChemSketch.20" ShapeID="_x0000_i1109" DrawAspect="Content" ObjectID="_1611148872" r:id="rId153"/>
                              </w:object>
                            </w:r>
                          </w:p>
                          <w:p w14:paraId="663E7CBB" w14:textId="08C04D65" w:rsidR="008D68A4" w:rsidRPr="00186ED6" w:rsidRDefault="008D68A4" w:rsidP="00896B6C">
                            <w:pPr>
                              <w:pStyle w:val="Bijschrift"/>
                              <w:jc w:val="right"/>
                              <w:rPr>
                                <w:lang w:val="en-US"/>
                              </w:rPr>
                            </w:pPr>
                            <w:bookmarkStart w:id="251" w:name="_Ref127844639"/>
                            <w:r>
                              <w:t xml:space="preserve">figuur </w:t>
                            </w:r>
                            <w:r>
                              <w:fldChar w:fldCharType="begin"/>
                            </w:r>
                            <w:r>
                              <w:instrText xml:space="preserve"> SEQ figuur \* ARABIC </w:instrText>
                            </w:r>
                            <w:r>
                              <w:fldChar w:fldCharType="separate"/>
                            </w:r>
                            <w:r w:rsidR="004927E7">
                              <w:rPr>
                                <w:noProof/>
                              </w:rPr>
                              <w:t>18</w:t>
                            </w:r>
                            <w:r>
                              <w:rPr>
                                <w:noProof/>
                              </w:rPr>
                              <w:fldChar w:fldCharType="end"/>
                            </w:r>
                            <w:bookmarkEnd w:id="251"/>
                            <w:r>
                              <w:tab/>
                              <w:t>titratieschema</w:t>
                            </w:r>
                          </w:p>
                        </w:txbxContent>
                      </wps:txbx>
                      <wps:bodyPr rot="0" vert="horz" wrap="none" lIns="91440" tIns="45720" rIns="9144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5BDF73" id="Text Box 280" o:spid="_x0000_s1034" type="#_x0000_t202" style="position:absolute;margin-left:212.15pt;margin-top:40.25pt;width:263.6pt;height:190.1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dDhQIAABYFAAAOAAAAZHJzL2Uyb0RvYy54bWysVG1v2yAQ/j5p/wHxPfVLSRNbdaomnadJ&#10;3YvU7gcQwDEaBgto7G7af9+Bk7TrNmma5g8YuOPh7p7nuLwaO4X2wjppdIWzsxQjoZnhUu8q/Pm+&#10;ni0xcp5qTpXRosKPwuGr1etXl0Nfity0RnFhEYBoVw59hVvv+zJJHGtFR92Z6YUGY2NsRz0s7S7h&#10;lg6A3qkkT9OLZDCW99Yw4Rzs3kxGvIr4TSOY/9g0TnikKgyx+TjaOG7DmKwuabmztG8lO4RB/yGK&#10;jkoNl56gbqin6MHKX6A6yaxxpvFnzHSJaRrJRMwBssnSF9nctbQXMRcojutPZXL/D5Z92H+ySHLg&#10;jhQYadoBSfdi9GhtRpQvY4WG3pXgeNeDqx/BAN4xW9ffGvbFIW02LdU7cW2tGVpBOUSYhdomz44G&#10;TlzpAsh2eG84XEQfvIlAY2O7UD4oCAJ0YOrxxE4IhsHm+TlZLHIwMbDlJCP5IkaX0PJ4vLfOvxWm&#10;Q2FSYQv0R3i6v3U+hEPLo0u4zRkleS2Vigu7226URXsKUqnjFzN44aZ0cNYmHJsQpx2IEu4IthBv&#10;pP5bkeUkXefFrL5YLmakJvNZsUiXszQr1sVFSgpyU38PAWakbCXnQt9KLY4yzMjf0XxoiElAUYho&#10;qHAxz+cTR39MMo3f75LspIeuVLKr8PLkRMvA7BvNY894KtU0T34OP1YZanD8x6pEHQTqJxH4cTtO&#10;oluE64MutoY/gjKsAd6AY3hSYNIa+xWjAdqzwhreD4zUOw3aKjJCQjfHBZlHVdjnlm1cgAvVDEAq&#10;7I/TjZ+6/6G3ctfCHUclX4MWaxlV8hTPQcHQfDGdw0MRuvv5Ono9PWerHwAAAP//AwBQSwMEFAAG&#10;AAgAAAAhAF3MfC3iAAAACgEAAA8AAABkcnMvZG93bnJldi54bWxMj8tOwzAQRfdI/IM1SGwQtftI&#10;G0KcCvGSYAFKeazdeEgi4nEUu2369wwr2M3oHt05k69H14k9DqH1pGE6USCQKm9bqjW8vz1cpiBC&#10;NGRN5wk1HDHAujg9yU1m/YFK3G9iLbiEQmY0NDH2mZShatCZMPE9EmdffnAm8jrU0g7mwOWukzOl&#10;ltKZlvhCY3q8bbD63uychqStVx/P7vXusS+fPsv7+cXLMUWtz8/Gm2sQEcf4B8OvPqtDwU5bvyMb&#10;RKdhMVvMGdWQqgQEA1fJlIctJ0u1Alnk8v8LxQ8AAAD//wMAUEsBAi0AFAAGAAgAAAAhALaDOJL+&#10;AAAA4QEAABMAAAAAAAAAAAAAAAAAAAAAAFtDb250ZW50X1R5cGVzXS54bWxQSwECLQAUAAYACAAA&#10;ACEAOP0h/9YAAACUAQAACwAAAAAAAAAAAAAAAAAvAQAAX3JlbHMvLnJlbHNQSwECLQAUAAYACAAA&#10;ACEADvnnQ4UCAAAWBQAADgAAAAAAAAAAAAAAAAAuAgAAZHJzL2Uyb0RvYy54bWxQSwECLQAUAAYA&#10;CAAAACEAXcx8LeIAAAAKAQAADwAAAAAAAAAAAAAAAADfBAAAZHJzL2Rvd25yZXYueG1sUEsFBgAA&#10;AAAEAAQA8wAAAO4FAAAAAA==&#10;" stroked="f">
                <v:textbox style="mso-fit-shape-to-text:t" inset=",,,0">
                  <w:txbxContent>
                    <w:p w14:paraId="097EF30A" w14:textId="77777777" w:rsidR="008D68A4" w:rsidRDefault="008D68A4" w:rsidP="00960F67">
                      <w:pPr>
                        <w:pStyle w:val="Kop5"/>
                      </w:pPr>
                      <w:r w:rsidRPr="00E317AB">
                        <w:rPr>
                          <w:b w:val="0"/>
                        </w:rPr>
                        <w:object w:dxaOrig="4974" w:dyaOrig="3196" w14:anchorId="610F67A4">
                          <v:shape id="_x0000_i1109" type="#_x0000_t75" style="width:248.95pt;height:159pt" o:allowoverlap="f">
                            <v:imagedata r:id="rId154" o:title=""/>
                          </v:shape>
                          <o:OLEObject Type="Embed" ProgID="ACD.ChemSketch.20" ShapeID="_x0000_i1109" DrawAspect="Content" ObjectID="_1611149462" r:id="rId155"/>
                        </w:object>
                      </w:r>
                    </w:p>
                    <w:p w14:paraId="663E7CBB" w14:textId="08C04D65" w:rsidR="008D68A4" w:rsidRPr="00186ED6" w:rsidRDefault="008D68A4" w:rsidP="00896B6C">
                      <w:pPr>
                        <w:pStyle w:val="Bijschrift"/>
                        <w:jc w:val="right"/>
                        <w:rPr>
                          <w:lang w:val="en-US"/>
                        </w:rPr>
                      </w:pPr>
                      <w:bookmarkStart w:id="254" w:name="_Ref127844639"/>
                      <w:r>
                        <w:t xml:space="preserve">figuur </w:t>
                      </w:r>
                      <w:r>
                        <w:fldChar w:fldCharType="begin"/>
                      </w:r>
                      <w:r>
                        <w:instrText xml:space="preserve"> SEQ figuur \* ARABIC </w:instrText>
                      </w:r>
                      <w:r>
                        <w:fldChar w:fldCharType="separate"/>
                      </w:r>
                      <w:r w:rsidR="004927E7">
                        <w:rPr>
                          <w:noProof/>
                        </w:rPr>
                        <w:t>18</w:t>
                      </w:r>
                      <w:r>
                        <w:rPr>
                          <w:noProof/>
                        </w:rPr>
                        <w:fldChar w:fldCharType="end"/>
                      </w:r>
                      <w:bookmarkEnd w:id="254"/>
                      <w:r>
                        <w:tab/>
                        <w:t>titratieschema</w:t>
                      </w:r>
                    </w:p>
                  </w:txbxContent>
                </v:textbox>
                <w10:wrap type="square"/>
                <w10:anchorlock/>
              </v:shape>
            </w:pict>
          </mc:Fallback>
        </mc:AlternateContent>
      </w:r>
      <w:r>
        <w:rPr>
          <w:noProof/>
        </w:rPr>
        <mc:AlternateContent>
          <mc:Choice Requires="wps">
            <w:drawing>
              <wp:anchor distT="0" distB="0" distL="114300" distR="114300" simplePos="0" relativeHeight="251639808" behindDoc="0" locked="1" layoutInCell="1" allowOverlap="1" wp14:anchorId="00C37FCC" wp14:editId="670A7000">
                <wp:simplePos x="0" y="0"/>
                <wp:positionH relativeFrom="column">
                  <wp:posOffset>-163195</wp:posOffset>
                </wp:positionH>
                <wp:positionV relativeFrom="paragraph">
                  <wp:posOffset>511175</wp:posOffset>
                </wp:positionV>
                <wp:extent cx="2783840" cy="2437130"/>
                <wp:effectExtent l="3810" t="3175" r="3175" b="0"/>
                <wp:wrapSquare wrapText="bothSides"/>
                <wp:docPr id="148"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2437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8D9307" w14:textId="77777777" w:rsidR="008D68A4" w:rsidRDefault="008D68A4" w:rsidP="00960F67">
                            <w:pPr>
                              <w:pStyle w:val="Bijschrift"/>
                            </w:pPr>
                            <w:r>
                              <w:rPr>
                                <w:noProof/>
                                <w:lang w:val="nl-NL"/>
                              </w:rPr>
                              <w:drawing>
                                <wp:inline distT="0" distB="0" distL="0" distR="0" wp14:anchorId="2707E4DB" wp14:editId="74E37D12">
                                  <wp:extent cx="2600325" cy="2000250"/>
                                  <wp:effectExtent l="0" t="0" r="0" b="0"/>
                                  <wp:docPr id="383" name="Afbeelding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56"/>
                                          <a:srcRect/>
                                          <a:stretch>
                                            <a:fillRect/>
                                          </a:stretch>
                                        </pic:blipFill>
                                        <pic:spPr bwMode="auto">
                                          <a:xfrm>
                                            <a:off x="0" y="0"/>
                                            <a:ext cx="2600325" cy="2000250"/>
                                          </a:xfrm>
                                          <a:prstGeom prst="rect">
                                            <a:avLst/>
                                          </a:prstGeom>
                                          <a:noFill/>
                                          <a:ln w="9525">
                                            <a:noFill/>
                                            <a:miter lim="800000"/>
                                            <a:headEnd/>
                                            <a:tailEnd/>
                                          </a:ln>
                                        </pic:spPr>
                                      </pic:pic>
                                    </a:graphicData>
                                  </a:graphic>
                                </wp:inline>
                              </w:drawing>
                            </w:r>
                          </w:p>
                          <w:p w14:paraId="0D4E753F" w14:textId="356A8E69" w:rsidR="008D68A4" w:rsidRDefault="008D68A4" w:rsidP="00960F67">
                            <w:pPr>
                              <w:pStyle w:val="Bijschrift"/>
                            </w:pPr>
                            <w:bookmarkStart w:id="252" w:name="_Ref127844703"/>
                            <w:r>
                              <w:t xml:space="preserve">figuur </w:t>
                            </w:r>
                            <w:r>
                              <w:fldChar w:fldCharType="begin"/>
                            </w:r>
                            <w:r>
                              <w:instrText xml:space="preserve"> SEQ figuur \* ARABIC </w:instrText>
                            </w:r>
                            <w:r>
                              <w:fldChar w:fldCharType="separate"/>
                            </w:r>
                            <w:r w:rsidR="004927E7">
                              <w:rPr>
                                <w:noProof/>
                              </w:rPr>
                              <w:t>19</w:t>
                            </w:r>
                            <w:r>
                              <w:rPr>
                                <w:noProof/>
                              </w:rPr>
                              <w:fldChar w:fldCharType="end"/>
                            </w:r>
                            <w:bookmarkEnd w:id="252"/>
                            <w:r>
                              <w:tab/>
                              <w:t>titratie van fosforzuur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C37FCC" id="Text Box 279" o:spid="_x0000_s1035" type="#_x0000_t202" style="position:absolute;margin-left:-12.85pt;margin-top:40.25pt;width:219.2pt;height:191.9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7+hgIAABoFAAAOAAAAZHJzL2Uyb0RvYy54bWysVNtu3CAQfa/Uf0C8b3yJN2tb8UZNUleV&#10;0ouU9ANYwGtUDAjI2mnVf++Ad7fbtJWqqn7AwAyHmTlnuLyaBol23DqhVYOzsxQjrqhmQm0b/Omh&#10;XZQYOU8UI1Ir3uAn7vDV+uWLy9HUPNe9loxbBCDK1aNpcO+9qZPE0Z4PxJ1pwxUYO20H4mFptwmz&#10;ZAT0QSZ5ml4ko7bMWE25c7B7OxvxOuJ3Haf+Q9c57pFsMMTm42jjuAljsr4k9dYS0wu6D4P8QxQD&#10;EQouPULdEk/QoxW/QA2CWu1058+oHhLddYLymANkk6XPsrnvieExFyiOM8cyuf8HS9/vPlokGHBX&#10;AFWKDEDSA588utYTyldVqNBoXA2O9wZc/QQG8I7ZOnOn6WeHlL7pidryV9bqseeEQYRZOJmcHJ1x&#10;XADZjO80g4vIo9cRaOrsEMoHBUGADkw9HdkJwVDYzFfleVmAiYItL85X2XnkLyH14bixzr/hekBh&#10;0mAL9Ed4srtzPoRD6oNLuM1pKVgrpIwLu93cSIt2BKTSxi9m8MxNquCsdDg2I847ECXcEWwh3kj9&#10;1yrLi/Q6rxbtRblaFG2xXFSrtFykWXVdXaRFVdy230KAWVH3gjGu7oTiBxlmxd/RvG+IWUBRiGhs&#10;cLXMlzNHf0wyjd/vkhyEh66UYmhweXQidWD2tWKQNqk9EXKeJz+HH6sMNTj8Y1WiDgL1swj8tJlm&#10;0ZUHfW00ewJlWA28AcfwpMCk1/YLRiO0Z4MVvB8YybcKtFVlRRCCj4tiucphYU8tm1MLURSAGuwx&#10;mqc3fn4BHo0V2x7uOaj5FeixFVEpQbhzTHsVQwPGlPaPRejw03X0+vGkrb8DAAD//wMAUEsDBBQA&#10;BgAIAAAAIQBQuwMM4AAAAAoBAAAPAAAAZHJzL2Rvd25yZXYueG1sTI9NTsMwEEb3SNzBGiR2rdO0&#10;TUuIUyEQEgipUgsHcOxpEhGPQ+w24fYMK9jNz9M3b4rd5DpxwSG0nhQs5gkIJONtS7WCj/fn2RZE&#10;iJqs7jyhgm8MsCuvrwqdWz/SAS/HWAsOoZBrBU2MfS5lMA06Hea+R+LdyQ9OR26HWtpBjxzuOpkm&#10;SSadbokvNLrHxwbN5/HsFDy1Q/Vl/PIl27zdmf0hnMbXvVTq9mZ6uAcRcYp/MPzqszqU7FT5M9kg&#10;OgWzdL1hVME2WYNgYLVIeVBxka2WIMtC/n+h/AEAAP//AwBQSwECLQAUAAYACAAAACEAtoM4kv4A&#10;AADhAQAAEwAAAAAAAAAAAAAAAAAAAAAAW0NvbnRlbnRfVHlwZXNdLnhtbFBLAQItABQABgAIAAAA&#10;IQA4/SH/1gAAAJQBAAALAAAAAAAAAAAAAAAAAC8BAABfcmVscy8ucmVsc1BLAQItABQABgAIAAAA&#10;IQDJns7+hgIAABoFAAAOAAAAAAAAAAAAAAAAAC4CAABkcnMvZTJvRG9jLnhtbFBLAQItABQABgAI&#10;AAAAIQBQuwMM4AAAAAoBAAAPAAAAAAAAAAAAAAAAAOAEAABkcnMvZG93bnJldi54bWxQSwUGAAAA&#10;AAQABADzAAAA7QUAAAAA&#10;" stroked="f">
                <v:textbox style="mso-fit-shape-to-text:t">
                  <w:txbxContent>
                    <w:p w14:paraId="778D9307" w14:textId="77777777" w:rsidR="008D68A4" w:rsidRDefault="008D68A4" w:rsidP="00960F67">
                      <w:pPr>
                        <w:pStyle w:val="Bijschrift"/>
                      </w:pPr>
                      <w:r>
                        <w:rPr>
                          <w:noProof/>
                        </w:rPr>
                        <w:drawing>
                          <wp:inline distT="0" distB="0" distL="0" distR="0" wp14:anchorId="2707E4DB" wp14:editId="74E37D12">
                            <wp:extent cx="2600325" cy="2000250"/>
                            <wp:effectExtent l="0" t="0" r="0" b="0"/>
                            <wp:docPr id="383" name="Afbeelding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57"/>
                                    <a:srcRect/>
                                    <a:stretch>
                                      <a:fillRect/>
                                    </a:stretch>
                                  </pic:blipFill>
                                  <pic:spPr bwMode="auto">
                                    <a:xfrm>
                                      <a:off x="0" y="0"/>
                                      <a:ext cx="2600325" cy="2000250"/>
                                    </a:xfrm>
                                    <a:prstGeom prst="rect">
                                      <a:avLst/>
                                    </a:prstGeom>
                                    <a:noFill/>
                                    <a:ln w="9525">
                                      <a:noFill/>
                                      <a:miter lim="800000"/>
                                      <a:headEnd/>
                                      <a:tailEnd/>
                                    </a:ln>
                                  </pic:spPr>
                                </pic:pic>
                              </a:graphicData>
                            </a:graphic>
                          </wp:inline>
                        </w:drawing>
                      </w:r>
                    </w:p>
                    <w:p w14:paraId="0D4E753F" w14:textId="356A8E69" w:rsidR="008D68A4" w:rsidRDefault="008D68A4" w:rsidP="00960F67">
                      <w:pPr>
                        <w:pStyle w:val="Bijschrift"/>
                      </w:pPr>
                      <w:bookmarkStart w:id="256" w:name="_Ref127844703"/>
                      <w:r>
                        <w:t xml:space="preserve">figuur </w:t>
                      </w:r>
                      <w:r>
                        <w:fldChar w:fldCharType="begin"/>
                      </w:r>
                      <w:r>
                        <w:instrText xml:space="preserve"> SEQ figuur \* ARABIC </w:instrText>
                      </w:r>
                      <w:r>
                        <w:fldChar w:fldCharType="separate"/>
                      </w:r>
                      <w:r w:rsidR="004927E7">
                        <w:rPr>
                          <w:noProof/>
                        </w:rPr>
                        <w:t>19</w:t>
                      </w:r>
                      <w:r>
                        <w:rPr>
                          <w:noProof/>
                        </w:rPr>
                        <w:fldChar w:fldCharType="end"/>
                      </w:r>
                      <w:bookmarkEnd w:id="256"/>
                      <w:r>
                        <w:tab/>
                        <w:t>titratie van fosforzuur</w:t>
                      </w:r>
                    </w:p>
                  </w:txbxContent>
                </v:textbox>
                <w10:wrap type="square"/>
                <w10:anchorlock/>
              </v:shape>
            </w:pict>
          </mc:Fallback>
        </mc:AlternateContent>
      </w:r>
    </w:p>
    <w:p w14:paraId="3B48B0F3" w14:textId="71F53F22" w:rsidR="00E06FE0" w:rsidRPr="001437E1" w:rsidRDefault="00547B8A" w:rsidP="00896B6C">
      <w:pPr>
        <w:pStyle w:val="Kop5"/>
        <w:ind w:left="284" w:hanging="284"/>
        <w:rPr>
          <w:lang w:val="nl-NL"/>
        </w:rPr>
      </w:pPr>
      <w:r>
        <w:fldChar w:fldCharType="begin"/>
      </w:r>
      <w:r w:rsidR="00C844BB" w:rsidRPr="001437E1">
        <w:rPr>
          <w:lang w:val="nl-NL"/>
        </w:rPr>
        <w:instrText>SEQ 2_0 \* ARABIC \n</w:instrText>
      </w:r>
      <w:r>
        <w:fldChar w:fldCharType="separate"/>
      </w:r>
      <w:r w:rsidR="004927E7">
        <w:rPr>
          <w:noProof/>
          <w:lang w:val="nl-NL"/>
        </w:rPr>
        <w:t>3</w:t>
      </w:r>
      <w:r>
        <w:fldChar w:fldCharType="end"/>
      </w:r>
      <w:r w:rsidR="00C844BB" w:rsidRPr="001437E1">
        <w:rPr>
          <w:lang w:val="nl-NL"/>
        </w:rPr>
        <w:tab/>
      </w:r>
      <w:r w:rsidR="00E06FE0" w:rsidRPr="001437E1">
        <w:rPr>
          <w:lang w:val="nl-NL"/>
        </w:rPr>
        <w:t>titratie van een driebasisch zuur met NaOH</w:t>
      </w:r>
    </w:p>
    <w:p w14:paraId="6EB934CA" w14:textId="77777777" w:rsidR="00C844BB" w:rsidRDefault="00C844BB" w:rsidP="00960F67"/>
    <w:p w14:paraId="522B1368" w14:textId="6B34F55E" w:rsidR="00CE5B27" w:rsidRDefault="00E06FE0" w:rsidP="00960F67">
      <w:r>
        <w:t>Als we aannemen dat aan de voorwaarde voldaan is dat de verschillende ionisatiestappen voldoende gescheiden zijn (</w:t>
      </w:r>
      <w:r>
        <w:rPr>
          <w:i/>
        </w:rPr>
        <w:t>K</w:t>
      </w:r>
      <w:r>
        <w:rPr>
          <w:vertAlign w:val="subscript"/>
        </w:rPr>
        <w:t>1</w:t>
      </w:r>
      <w:r>
        <w:t xml:space="preserve"> </w:t>
      </w:r>
      <w:r>
        <w:sym w:font="Symbol" w:char="F0B3"/>
      </w:r>
      <w:r>
        <w:t xml:space="preserve"> 10</w:t>
      </w:r>
      <w:r>
        <w:rPr>
          <w:vertAlign w:val="superscript"/>
        </w:rPr>
        <w:t>6</w:t>
      </w:r>
      <w:r>
        <w:t xml:space="preserve"> </w:t>
      </w:r>
      <w:r>
        <w:sym w:font="Symbol" w:char="F0D7"/>
      </w:r>
      <w:r>
        <w:t xml:space="preserve"> </w:t>
      </w:r>
      <w:r>
        <w:rPr>
          <w:i/>
        </w:rPr>
        <w:t>K</w:t>
      </w:r>
      <w:r>
        <w:rPr>
          <w:vertAlign w:val="subscript"/>
        </w:rPr>
        <w:t>2</w:t>
      </w:r>
      <w:r>
        <w:t xml:space="preserve"> en </w:t>
      </w:r>
      <w:r>
        <w:rPr>
          <w:i/>
        </w:rPr>
        <w:t>K</w:t>
      </w:r>
      <w:r>
        <w:rPr>
          <w:vertAlign w:val="subscript"/>
        </w:rPr>
        <w:t>2</w:t>
      </w:r>
      <w:r>
        <w:t xml:space="preserve"> </w:t>
      </w:r>
      <w:r>
        <w:sym w:font="Symbol" w:char="F0B3"/>
      </w:r>
      <w:r>
        <w:t xml:space="preserve"> 10</w:t>
      </w:r>
      <w:r>
        <w:rPr>
          <w:vertAlign w:val="superscript"/>
        </w:rPr>
        <w:t>6</w:t>
      </w:r>
      <w:r>
        <w:t xml:space="preserve"> </w:t>
      </w:r>
      <w:r>
        <w:sym w:font="Symbol" w:char="F0D7"/>
      </w:r>
      <w:r>
        <w:t xml:space="preserve"> </w:t>
      </w:r>
      <w:r>
        <w:rPr>
          <w:i/>
        </w:rPr>
        <w:t>K</w:t>
      </w:r>
      <w:r>
        <w:rPr>
          <w:vertAlign w:val="subscript"/>
        </w:rPr>
        <w:t>3</w:t>
      </w:r>
      <w:r>
        <w:t>), kunnen we bij het berekenen van de titratiekromme (</w:t>
      </w:r>
      <w:fldSimple w:instr=" REF _Ref127844703  \* MERGEFORMAT ">
        <w:r w:rsidR="004927E7">
          <w:t xml:space="preserve">figuur </w:t>
        </w:r>
        <w:r w:rsidR="004927E7">
          <w:rPr>
            <w:noProof/>
          </w:rPr>
          <w:t>19</w:t>
        </w:r>
      </w:fldSimple>
      <w:r>
        <w:t xml:space="preserve">) van een driebasisch zuur de verschillende neutralisatiestappen als volledig op zichzelf staand beschouwen. Schematisch worden dan de stadia doorlopen zoals weergegeven in </w:t>
      </w:r>
      <w:fldSimple w:instr=" REF _Ref127844639  \* MERGEFORMAT ">
        <w:r w:rsidR="004927E7">
          <w:t xml:space="preserve">figuur </w:t>
        </w:r>
        <w:r w:rsidR="004927E7">
          <w:rPr>
            <w:noProof/>
          </w:rPr>
          <w:t>18</w:t>
        </w:r>
      </w:fldSimple>
      <w:r>
        <w:t>.</w:t>
      </w:r>
    </w:p>
    <w:p w14:paraId="59945785" w14:textId="77777777" w:rsidR="00E06FE0" w:rsidRPr="00742ED5" w:rsidRDefault="00E06FE0" w:rsidP="00960F67">
      <w:r>
        <w:t>Bij 0% neutralisatie gaat het dan uitsluitend om de dissociatie van het éénbasische zwakke zuur H</w:t>
      </w:r>
      <w:r>
        <w:rPr>
          <w:vertAlign w:val="subscript"/>
        </w:rPr>
        <w:t>3</w:t>
      </w:r>
      <w:r>
        <w:t>Z, bij 300% om de hydrolyse</w:t>
      </w:r>
      <w:r w:rsidR="00547B8A">
        <w:fldChar w:fldCharType="begin"/>
      </w:r>
      <w:r w:rsidR="009D4B11">
        <w:instrText xml:space="preserve"> XE "</w:instrText>
      </w:r>
      <w:r w:rsidR="009D4B11" w:rsidRPr="001F4920">
        <w:instrText>hydrolyse</w:instrText>
      </w:r>
      <w:r w:rsidR="009D4B11">
        <w:instrText xml:space="preserve">" </w:instrText>
      </w:r>
      <w:r w:rsidR="00547B8A">
        <w:fldChar w:fldCharType="end"/>
      </w:r>
      <w:r>
        <w:t xml:space="preserve"> van het zout Na</w:t>
      </w:r>
      <w:r>
        <w:rPr>
          <w:vertAlign w:val="subscript"/>
        </w:rPr>
        <w:t>3</w:t>
      </w:r>
      <w:r>
        <w:t xml:space="preserve">Z met hydrolyseconstante </w:t>
      </w:r>
      <w:r>
        <w:rPr>
          <w:i/>
        </w:rPr>
        <w:t>K</w:t>
      </w:r>
      <w:r>
        <w:rPr>
          <w:vertAlign w:val="subscript"/>
        </w:rPr>
        <w:t>w</w:t>
      </w:r>
      <w:r>
        <w:t>/</w:t>
      </w:r>
      <w:r>
        <w:rPr>
          <w:i/>
        </w:rPr>
        <w:t>K</w:t>
      </w:r>
      <w:r>
        <w:rPr>
          <w:vertAlign w:val="subscript"/>
        </w:rPr>
        <w:t>3</w:t>
      </w:r>
      <w:r>
        <w:t xml:space="preserve"> en bij &gt; 300% om de sterke base NaOH.</w:t>
      </w:r>
    </w:p>
    <w:p w14:paraId="2AEE61E2" w14:textId="77777777" w:rsidR="00E06FE0" w:rsidRDefault="00E06FE0" w:rsidP="00960F67">
      <w:r>
        <w:t>In de tussenliggende gebieden gaat het om bufferoplossingen</w:t>
      </w:r>
      <w:r w:rsidR="00547B8A">
        <w:fldChar w:fldCharType="begin"/>
      </w:r>
      <w:r w:rsidR="0066369F">
        <w:instrText xml:space="preserve"> XE "</w:instrText>
      </w:r>
      <w:r w:rsidR="0066369F" w:rsidRPr="00E940EE">
        <w:instrText>bufferoplossing</w:instrText>
      </w:r>
      <w:r w:rsidR="0066369F">
        <w:instrText xml:space="preserve">" </w:instrText>
      </w:r>
      <w:r w:rsidR="00547B8A">
        <w:fldChar w:fldCharType="end"/>
      </w:r>
      <w:r>
        <w:t xml:space="preserve"> van de zuren H</w:t>
      </w:r>
      <w:r>
        <w:rPr>
          <w:vertAlign w:val="subscript"/>
        </w:rPr>
        <w:t>3</w:t>
      </w:r>
      <w:r>
        <w:t>Z, NaH</w:t>
      </w:r>
      <w:r>
        <w:rPr>
          <w:vertAlign w:val="subscript"/>
        </w:rPr>
        <w:t>2</w:t>
      </w:r>
      <w:r>
        <w:t>Z en Na</w:t>
      </w:r>
      <w:r>
        <w:rPr>
          <w:vertAlign w:val="subscript"/>
        </w:rPr>
        <w:t>2</w:t>
      </w:r>
      <w:r>
        <w:t>HZ, zodat in eerste benadering bij 50% geldt pH</w:t>
      </w:r>
      <w:r w:rsidR="00054EFF">
        <w:t xml:space="preserve"> </w:t>
      </w:r>
      <w:r>
        <w:t>= p</w:t>
      </w:r>
      <w:r>
        <w:rPr>
          <w:i/>
        </w:rPr>
        <w:t>K</w:t>
      </w:r>
      <w:r>
        <w:rPr>
          <w:vertAlign w:val="subscript"/>
        </w:rPr>
        <w:t>1</w:t>
      </w:r>
      <w:r>
        <w:t>, bij 150% pH = p</w:t>
      </w:r>
      <w:r>
        <w:rPr>
          <w:i/>
        </w:rPr>
        <w:t>K</w:t>
      </w:r>
      <w:r>
        <w:rPr>
          <w:vertAlign w:val="subscript"/>
        </w:rPr>
        <w:t>2</w:t>
      </w:r>
      <w:r>
        <w:t xml:space="preserve"> en bij 250% pH = p</w:t>
      </w:r>
      <w:r>
        <w:rPr>
          <w:i/>
        </w:rPr>
        <w:t>K</w:t>
      </w:r>
      <w:r>
        <w:rPr>
          <w:vertAlign w:val="subscript"/>
        </w:rPr>
        <w:t>3</w:t>
      </w:r>
      <w:r>
        <w:t>. Bijzondere aandacht verdienen de punten 100% en 200%, omdat NaH</w:t>
      </w:r>
      <w:r>
        <w:rPr>
          <w:vertAlign w:val="subscript"/>
        </w:rPr>
        <w:t>2</w:t>
      </w:r>
      <w:r>
        <w:t>Z en Na</w:t>
      </w:r>
      <w:r>
        <w:rPr>
          <w:vertAlign w:val="subscript"/>
        </w:rPr>
        <w:t>2</w:t>
      </w:r>
      <w:r>
        <w:t>HZ niet alleen hydrolyseren (waarbij ze zich als base gedragen), maar ook een proton afsplitsen (zuur gedrag). Zo spelen in het 100%</w:t>
      </w:r>
      <w:r w:rsidR="00DE6194">
        <w:t>-</w:t>
      </w:r>
      <w:r>
        <w:t>punt de volgende reactievergelijkingen een rol:</w:t>
      </w:r>
    </w:p>
    <w:p w14:paraId="162DE968" w14:textId="77777777" w:rsidR="00E06FE0" w:rsidRDefault="00E06FE0" w:rsidP="00960F67">
      <w:r>
        <w:t>(NaH</w:t>
      </w:r>
      <w:r>
        <w:rPr>
          <w:vertAlign w:val="subscript"/>
        </w:rPr>
        <w:t>2</w:t>
      </w:r>
      <w:r>
        <w:t xml:space="preserve">Z </w:t>
      </w:r>
      <w:r>
        <w:sym w:font="Symbol" w:char="F0AE"/>
      </w:r>
      <w:r>
        <w:t xml:space="preserve"> Na</w:t>
      </w:r>
      <w:r>
        <w:rPr>
          <w:vertAlign w:val="superscript"/>
        </w:rPr>
        <w:t>+</w:t>
      </w:r>
      <w:r>
        <w:t xml:space="preserve"> + H</w:t>
      </w:r>
      <w:r>
        <w:rPr>
          <w:vertAlign w:val="subscript"/>
        </w:rPr>
        <w:t>2</w:t>
      </w:r>
      <w:r>
        <w:t>Z</w:t>
      </w:r>
      <w:r>
        <w:rPr>
          <w:vertAlign w:val="superscript"/>
        </w:rPr>
        <w:sym w:font="Symbol" w:char="F02D"/>
      </w:r>
      <w:r>
        <w:t>)</w:t>
      </w:r>
    </w:p>
    <w:p w14:paraId="7A5FE723" w14:textId="77777777" w:rsidR="00E06FE0" w:rsidRPr="00462940" w:rsidRDefault="00E06FE0" w:rsidP="00960F67">
      <w:r w:rsidRPr="00462940">
        <w:t>H</w:t>
      </w:r>
      <w:r w:rsidRPr="00462940">
        <w:rPr>
          <w:vertAlign w:val="subscript"/>
        </w:rPr>
        <w:t>2</w:t>
      </w:r>
      <w:r w:rsidRPr="00462940">
        <w:t>Z</w:t>
      </w:r>
      <w:r>
        <w:rPr>
          <w:vertAlign w:val="superscript"/>
        </w:rPr>
        <w:sym w:font="Symbol" w:char="F02D"/>
      </w:r>
      <w:r w:rsidRPr="00462940">
        <w:t xml:space="preserve"> </w:t>
      </w:r>
      <w:r w:rsidR="00476F40">
        <w:rPr>
          <w:position w:val="-12"/>
        </w:rPr>
        <w:pict w14:anchorId="1677A75D">
          <v:shape id="_x0000_i1110" type="#_x0000_t75" style="width:9.75pt;height:18.75pt" fillcolor="window">
            <v:imagedata r:id="rId158" o:title=""/>
          </v:shape>
        </w:pict>
      </w:r>
      <w:r w:rsidRPr="00462940">
        <w:t xml:space="preserve"> HZ</w:t>
      </w:r>
      <w:r w:rsidRPr="00462940">
        <w:rPr>
          <w:vertAlign w:val="superscript"/>
        </w:rPr>
        <w:t>2</w:t>
      </w:r>
      <w:r>
        <w:rPr>
          <w:vertAlign w:val="superscript"/>
        </w:rPr>
        <w:sym w:font="Symbol" w:char="F02D"/>
      </w:r>
      <w:r w:rsidRPr="00462940">
        <w:t xml:space="preserve"> + H</w:t>
      </w:r>
      <w:r>
        <w:rPr>
          <w:vertAlign w:val="superscript"/>
        </w:rPr>
        <w:sym w:font="Symbol" w:char="F02B"/>
      </w:r>
      <w:r w:rsidRPr="00462940">
        <w:rPr>
          <w:vertAlign w:val="superscript"/>
        </w:rPr>
        <w:tab/>
      </w:r>
      <w:r w:rsidR="00056DC6" w:rsidRPr="00462940">
        <w:rPr>
          <w:vertAlign w:val="superscript"/>
        </w:rPr>
        <w:tab/>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rPr>
                      <m:t>HZ</m:t>
                    </m:r>
                  </m:e>
                  <m:sup>
                    <m:r>
                      <m:rPr>
                        <m:sty m:val="p"/>
                      </m:rPr>
                      <w:rPr>
                        <w:rFonts w:ascii="Cambria Math" w:hAnsi="Cambria Math"/>
                      </w:rPr>
                      <m:t>2-</m:t>
                    </m:r>
                  </m:sup>
                </m:sSup>
              </m:e>
            </m:d>
          </m:num>
          <m:den>
            <m:d>
              <m:dPr>
                <m:begChr m:val="["/>
                <m:endChr m:val="]"/>
                <m:ctrlPr>
                  <w:rPr>
                    <w:rFonts w:ascii="Cambria Math" w:hAnsi="Cambria Math"/>
                    <w:i/>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p>
                  <m:sSupPr>
                    <m:ctrlPr>
                      <w:rPr>
                        <w:rFonts w:ascii="Cambria Math" w:hAnsi="Cambria Math"/>
                      </w:rPr>
                    </m:ctrlPr>
                  </m:sSupPr>
                  <m:e>
                    <m:r>
                      <m:rPr>
                        <m:sty m:val="p"/>
                      </m:rPr>
                      <w:rPr>
                        <w:rFonts w:ascii="Cambria Math" w:hAnsi="Cambria Math"/>
                      </w:rPr>
                      <m:t>Z</m:t>
                    </m:r>
                  </m:e>
                  <m:sup>
                    <m:r>
                      <m:rPr>
                        <m:sty m:val="p"/>
                      </m:rPr>
                      <w:rPr>
                        <w:rFonts w:ascii="Cambria Math" w:hAnsi="Cambria Math"/>
                      </w:rPr>
                      <m:t>-</m:t>
                    </m:r>
                  </m:sup>
                </m:sSup>
              </m:e>
            </m:d>
          </m:den>
        </m:f>
      </m:oMath>
      <w:r w:rsidRPr="00462940">
        <w:rPr>
          <w:vertAlign w:val="superscript"/>
        </w:rPr>
        <w:tab/>
      </w:r>
      <w:r w:rsidR="00056DC6" w:rsidRPr="00462940">
        <w:t xml:space="preserve"> </w:t>
      </w:r>
    </w:p>
    <w:p w14:paraId="4C3317EF" w14:textId="77777777" w:rsidR="00E06FE0" w:rsidRPr="00604D6F" w:rsidRDefault="00E06FE0" w:rsidP="00960F67">
      <w:pPr>
        <w:rPr>
          <w:lang w:val="es-ES"/>
        </w:rPr>
      </w:pPr>
      <w:r w:rsidRPr="00604D6F">
        <w:rPr>
          <w:lang w:val="es-ES"/>
        </w:rPr>
        <w:t>H</w:t>
      </w:r>
      <w:r w:rsidRPr="00604D6F">
        <w:rPr>
          <w:vertAlign w:val="subscript"/>
          <w:lang w:val="es-ES"/>
        </w:rPr>
        <w:t>2</w:t>
      </w:r>
      <w:r w:rsidRPr="00604D6F">
        <w:rPr>
          <w:lang w:val="es-ES"/>
        </w:rPr>
        <w:t>Z</w:t>
      </w:r>
      <w:r>
        <w:rPr>
          <w:vertAlign w:val="superscript"/>
        </w:rPr>
        <w:sym w:font="Symbol" w:char="F02D"/>
      </w:r>
      <w:r w:rsidRPr="00604D6F">
        <w:rPr>
          <w:lang w:val="es-ES"/>
        </w:rPr>
        <w:t xml:space="preserve"> + H</w:t>
      </w:r>
      <w:r w:rsidRPr="00604D6F">
        <w:rPr>
          <w:vertAlign w:val="subscript"/>
          <w:lang w:val="es-ES"/>
        </w:rPr>
        <w:t>2</w:t>
      </w:r>
      <w:r w:rsidRPr="00604D6F">
        <w:rPr>
          <w:lang w:val="es-ES"/>
        </w:rPr>
        <w:t xml:space="preserve">O </w:t>
      </w:r>
      <w:r w:rsidR="00476F40">
        <w:rPr>
          <w:position w:val="-12"/>
        </w:rPr>
        <w:pict w14:anchorId="075C674A">
          <v:shape id="_x0000_i1111" type="#_x0000_t75" style="width:9.75pt;height:18.75pt" fillcolor="window">
            <v:imagedata r:id="rId158" o:title=""/>
          </v:shape>
        </w:pict>
      </w:r>
      <w:r w:rsidRPr="00604D6F">
        <w:rPr>
          <w:lang w:val="es-ES"/>
        </w:rPr>
        <w:t xml:space="preserve"> H</w:t>
      </w:r>
      <w:r w:rsidRPr="00604D6F">
        <w:rPr>
          <w:vertAlign w:val="subscript"/>
          <w:lang w:val="es-ES"/>
        </w:rPr>
        <w:t>3</w:t>
      </w:r>
      <w:r w:rsidRPr="00604D6F">
        <w:rPr>
          <w:lang w:val="es-ES"/>
        </w:rPr>
        <w:t>Z + OH</w:t>
      </w:r>
      <w:r>
        <w:rPr>
          <w:vertAlign w:val="superscript"/>
        </w:rPr>
        <w:sym w:font="Symbol" w:char="F02D"/>
      </w:r>
      <w:r w:rsidRPr="00604D6F">
        <w:rPr>
          <w:vertAlign w:val="superscript"/>
          <w:lang w:val="es-ES"/>
        </w:rPr>
        <w:tab/>
      </w:r>
      <m:oMath>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lang w:val="es-ES"/>
                  </w:rPr>
                  <m:t>w</m:t>
                </m:r>
              </m:sub>
            </m:sSub>
          </m:num>
          <m:den>
            <m:sSub>
              <m:sSubPr>
                <m:ctrlPr>
                  <w:rPr>
                    <w:rFonts w:ascii="Cambria Math" w:hAnsi="Cambria Math"/>
                  </w:rPr>
                </m:ctrlPr>
              </m:sSubPr>
              <m:e>
                <m:r>
                  <w:rPr>
                    <w:rFonts w:ascii="Cambria Math" w:hAnsi="Cambria Math"/>
                  </w:rPr>
                  <m:t>K</m:t>
                </m:r>
              </m:e>
              <m:sub>
                <m:r>
                  <m:rPr>
                    <m:sty m:val="p"/>
                  </m:rPr>
                  <w:rPr>
                    <w:rFonts w:ascii="Cambria Math" w:hAnsi="Cambria Math"/>
                    <w:lang w:val="es-ES"/>
                  </w:rPr>
                  <m:t>1</m:t>
                </m:r>
              </m:sub>
            </m:sSub>
          </m:den>
        </m:f>
        <m:r>
          <m:rPr>
            <m:sty m:val="p"/>
          </m:rPr>
          <w:rPr>
            <w:rFonts w:ascii="Cambria Math" w:hAnsi="Cambria Math"/>
            <w:lang w:val="es-ES"/>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es-ES"/>
                      </w:rPr>
                      <m:t>OH</m:t>
                    </m:r>
                  </m:e>
                  <m:sup>
                    <m:r>
                      <m:rPr>
                        <m:sty m:val="p"/>
                      </m:rPr>
                      <w:rPr>
                        <w:rFonts w:ascii="Cambria Math" w:hAnsi="Cambria Math"/>
                        <w:lang w:val="es-ES"/>
                      </w:rPr>
                      <m:t>-</m:t>
                    </m:r>
                  </m:sup>
                </m:sSup>
              </m:e>
            </m:d>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es-ES"/>
                      </w:rPr>
                      <m:t>H</m:t>
                    </m:r>
                  </m:e>
                  <m:sub>
                    <m:r>
                      <m:rPr>
                        <m:sty m:val="p"/>
                      </m:rPr>
                      <w:rPr>
                        <w:rFonts w:ascii="Cambria Math" w:hAnsi="Cambria Math"/>
                        <w:lang w:val="es-ES"/>
                      </w:rPr>
                      <m:t>3</m:t>
                    </m:r>
                  </m:sub>
                </m:sSub>
                <m:r>
                  <m:rPr>
                    <m:sty m:val="p"/>
                  </m:rPr>
                  <w:rPr>
                    <w:rFonts w:ascii="Cambria Math" w:hAnsi="Cambria Math"/>
                    <w:lang w:val="es-ES"/>
                  </w:rPr>
                  <m:t>Z</m:t>
                </m:r>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es-ES"/>
                      </w:rPr>
                      <m:t>H</m:t>
                    </m:r>
                  </m:e>
                  <m:sub>
                    <m:r>
                      <m:rPr>
                        <m:sty m:val="p"/>
                      </m:rPr>
                      <w:rPr>
                        <w:rFonts w:ascii="Cambria Math" w:hAnsi="Cambria Math"/>
                        <w:lang w:val="es-ES"/>
                      </w:rPr>
                      <m:t>2</m:t>
                    </m:r>
                  </m:sub>
                </m:sSub>
                <m:sSup>
                  <m:sSupPr>
                    <m:ctrlPr>
                      <w:rPr>
                        <w:rFonts w:ascii="Cambria Math" w:hAnsi="Cambria Math"/>
                      </w:rPr>
                    </m:ctrlPr>
                  </m:sSupPr>
                  <m:e>
                    <m:r>
                      <m:rPr>
                        <m:sty m:val="p"/>
                      </m:rPr>
                      <w:rPr>
                        <w:rFonts w:ascii="Cambria Math" w:hAnsi="Cambria Math"/>
                        <w:lang w:val="es-ES"/>
                      </w:rPr>
                      <m:t>Z</m:t>
                    </m:r>
                  </m:e>
                  <m:sup>
                    <m:r>
                      <m:rPr>
                        <m:sty m:val="p"/>
                      </m:rPr>
                      <w:rPr>
                        <w:rFonts w:ascii="Cambria Math" w:hAnsi="Cambria Math"/>
                        <w:lang w:val="es-ES"/>
                      </w:rPr>
                      <m:t>-</m:t>
                    </m:r>
                  </m:sup>
                </m:sSup>
              </m:e>
            </m:d>
          </m:den>
        </m:f>
      </m:oMath>
    </w:p>
    <w:p w14:paraId="5F2A0D28" w14:textId="77777777" w:rsidR="00E06FE0" w:rsidRPr="00604D6F" w:rsidRDefault="00E06FE0" w:rsidP="00960F67">
      <w:pPr>
        <w:rPr>
          <w:lang w:val="es-ES"/>
        </w:rPr>
      </w:pPr>
      <w:r w:rsidRPr="00604D6F">
        <w:rPr>
          <w:lang w:val="es-ES"/>
        </w:rPr>
        <w:t>H</w:t>
      </w:r>
      <w:r w:rsidRPr="00604D6F">
        <w:rPr>
          <w:vertAlign w:val="subscript"/>
          <w:lang w:val="es-ES"/>
        </w:rPr>
        <w:t>2</w:t>
      </w:r>
      <w:r w:rsidRPr="00604D6F">
        <w:rPr>
          <w:lang w:val="es-ES"/>
        </w:rPr>
        <w:t xml:space="preserve">O </w:t>
      </w:r>
      <w:r w:rsidR="00476F40">
        <w:rPr>
          <w:position w:val="-12"/>
        </w:rPr>
        <w:pict w14:anchorId="7EF346D0">
          <v:shape id="_x0000_i1112" type="#_x0000_t75" style="width:9.75pt;height:18.75pt" fillcolor="window">
            <v:imagedata r:id="rId158" o:title=""/>
          </v:shape>
        </w:pict>
      </w:r>
      <w:r w:rsidRPr="00604D6F">
        <w:rPr>
          <w:lang w:val="es-ES"/>
        </w:rPr>
        <w:t xml:space="preserve"> H</w:t>
      </w:r>
      <w:r w:rsidRPr="00604D6F">
        <w:rPr>
          <w:vertAlign w:val="superscript"/>
          <w:lang w:val="es-ES"/>
        </w:rPr>
        <w:t>+</w:t>
      </w:r>
      <w:r w:rsidRPr="00604D6F">
        <w:rPr>
          <w:lang w:val="es-ES"/>
        </w:rPr>
        <w:t xml:space="preserve"> + OH</w:t>
      </w:r>
      <w:r w:rsidRPr="003B1D5D">
        <w:rPr>
          <w:rFonts w:ascii="Symbol" w:hAnsi="Symbol"/>
          <w:vertAlign w:val="superscript"/>
        </w:rPr>
        <w:t></w:t>
      </w:r>
      <w:r w:rsidRPr="00604D6F">
        <w:rPr>
          <w:lang w:val="es-ES"/>
        </w:rPr>
        <w:tab/>
      </w:r>
      <w:r w:rsidRPr="00604D6F">
        <w:rPr>
          <w:lang w:val="es-ES"/>
        </w:rPr>
        <w:tab/>
      </w:r>
      <w:r w:rsidRPr="00604D6F">
        <w:rPr>
          <w:i/>
          <w:lang w:val="es-ES"/>
        </w:rPr>
        <w:t>K</w:t>
      </w:r>
      <w:r w:rsidRPr="00604D6F">
        <w:rPr>
          <w:vertAlign w:val="subscript"/>
          <w:lang w:val="es-ES"/>
        </w:rPr>
        <w:t>w</w:t>
      </w:r>
      <w:r w:rsidRPr="00604D6F">
        <w:rPr>
          <w:lang w:val="es-ES"/>
        </w:rPr>
        <w:t xml:space="preserve"> = [H</w:t>
      </w:r>
      <w:r w:rsidRPr="00604D6F">
        <w:rPr>
          <w:vertAlign w:val="superscript"/>
          <w:lang w:val="es-ES"/>
        </w:rPr>
        <w:t>+</w:t>
      </w:r>
      <w:r w:rsidRPr="00604D6F">
        <w:rPr>
          <w:lang w:val="es-ES"/>
        </w:rPr>
        <w:t>][OH</w:t>
      </w:r>
      <w:r>
        <w:rPr>
          <w:vertAlign w:val="superscript"/>
        </w:rPr>
        <w:sym w:font="Symbol" w:char="F02D"/>
      </w:r>
      <w:r w:rsidRPr="00604D6F">
        <w:rPr>
          <w:lang w:val="es-ES"/>
        </w:rPr>
        <w:t>]</w:t>
      </w:r>
    </w:p>
    <w:p w14:paraId="6B478F7F" w14:textId="77777777" w:rsidR="00E06FE0" w:rsidRDefault="00E06FE0" w:rsidP="00960F67">
      <w:r>
        <w:t>ladingbalans</w:t>
      </w:r>
      <w:r>
        <w:tab/>
      </w:r>
      <w:r>
        <w:tab/>
      </w:r>
      <w:r>
        <w:tab/>
        <w:t>[H</w:t>
      </w:r>
      <w:r>
        <w:rPr>
          <w:vertAlign w:val="superscript"/>
        </w:rPr>
        <w:t>+</w:t>
      </w:r>
      <w:r>
        <w:t>] + [Na</w:t>
      </w:r>
      <w:r>
        <w:rPr>
          <w:vertAlign w:val="superscript"/>
        </w:rPr>
        <w:sym w:font="Symbol" w:char="F02B"/>
      </w:r>
      <w:r>
        <w:t>] = [OH</w:t>
      </w:r>
      <w:r>
        <w:rPr>
          <w:vertAlign w:val="superscript"/>
        </w:rPr>
        <w:sym w:font="Symbol" w:char="F02D"/>
      </w:r>
      <w:r>
        <w:t>] + [H</w:t>
      </w:r>
      <w:r>
        <w:rPr>
          <w:vertAlign w:val="subscript"/>
        </w:rPr>
        <w:t>2</w:t>
      </w:r>
      <w:r>
        <w:t>Z</w:t>
      </w:r>
      <w:r>
        <w:rPr>
          <w:vertAlign w:val="superscript"/>
        </w:rPr>
        <w:sym w:font="Symbol" w:char="F02D"/>
      </w:r>
      <w:r>
        <w:t>] + 2[HZ</w:t>
      </w:r>
      <w:r>
        <w:rPr>
          <w:vertAlign w:val="superscript"/>
        </w:rPr>
        <w:t>2</w:t>
      </w:r>
      <w:r>
        <w:rPr>
          <w:vertAlign w:val="superscript"/>
        </w:rPr>
        <w:sym w:font="Symbol" w:char="F02D"/>
      </w:r>
      <w:r>
        <w:t>]</w:t>
      </w:r>
    </w:p>
    <w:p w14:paraId="3358DE6B" w14:textId="77777777" w:rsidR="00E06FE0" w:rsidRPr="00604D6F" w:rsidRDefault="00E06FE0" w:rsidP="00960F67">
      <w:pPr>
        <w:rPr>
          <w:lang w:val="fr-FR"/>
        </w:rPr>
      </w:pPr>
      <w:r w:rsidRPr="00604D6F">
        <w:rPr>
          <w:lang w:val="fr-FR"/>
        </w:rPr>
        <w:t>massabalans 1</w:t>
      </w:r>
      <w:r w:rsidRPr="00604D6F">
        <w:rPr>
          <w:lang w:val="fr-FR"/>
        </w:rPr>
        <w:tab/>
      </w:r>
      <w:r w:rsidRPr="00604D6F">
        <w:rPr>
          <w:lang w:val="fr-FR"/>
        </w:rPr>
        <w:tab/>
      </w:r>
      <w:r w:rsidRPr="00604D6F">
        <w:rPr>
          <w:lang w:val="fr-FR"/>
        </w:rPr>
        <w:tab/>
      </w:r>
      <w:r w:rsidRPr="00604D6F">
        <w:rPr>
          <w:i/>
          <w:lang w:val="fr-FR"/>
        </w:rPr>
        <w:t>c</w:t>
      </w:r>
      <w:r w:rsidRPr="00604D6F">
        <w:rPr>
          <w:vertAlign w:val="subscript"/>
          <w:lang w:val="fr-FR"/>
        </w:rPr>
        <w:t>zout</w:t>
      </w:r>
      <w:r w:rsidRPr="00604D6F">
        <w:rPr>
          <w:lang w:val="fr-FR"/>
        </w:rPr>
        <w:t xml:space="preserve"> = [Na</w:t>
      </w:r>
      <w:r w:rsidRPr="00604D6F">
        <w:rPr>
          <w:vertAlign w:val="superscript"/>
          <w:lang w:val="fr-FR"/>
        </w:rPr>
        <w:t>+</w:t>
      </w:r>
      <w:r w:rsidRPr="00604D6F">
        <w:rPr>
          <w:lang w:val="fr-FR"/>
        </w:rPr>
        <w:t>]</w:t>
      </w:r>
    </w:p>
    <w:p w14:paraId="73597C45" w14:textId="77777777" w:rsidR="00E06FE0" w:rsidRPr="00604D6F" w:rsidRDefault="00E06FE0" w:rsidP="00960F67">
      <w:pPr>
        <w:rPr>
          <w:lang w:val="fr-FR"/>
        </w:rPr>
      </w:pPr>
      <w:r w:rsidRPr="00604D6F">
        <w:rPr>
          <w:lang w:val="fr-FR"/>
        </w:rPr>
        <w:t>massabalans 2</w:t>
      </w:r>
      <w:r w:rsidRPr="00604D6F">
        <w:rPr>
          <w:lang w:val="fr-FR"/>
        </w:rPr>
        <w:tab/>
      </w:r>
      <w:r w:rsidRPr="00604D6F">
        <w:rPr>
          <w:lang w:val="fr-FR"/>
        </w:rPr>
        <w:tab/>
      </w:r>
      <w:r w:rsidRPr="00604D6F">
        <w:rPr>
          <w:lang w:val="fr-FR"/>
        </w:rPr>
        <w:tab/>
      </w:r>
      <w:r w:rsidRPr="00604D6F">
        <w:rPr>
          <w:i/>
          <w:lang w:val="fr-FR"/>
        </w:rPr>
        <w:t>c</w:t>
      </w:r>
      <w:r w:rsidRPr="00604D6F">
        <w:rPr>
          <w:vertAlign w:val="subscript"/>
          <w:lang w:val="fr-FR"/>
        </w:rPr>
        <w:t>zuur</w:t>
      </w:r>
      <w:r w:rsidRPr="00604D6F">
        <w:rPr>
          <w:lang w:val="fr-FR"/>
        </w:rPr>
        <w:t xml:space="preserve"> = [H</w:t>
      </w:r>
      <w:r w:rsidRPr="00604D6F">
        <w:rPr>
          <w:vertAlign w:val="subscript"/>
          <w:lang w:val="fr-FR"/>
        </w:rPr>
        <w:t>3</w:t>
      </w:r>
      <w:r w:rsidRPr="00604D6F">
        <w:rPr>
          <w:lang w:val="fr-FR"/>
        </w:rPr>
        <w:t>Z] + [H</w:t>
      </w:r>
      <w:r w:rsidRPr="00604D6F">
        <w:rPr>
          <w:vertAlign w:val="subscript"/>
          <w:lang w:val="fr-FR"/>
        </w:rPr>
        <w:t>2</w:t>
      </w:r>
      <w:r w:rsidRPr="00604D6F">
        <w:rPr>
          <w:lang w:val="fr-FR"/>
        </w:rPr>
        <w:t>Z</w:t>
      </w:r>
      <w:r>
        <w:rPr>
          <w:vertAlign w:val="superscript"/>
        </w:rPr>
        <w:sym w:font="Symbol" w:char="F02D"/>
      </w:r>
      <w:r w:rsidRPr="00604D6F">
        <w:rPr>
          <w:lang w:val="fr-FR"/>
        </w:rPr>
        <w:t>] + [HZ</w:t>
      </w:r>
      <w:r w:rsidRPr="00604D6F">
        <w:rPr>
          <w:vertAlign w:val="superscript"/>
          <w:lang w:val="fr-FR"/>
        </w:rPr>
        <w:t>2</w:t>
      </w:r>
      <w:r>
        <w:rPr>
          <w:vertAlign w:val="superscript"/>
        </w:rPr>
        <w:sym w:font="Symbol" w:char="F02D"/>
      </w:r>
      <w:r w:rsidRPr="00604D6F">
        <w:rPr>
          <w:lang w:val="fr-FR"/>
        </w:rPr>
        <w:t>]</w:t>
      </w:r>
    </w:p>
    <w:p w14:paraId="4B015542" w14:textId="77777777" w:rsidR="00E06FE0" w:rsidRDefault="00E06FE0" w:rsidP="00960F67">
      <w:r>
        <w:t>Indien we er echter vanuit gaan dat in het 100% punt geldt dat de fractie H</w:t>
      </w:r>
      <w:r>
        <w:rPr>
          <w:vertAlign w:val="subscript"/>
        </w:rPr>
        <w:t>2</w:t>
      </w:r>
      <w:r>
        <w:t>Z</w:t>
      </w:r>
      <w:r>
        <w:rPr>
          <w:vertAlign w:val="superscript"/>
        </w:rPr>
        <w:sym w:font="Symbol" w:char="F02D"/>
      </w:r>
      <w:r>
        <w:t xml:space="preserve"> maximaal zal zijn (maximum voor </w:t>
      </w:r>
      <w:r>
        <w:rPr>
          <w:rFonts w:ascii="Symbol" w:hAnsi="Symbol"/>
        </w:rPr>
        <w:t></w:t>
      </w:r>
      <w:r>
        <w:rPr>
          <w:vertAlign w:val="subscript"/>
        </w:rPr>
        <w:t>2</w:t>
      </w:r>
      <w:r>
        <w:t xml:space="preserve"> (</w:t>
      </w:r>
      <w:r>
        <w:rPr>
          <w:rFonts w:ascii="Symbol" w:hAnsi="Symbol"/>
        </w:rPr>
        <w:t></w:t>
      </w:r>
      <w:r>
        <w:rPr>
          <w:vertAlign w:val="subscript"/>
        </w:rPr>
        <w:t>2</w:t>
      </w:r>
      <w:r>
        <w:t xml:space="preserve"> = [H</w:t>
      </w:r>
      <w:r>
        <w:rPr>
          <w:vertAlign w:val="subscript"/>
        </w:rPr>
        <w:t>2</w:t>
      </w:r>
      <w:r>
        <w:t>Z</w:t>
      </w:r>
      <w:r>
        <w:rPr>
          <w:vertAlign w:val="superscript"/>
        </w:rPr>
        <w:sym w:font="Symbol" w:char="F02D"/>
      </w:r>
      <w:r>
        <w:t>/</w:t>
      </w:r>
      <w:r>
        <w:rPr>
          <w:i/>
        </w:rPr>
        <w:t>c</w:t>
      </w:r>
      <w:r>
        <w:rPr>
          <w:vertAlign w:val="subscript"/>
        </w:rPr>
        <w:t>zuur</w:t>
      </w:r>
      <w:r>
        <w:t>)), dan blijkt dat voor de pH in het 100% punt zal gelden:</w:t>
      </w:r>
    </w:p>
    <w:p w14:paraId="0D3097ED" w14:textId="77777777" w:rsidR="00E06FE0" w:rsidRDefault="00E06FE0" w:rsidP="00960F67">
      <w:r>
        <w:t xml:space="preserve">pH =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p</m:t>
                </m:r>
                <m:r>
                  <w:rPr>
                    <w:rFonts w:ascii="Cambria Math" w:hAnsi="Cambria Math"/>
                  </w:rPr>
                  <m:t>K</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r>
                  <w:rPr>
                    <w:rFonts w:ascii="Cambria Math" w:hAnsi="Cambria Math"/>
                  </w:rPr>
                  <m:t>K</m:t>
                </m:r>
              </m:e>
              <m:sub>
                <m:r>
                  <m:rPr>
                    <m:sty m:val="p"/>
                  </m:rPr>
                  <w:rPr>
                    <w:rFonts w:ascii="Cambria Math" w:hAnsi="Cambria Math"/>
                  </w:rPr>
                  <m:t>2</m:t>
                </m:r>
              </m:sub>
            </m:sSub>
          </m:num>
          <m:den>
            <m:r>
              <m:rPr>
                <m:sty m:val="p"/>
              </m:rPr>
              <w:rPr>
                <w:rFonts w:ascii="Cambria Math" w:hAnsi="Cambria Math"/>
              </w:rPr>
              <m:t>2</m:t>
            </m:r>
          </m:den>
        </m:f>
      </m:oMath>
    </w:p>
    <w:p w14:paraId="1C411580" w14:textId="77777777" w:rsidR="00E06FE0" w:rsidRDefault="00E06FE0" w:rsidP="00960F67">
      <w:r>
        <w:t>Opmerkelijk is dat de pH voor 100% neutralisatie exact de gemiddelde waarde heeft van de pH waarden voor 50 en 150% neutralisatie. pH</w:t>
      </w:r>
      <w:r>
        <w:rPr>
          <w:vertAlign w:val="subscript"/>
        </w:rPr>
        <w:t>50%</w:t>
      </w:r>
      <w:r>
        <w:t xml:space="preserve"> en pH</w:t>
      </w:r>
      <w:r>
        <w:rPr>
          <w:vertAlign w:val="subscript"/>
        </w:rPr>
        <w:t>150%</w:t>
      </w:r>
      <w:r>
        <w:t xml:space="preserve"> liggen dus symmetrisch t.o.v. pH</w:t>
      </w:r>
      <w:r>
        <w:rPr>
          <w:vertAlign w:val="subscript"/>
        </w:rPr>
        <w:t>100%</w:t>
      </w:r>
      <w:r>
        <w:t xml:space="preserve"> (in eerste benadering). Voor 200% kan op analoge wijze worden afgeleid: pH = </w:t>
      </w:r>
      <m:oMath>
        <m:f>
          <m:fPr>
            <m:ctrlPr>
              <w:rPr>
                <w:rFonts w:ascii="Cambria Math" w:hAnsi="Cambria Math"/>
                <w:i/>
              </w:rPr>
            </m:ctrlPr>
          </m:fPr>
          <m:num>
            <m:sSub>
              <m:sSubPr>
                <m:ctrlPr>
                  <w:rPr>
                    <w:rFonts w:ascii="Cambria Math" w:hAnsi="Cambria Math"/>
                    <w:i/>
                  </w:rPr>
                </m:ctrlPr>
              </m:sSubPr>
              <m:e>
                <m:r>
                  <m:rPr>
                    <m:sty m:val="p"/>
                  </m:rPr>
                  <w:rPr>
                    <w:rFonts w:ascii="Cambria Math" w:hAnsi="Cambria Math"/>
                  </w:rPr>
                  <m:t>p</m:t>
                </m:r>
                <m:r>
                  <w:rPr>
                    <w:rFonts w:ascii="Cambria Math" w:hAnsi="Cambria Math"/>
                  </w:rPr>
                  <m:t>K</m:t>
                </m:r>
              </m:e>
              <m:sub>
                <m:r>
                  <w:rPr>
                    <w:rFonts w:ascii="Cambria Math" w:hAnsi="Cambria Math"/>
                  </w:rPr>
                  <m:t>2</m:t>
                </m:r>
              </m:sub>
            </m:sSub>
            <m:r>
              <w:rPr>
                <w:rFonts w:ascii="Cambria Math" w:hAnsi="Cambria Math"/>
              </w:rPr>
              <m:t>+</m:t>
            </m:r>
            <m:sSub>
              <m:sSubPr>
                <m:ctrlPr>
                  <w:rPr>
                    <w:rFonts w:ascii="Cambria Math" w:hAnsi="Cambria Math"/>
                    <w:i/>
                  </w:rPr>
                </m:ctrlPr>
              </m:sSubPr>
              <m:e>
                <m:r>
                  <m:rPr>
                    <m:sty m:val="p"/>
                  </m:rPr>
                  <w:rPr>
                    <w:rFonts w:ascii="Cambria Math" w:hAnsi="Cambria Math"/>
                  </w:rPr>
                  <m:t>p</m:t>
                </m:r>
                <m:r>
                  <w:rPr>
                    <w:rFonts w:ascii="Cambria Math" w:hAnsi="Cambria Math"/>
                  </w:rPr>
                  <m:t>K</m:t>
                </m:r>
              </m:e>
              <m:sub>
                <m:r>
                  <w:rPr>
                    <w:rFonts w:ascii="Cambria Math" w:hAnsi="Cambria Math"/>
                  </w:rPr>
                  <m:t>3</m:t>
                </m:r>
              </m:sub>
            </m:sSub>
          </m:num>
          <m:den>
            <m:r>
              <w:rPr>
                <w:rFonts w:ascii="Cambria Math" w:hAnsi="Cambria Math"/>
              </w:rPr>
              <m:t>2</m:t>
            </m:r>
          </m:den>
        </m:f>
      </m:oMath>
    </w:p>
    <w:p w14:paraId="07E27E09" w14:textId="77777777" w:rsidR="00E06FE0" w:rsidRDefault="00E06FE0" w:rsidP="00960F67">
      <w:r>
        <w:t>De derde sprong in de titratiecurve</w:t>
      </w:r>
      <w:r w:rsidR="00547B8A">
        <w:fldChar w:fldCharType="begin"/>
      </w:r>
      <w:r w:rsidR="009F1822">
        <w:instrText xml:space="preserve"> XE "</w:instrText>
      </w:r>
      <w:r w:rsidR="009F1822" w:rsidRPr="00C362D2">
        <w:instrText>titratie</w:instrText>
      </w:r>
      <w:r w:rsidR="00461010">
        <w:instrText>:-</w:instrText>
      </w:r>
      <w:r w:rsidR="009F1822" w:rsidRPr="00C362D2">
        <w:instrText>curve</w:instrText>
      </w:r>
      <w:r w:rsidR="009F1822">
        <w:instrText xml:space="preserve">" </w:instrText>
      </w:r>
      <w:r w:rsidR="00547B8A">
        <w:fldChar w:fldCharType="end"/>
      </w:r>
      <w:r>
        <w:t xml:space="preserve"> is niet of nauwelijks zichtbaar als de p</w:t>
      </w:r>
      <w:r>
        <w:rPr>
          <w:i/>
        </w:rPr>
        <w:t>K</w:t>
      </w:r>
      <w:r>
        <w:rPr>
          <w:vertAlign w:val="subscript"/>
        </w:rPr>
        <w:t>3</w:t>
      </w:r>
      <w:r>
        <w:t xml:space="preserve"> te groot is (</w:t>
      </w:r>
      <w:r>
        <w:sym w:font="Symbol" w:char="F0B3"/>
      </w:r>
      <w:r>
        <w:t xml:space="preserve"> 10). In dat geval komt de enige informatie die over </w:t>
      </w:r>
      <w:r>
        <w:rPr>
          <w:i/>
        </w:rPr>
        <w:t>K</w:t>
      </w:r>
      <w:r>
        <w:rPr>
          <w:vertAlign w:val="subscript"/>
        </w:rPr>
        <w:t>3</w:t>
      </w:r>
      <w:r>
        <w:t xml:space="preserve"> verkregen kan worden uit de pH bij 200% neutralisatie.</w:t>
      </w:r>
    </w:p>
    <w:p w14:paraId="1709CB08" w14:textId="77777777" w:rsidR="00E06FE0" w:rsidRDefault="00E06FE0" w:rsidP="00960F67">
      <w:r>
        <w:t>geeft de titratiekromme weer voor de titratie van 0,5 M H</w:t>
      </w:r>
      <w:r>
        <w:rPr>
          <w:vertAlign w:val="subscript"/>
        </w:rPr>
        <w:t>3</w:t>
      </w:r>
      <w:r>
        <w:t>PO</w:t>
      </w:r>
      <w:r>
        <w:rPr>
          <w:vertAlign w:val="subscript"/>
        </w:rPr>
        <w:t>4</w:t>
      </w:r>
      <w:r>
        <w:t xml:space="preserve"> oplossing.</w:t>
      </w:r>
    </w:p>
    <w:p w14:paraId="6DBEA860" w14:textId="77777777" w:rsidR="00E06FE0" w:rsidRDefault="00E06FE0" w:rsidP="001437E1">
      <w:pPr>
        <w:pStyle w:val="Kop4"/>
      </w:pPr>
      <w:bookmarkStart w:id="253" w:name="_Toc435887910"/>
      <w:bookmarkStart w:id="254" w:name="_Toc435888390"/>
      <w:r>
        <w:t>de rol van koolzuur bij titraties</w:t>
      </w:r>
      <w:bookmarkEnd w:id="253"/>
      <w:bookmarkEnd w:id="254"/>
    </w:p>
    <w:p w14:paraId="464E6D1A" w14:textId="77777777" w:rsidR="00E06FE0" w:rsidRDefault="00E06FE0" w:rsidP="00960F67">
      <w:r>
        <w:t>Koolstofdioxide lost enigszins op in water, waarna H</w:t>
      </w:r>
      <w:r>
        <w:rPr>
          <w:vertAlign w:val="subscript"/>
        </w:rPr>
        <w:t>2</w:t>
      </w:r>
      <w:r>
        <w:t>CO</w:t>
      </w:r>
      <w:r>
        <w:rPr>
          <w:vertAlign w:val="subscript"/>
        </w:rPr>
        <w:t>3</w:t>
      </w:r>
      <w:r>
        <w:t xml:space="preserve"> ontstaat: H</w:t>
      </w:r>
      <w:r>
        <w:rPr>
          <w:vertAlign w:val="subscript"/>
        </w:rPr>
        <w:t>2</w:t>
      </w:r>
      <w:r>
        <w:t>O + CO</w:t>
      </w:r>
      <w:r>
        <w:rPr>
          <w:vertAlign w:val="subscript"/>
        </w:rPr>
        <w:t>2</w:t>
      </w:r>
      <w:r>
        <w:t xml:space="preserve"> </w:t>
      </w:r>
      <w:r w:rsidR="00476F40">
        <w:rPr>
          <w:position w:val="-12"/>
        </w:rPr>
        <w:pict w14:anchorId="55F09DF6">
          <v:shape id="_x0000_i1113" type="#_x0000_t75" style="width:9.75pt;height:18.75pt" fillcolor="window">
            <v:imagedata r:id="rId158" o:title=""/>
          </v:shape>
        </w:pict>
      </w:r>
      <w:r>
        <w:t xml:space="preserve"> H</w:t>
      </w:r>
      <w:r>
        <w:rPr>
          <w:vertAlign w:val="subscript"/>
        </w:rPr>
        <w:t>2</w:t>
      </w:r>
      <w:r>
        <w:t>CO</w:t>
      </w:r>
      <w:r>
        <w:rPr>
          <w:vertAlign w:val="subscript"/>
        </w:rPr>
        <w:t>3</w:t>
      </w:r>
    </w:p>
    <w:p w14:paraId="49BC4C98" w14:textId="77777777" w:rsidR="00E06FE0" w:rsidRDefault="00E06FE0" w:rsidP="00767FC8">
      <w:pPr>
        <w:jc w:val="center"/>
      </w:pPr>
      <w:r>
        <w:rPr>
          <w:i/>
        </w:rPr>
        <w:t>K</w:t>
      </w:r>
      <w:r>
        <w:t xml:space="preserve"> = </w:t>
      </w:r>
      <m:oMath>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H</m:t>
                    </m:r>
                  </m:e>
                  <m:sub>
                    <m:r>
                      <w:rPr>
                        <w:rFonts w:ascii="Cambria Math" w:hAnsi="Cambria Math"/>
                      </w:rPr>
                      <m:t>2</m:t>
                    </m:r>
                  </m:sub>
                </m:sSub>
                <m:sSub>
                  <m:sSubPr>
                    <m:ctrlPr>
                      <w:rPr>
                        <w:rFonts w:ascii="Cambria Math" w:hAnsi="Cambria Math"/>
                        <w:i/>
                      </w:rPr>
                    </m:ctrlPr>
                  </m:sSubPr>
                  <m:e>
                    <m:r>
                      <m:rPr>
                        <m:sty m:val="p"/>
                      </m:rPr>
                      <w:rPr>
                        <w:rFonts w:ascii="Cambria Math" w:hAnsi="Cambria Math"/>
                      </w:rPr>
                      <m:t>CO</m:t>
                    </m:r>
                  </m:e>
                  <m:sub>
                    <m:r>
                      <w:rPr>
                        <w:rFonts w:ascii="Cambria Math" w:hAnsi="Cambria Math"/>
                      </w:rPr>
                      <m:t>3</m:t>
                    </m:r>
                  </m:sub>
                </m:sSub>
              </m:e>
            </m:d>
          </m:num>
          <m:den>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CO</m:t>
                    </m:r>
                  </m:e>
                  <m:sub>
                    <m:r>
                      <w:rPr>
                        <w:rFonts w:ascii="Cambria Math" w:hAnsi="Cambria Math"/>
                      </w:rPr>
                      <m:t>2</m:t>
                    </m:r>
                  </m:sub>
                </m:sSub>
              </m:e>
            </m:d>
          </m:den>
        </m:f>
      </m:oMath>
      <w:r>
        <w:t xml:space="preserve"> = 2,6</w:t>
      </w:r>
      <w:r>
        <w:sym w:font="Symbol" w:char="F0D7"/>
      </w:r>
      <w:r>
        <w:t>10</w:t>
      </w:r>
      <w:r>
        <w:rPr>
          <w:vertAlign w:val="superscript"/>
        </w:rPr>
        <w:sym w:font="Symbol" w:char="F02D"/>
      </w:r>
      <w:r>
        <w:rPr>
          <w:vertAlign w:val="superscript"/>
        </w:rPr>
        <w:t>3</w:t>
      </w:r>
      <w:r>
        <w:rPr>
          <w:vertAlign w:val="superscript"/>
        </w:rPr>
        <w:tab/>
      </w:r>
      <w:r>
        <w:tab/>
        <w:t>(1)</w:t>
      </w:r>
    </w:p>
    <w:p w14:paraId="57D34E5D" w14:textId="77777777" w:rsidR="00E06FE0" w:rsidRDefault="00E06FE0" w:rsidP="00960F67">
      <w:r>
        <w:t>H</w:t>
      </w:r>
      <w:r>
        <w:rPr>
          <w:vertAlign w:val="subscript"/>
        </w:rPr>
        <w:t>2</w:t>
      </w:r>
      <w:r>
        <w:t>CO</w:t>
      </w:r>
      <w:r>
        <w:rPr>
          <w:vertAlign w:val="subscript"/>
        </w:rPr>
        <w:t>3</w:t>
      </w:r>
      <w:r>
        <w:t xml:space="preserve"> geeft vervolgens aanleiding tot de volgende evenwichten:</w:t>
      </w:r>
    </w:p>
    <w:p w14:paraId="60723C3F" w14:textId="77777777" w:rsidR="00E06FE0" w:rsidRPr="00742ED5" w:rsidRDefault="00E06FE0" w:rsidP="003348CE">
      <w:pPr>
        <w:pStyle w:val="Vergelijking"/>
        <w:rPr>
          <w:lang w:val="en-GB"/>
        </w:rPr>
      </w:pPr>
      <w:r w:rsidRPr="00742ED5">
        <w:rPr>
          <w:lang w:val="en-GB"/>
        </w:rPr>
        <w:t>H</w:t>
      </w:r>
      <w:r w:rsidRPr="00742ED5">
        <w:rPr>
          <w:vertAlign w:val="subscript"/>
          <w:lang w:val="en-GB"/>
        </w:rPr>
        <w:t>2</w:t>
      </w:r>
      <w:r w:rsidRPr="00742ED5">
        <w:rPr>
          <w:lang w:val="en-GB"/>
        </w:rPr>
        <w:t>CO</w:t>
      </w:r>
      <w:r w:rsidRPr="00742ED5">
        <w:rPr>
          <w:vertAlign w:val="subscript"/>
          <w:lang w:val="en-GB"/>
        </w:rPr>
        <w:t>3</w:t>
      </w:r>
      <w:r w:rsidRPr="00742ED5">
        <w:rPr>
          <w:lang w:val="en-GB"/>
        </w:rPr>
        <w:t xml:space="preserve"> </w:t>
      </w:r>
      <w:r w:rsidR="00476F40">
        <w:rPr>
          <w:position w:val="-12"/>
        </w:rPr>
        <w:pict w14:anchorId="0AE8BEB6">
          <v:shape id="_x0000_i1114" type="#_x0000_t75" style="width:9.75pt;height:18.75pt" fillcolor="window">
            <v:imagedata r:id="rId158" o:title=""/>
          </v:shape>
        </w:pict>
      </w:r>
      <w:r w:rsidRPr="00742ED5">
        <w:rPr>
          <w:lang w:val="en-GB"/>
        </w:rPr>
        <w:t xml:space="preserve"> H</w:t>
      </w:r>
      <w:r w:rsidRPr="00742ED5">
        <w:rPr>
          <w:vertAlign w:val="superscript"/>
          <w:lang w:val="en-GB"/>
        </w:rPr>
        <w:t>+</w:t>
      </w:r>
      <w:r w:rsidRPr="00742ED5">
        <w:rPr>
          <w:lang w:val="en-GB"/>
        </w:rPr>
        <w:t xml:space="preserve"> + HCO</w:t>
      </w:r>
      <w:r w:rsidRPr="00742ED5">
        <w:rPr>
          <w:vertAlign w:val="subscript"/>
          <w:lang w:val="en-GB"/>
        </w:rPr>
        <w:t>3</w:t>
      </w:r>
      <w:r>
        <w:rPr>
          <w:vertAlign w:val="superscript"/>
        </w:rPr>
        <w:sym w:font="Symbol" w:char="F02D"/>
      </w:r>
      <w:r w:rsidRPr="00742ED5">
        <w:rPr>
          <w:vertAlign w:val="superscript"/>
          <w:lang w:val="en-GB"/>
        </w:rPr>
        <w:tab/>
      </w:r>
      <w:r w:rsidRPr="00742ED5">
        <w:rPr>
          <w:i/>
          <w:lang w:val="en-GB"/>
        </w:rPr>
        <w:t>K</w:t>
      </w:r>
      <w:r w:rsidRPr="00742ED5">
        <w:rPr>
          <w:lang w:val="en-GB"/>
        </w:rPr>
        <w:t>’</w:t>
      </w:r>
      <w:r w:rsidRPr="00742ED5">
        <w:rPr>
          <w:vertAlign w:val="subscript"/>
          <w:lang w:val="en-GB"/>
        </w:rPr>
        <w:t>1</w:t>
      </w:r>
      <w:r w:rsidRPr="00742ED5">
        <w:rPr>
          <w:lang w:val="en-GB"/>
        </w:rPr>
        <w:t xml:space="preserve"> = 1,7</w:t>
      </w:r>
      <w:r>
        <w:sym w:font="Symbol" w:char="F0D7"/>
      </w:r>
      <w:r w:rsidRPr="00742ED5">
        <w:rPr>
          <w:lang w:val="en-GB"/>
        </w:rPr>
        <w:t>10</w:t>
      </w:r>
      <w:r>
        <w:rPr>
          <w:vertAlign w:val="superscript"/>
        </w:rPr>
        <w:sym w:font="Symbol" w:char="F02D"/>
      </w:r>
      <w:r w:rsidRPr="00742ED5">
        <w:rPr>
          <w:vertAlign w:val="superscript"/>
          <w:lang w:val="en-GB"/>
        </w:rPr>
        <w:t>4</w:t>
      </w:r>
      <w:r w:rsidRPr="00742ED5">
        <w:rPr>
          <w:lang w:val="en-GB"/>
        </w:rPr>
        <w:tab/>
        <w:t>(2)</w:t>
      </w:r>
      <w:r w:rsidR="005E3E05">
        <w:rPr>
          <w:lang w:val="en-GB"/>
        </w:rPr>
        <w:br/>
      </w:r>
      <w:r w:rsidRPr="00742ED5">
        <w:rPr>
          <w:lang w:val="en-GB"/>
        </w:rPr>
        <w:t>HCO</w:t>
      </w:r>
      <w:r w:rsidRPr="00742ED5">
        <w:rPr>
          <w:vertAlign w:val="subscript"/>
          <w:lang w:val="en-GB"/>
        </w:rPr>
        <w:t>3</w:t>
      </w:r>
      <w:r>
        <w:rPr>
          <w:vertAlign w:val="superscript"/>
        </w:rPr>
        <w:sym w:font="Symbol" w:char="F02D"/>
      </w:r>
      <w:r w:rsidRPr="00742ED5">
        <w:rPr>
          <w:lang w:val="en-GB"/>
        </w:rPr>
        <w:t xml:space="preserve"> </w:t>
      </w:r>
      <w:r w:rsidR="00476F40">
        <w:rPr>
          <w:position w:val="-12"/>
        </w:rPr>
        <w:pict w14:anchorId="1DE90584">
          <v:shape id="_x0000_i1115" type="#_x0000_t75" style="width:9.75pt;height:18.75pt" fillcolor="window">
            <v:imagedata r:id="rId158" o:title=""/>
          </v:shape>
        </w:pict>
      </w:r>
      <w:r w:rsidRPr="00742ED5">
        <w:rPr>
          <w:lang w:val="en-GB"/>
        </w:rPr>
        <w:t xml:space="preserve"> H</w:t>
      </w:r>
      <w:r w:rsidRPr="00742ED5">
        <w:rPr>
          <w:vertAlign w:val="superscript"/>
          <w:lang w:val="en-GB"/>
        </w:rPr>
        <w:t>+</w:t>
      </w:r>
      <w:r w:rsidRPr="00742ED5">
        <w:rPr>
          <w:lang w:val="en-GB"/>
        </w:rPr>
        <w:t xml:space="preserve"> + CO</w:t>
      </w:r>
      <w:r w:rsidRPr="00742ED5">
        <w:rPr>
          <w:vertAlign w:val="subscript"/>
          <w:lang w:val="en-GB"/>
        </w:rPr>
        <w:t>3</w:t>
      </w:r>
      <w:r w:rsidRPr="00742ED5">
        <w:rPr>
          <w:vertAlign w:val="superscript"/>
          <w:lang w:val="en-GB"/>
        </w:rPr>
        <w:t>2</w:t>
      </w:r>
      <w:r>
        <w:rPr>
          <w:vertAlign w:val="superscript"/>
        </w:rPr>
        <w:sym w:font="Symbol" w:char="F02D"/>
      </w:r>
      <w:r w:rsidRPr="00742ED5">
        <w:rPr>
          <w:lang w:val="en-GB"/>
        </w:rPr>
        <w:t xml:space="preserve"> </w:t>
      </w:r>
      <w:r w:rsidRPr="00742ED5">
        <w:rPr>
          <w:lang w:val="en-GB"/>
        </w:rPr>
        <w:tab/>
      </w:r>
      <w:r w:rsidRPr="00742ED5">
        <w:rPr>
          <w:i/>
          <w:lang w:val="en-GB"/>
        </w:rPr>
        <w:t>K</w:t>
      </w:r>
      <w:r w:rsidRPr="00742ED5">
        <w:rPr>
          <w:vertAlign w:val="subscript"/>
          <w:lang w:val="en-GB"/>
        </w:rPr>
        <w:t>2</w:t>
      </w:r>
      <w:r w:rsidRPr="00742ED5">
        <w:rPr>
          <w:lang w:val="en-GB"/>
        </w:rPr>
        <w:t xml:space="preserve"> = 5,6</w:t>
      </w:r>
      <w:r>
        <w:sym w:font="Symbol" w:char="F0D7"/>
      </w:r>
      <w:r w:rsidRPr="00742ED5">
        <w:rPr>
          <w:lang w:val="en-GB"/>
        </w:rPr>
        <w:t>10</w:t>
      </w:r>
      <w:r>
        <w:rPr>
          <w:vertAlign w:val="superscript"/>
        </w:rPr>
        <w:sym w:font="Symbol" w:char="F02D"/>
      </w:r>
      <w:r w:rsidRPr="00742ED5">
        <w:rPr>
          <w:vertAlign w:val="superscript"/>
          <w:lang w:val="en-GB"/>
        </w:rPr>
        <w:t>11</w:t>
      </w:r>
      <w:r w:rsidRPr="00742ED5">
        <w:rPr>
          <w:lang w:val="en-GB"/>
        </w:rPr>
        <w:tab/>
        <w:t>(3)</w:t>
      </w:r>
    </w:p>
    <w:p w14:paraId="197E1D66" w14:textId="77777777" w:rsidR="00E06FE0" w:rsidRDefault="00E06FE0" w:rsidP="00960F67">
      <w:r>
        <w:t>Combinatie van vergelijking (1) en (2) geeft:</w:t>
      </w:r>
    </w:p>
    <w:p w14:paraId="163A83BC" w14:textId="16A3F7FF" w:rsidR="00E06FE0" w:rsidRPr="00BF4593" w:rsidRDefault="00476F40" w:rsidP="00767FC8">
      <w:pPr>
        <w:jc w:val="center"/>
      </w:pP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K=</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HCO</m:t>
                        </m:r>
                      </m:e>
                      <m:sub>
                        <m:r>
                          <m:rPr>
                            <m:sty m:val="p"/>
                          </m:rPr>
                          <w:rPr>
                            <w:rFonts w:ascii="Cambria Math" w:hAnsi="Cambria Math"/>
                          </w:rPr>
                          <m:t>3</m:t>
                        </m:r>
                      </m:sub>
                    </m:sSub>
                  </m:e>
                  <m:sup>
                    <m:r>
                      <m:rPr>
                        <m:sty m:val="p"/>
                      </m:rPr>
                      <w:rPr>
                        <w:rFonts w:ascii="Cambria Math" w:hAnsi="Cambria Math"/>
                      </w:rPr>
                      <m:t>-</m:t>
                    </m:r>
                  </m:sup>
                </m:sSup>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3</m:t>
                    </m:r>
                  </m:sub>
                </m:sSub>
              </m:e>
            </m:d>
          </m:den>
        </m:f>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3</m:t>
                    </m:r>
                  </m:sub>
                </m:sSub>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e>
            </m:d>
          </m:den>
        </m:f>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HCO</m:t>
                        </m:r>
                      </m:e>
                      <m:sub>
                        <m:r>
                          <m:rPr>
                            <m:sty m:val="p"/>
                          </m:rPr>
                          <w:rPr>
                            <w:rFonts w:ascii="Cambria Math" w:hAnsi="Cambria Math"/>
                          </w:rPr>
                          <m:t>3</m:t>
                        </m:r>
                      </m:sub>
                    </m:sSub>
                  </m:e>
                  <m:sup>
                    <m:r>
                      <m:rPr>
                        <m:sty m:val="p"/>
                      </m:rPr>
                      <w:rPr>
                        <w:rFonts w:ascii="Cambria Math" w:hAnsi="Cambria Math"/>
                      </w:rPr>
                      <m:t>-</m:t>
                    </m:r>
                  </m:sup>
                </m:sSup>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e>
            </m:d>
          </m:den>
        </m:f>
      </m:oMath>
      <w:r w:rsidR="008263D1">
        <w:t xml:space="preserve"> </w:t>
      </w:r>
      <w:r w:rsidR="00E06FE0">
        <w:t>= 4,4</w:t>
      </w:r>
      <w:r w:rsidR="00E06FE0">
        <w:sym w:font="Symbol" w:char="F0D7"/>
      </w:r>
      <w:r w:rsidR="00E06FE0">
        <w:t>10</w:t>
      </w:r>
      <w:r w:rsidR="00E06FE0">
        <w:rPr>
          <w:vertAlign w:val="superscript"/>
        </w:rPr>
        <w:sym w:font="Symbol" w:char="F02D"/>
      </w:r>
      <w:r w:rsidR="00E06FE0">
        <w:rPr>
          <w:vertAlign w:val="superscript"/>
        </w:rPr>
        <w:t>7</w:t>
      </w:r>
    </w:p>
    <w:p w14:paraId="5DDC872E" w14:textId="77777777" w:rsidR="00E06FE0" w:rsidRDefault="00E06FE0" w:rsidP="00960F67">
      <w:r>
        <w:t>We vervangen daarom gemakshalve de vergelijkingen (1) en (2) door:</w:t>
      </w:r>
    </w:p>
    <w:p w14:paraId="703ADF47" w14:textId="77777777" w:rsidR="00E06FE0" w:rsidRDefault="00E06FE0" w:rsidP="003348CE">
      <w:pPr>
        <w:pStyle w:val="Vergelijking"/>
      </w:pPr>
      <w:r>
        <w:t>CO</w:t>
      </w:r>
      <w:r>
        <w:rPr>
          <w:vertAlign w:val="subscript"/>
        </w:rPr>
        <w:t>2</w:t>
      </w:r>
      <w:r>
        <w:t xml:space="preserve"> + H</w:t>
      </w:r>
      <w:r>
        <w:rPr>
          <w:vertAlign w:val="subscript"/>
        </w:rPr>
        <w:t>2</w:t>
      </w:r>
      <w:r>
        <w:t xml:space="preserve">O </w:t>
      </w:r>
      <w:r w:rsidR="00476F40">
        <w:rPr>
          <w:position w:val="-12"/>
        </w:rPr>
        <w:pict w14:anchorId="0F8551AD">
          <v:shape id="_x0000_i1116" type="#_x0000_t75" style="width:9.75pt;height:18.75pt" fillcolor="window">
            <v:imagedata r:id="rId158" o:title=""/>
          </v:shape>
        </w:pict>
      </w:r>
      <w:r>
        <w:t xml:space="preserve"> HCO</w:t>
      </w:r>
      <w:r>
        <w:rPr>
          <w:vertAlign w:val="subscript"/>
        </w:rPr>
        <w:t>3</w:t>
      </w:r>
      <w:r>
        <w:rPr>
          <w:vertAlign w:val="superscript"/>
        </w:rPr>
        <w:sym w:font="Symbol" w:char="F02D"/>
      </w:r>
      <w:r>
        <w:t xml:space="preserve"> + H</w:t>
      </w:r>
      <w:r>
        <w:rPr>
          <w:vertAlign w:val="superscript"/>
        </w:rPr>
        <w:t>+</w:t>
      </w:r>
      <w:r>
        <w:tab/>
      </w:r>
      <w:r w:rsidR="005E3E05">
        <w:tab/>
      </w:r>
      <w:r>
        <w:t>(4)</w:t>
      </w:r>
    </w:p>
    <w:p w14:paraId="1D949264" w14:textId="77777777" w:rsidR="00E06FE0" w:rsidRDefault="00E06FE0" w:rsidP="00960F67">
      <w:r>
        <w:t>Koolstofdioxide gedraagt zich, opgelost in water, dus als een zuur en kan daardoor storend werken bij titraties. Onder normale omstandigheden is de concentratie CO</w:t>
      </w:r>
      <w:r>
        <w:rPr>
          <w:vertAlign w:val="subscript"/>
        </w:rPr>
        <w:t>2</w:t>
      </w:r>
      <w:r>
        <w:t xml:space="preserve"> in een oplossing ongeveer 1,4</w:t>
      </w:r>
      <w:r>
        <w:sym w:font="Symbol" w:char="F0D7"/>
      </w:r>
      <w:r>
        <w:t>10</w:t>
      </w:r>
      <w:r>
        <w:rPr>
          <w:vertAlign w:val="superscript"/>
        </w:rPr>
        <w:sym w:font="Symbol" w:char="F02D"/>
      </w:r>
      <w:r>
        <w:rPr>
          <w:vertAlign w:val="superscript"/>
        </w:rPr>
        <w:t>5</w:t>
      </w:r>
      <w:r w:rsidR="00054EFF">
        <w:t xml:space="preserve"> </w:t>
      </w:r>
      <w:r>
        <w:t>mol</w:t>
      </w:r>
      <w:r w:rsidR="00054EFF">
        <w:t xml:space="preserve"> </w:t>
      </w:r>
      <w:r>
        <w:t>L</w:t>
      </w:r>
      <w:r>
        <w:rPr>
          <w:vertAlign w:val="superscript"/>
        </w:rPr>
        <w:sym w:font="Symbol" w:char="F02D"/>
      </w:r>
      <w:r>
        <w:rPr>
          <w:vertAlign w:val="superscript"/>
        </w:rPr>
        <w:t>1</w:t>
      </w:r>
      <w:r>
        <w:t xml:space="preserve"> en in een met CO</w:t>
      </w:r>
      <w:r>
        <w:rPr>
          <w:vertAlign w:val="subscript"/>
        </w:rPr>
        <w:t>2</w:t>
      </w:r>
      <w:r>
        <w:t xml:space="preserve"> verzadigde oplossing zelfs 5</w:t>
      </w:r>
      <w:r>
        <w:sym w:font="Symbol" w:char="F0D7"/>
      </w:r>
      <w:r>
        <w:t>10</w:t>
      </w:r>
      <w:r>
        <w:rPr>
          <w:vertAlign w:val="superscript"/>
        </w:rPr>
        <w:sym w:font="Symbol" w:char="F02D"/>
      </w:r>
      <w:r>
        <w:rPr>
          <w:vertAlign w:val="superscript"/>
        </w:rPr>
        <w:t>2</w:t>
      </w:r>
      <w:r>
        <w:t xml:space="preserve"> mol L</w:t>
      </w:r>
      <w:r>
        <w:rPr>
          <w:vertAlign w:val="superscript"/>
        </w:rPr>
        <w:sym w:font="Symbol" w:char="F02D"/>
      </w:r>
      <w:r>
        <w:rPr>
          <w:vertAlign w:val="superscript"/>
        </w:rPr>
        <w:t>1</w:t>
      </w:r>
      <w:r>
        <w:t>, zodat vrij grote fouten kunnen ontstaan als H</w:t>
      </w:r>
      <w:r>
        <w:rPr>
          <w:vertAlign w:val="subscript"/>
        </w:rPr>
        <w:t>2</w:t>
      </w:r>
      <w:r>
        <w:t>CO</w:t>
      </w:r>
      <w:r>
        <w:rPr>
          <w:vertAlign w:val="subscript"/>
        </w:rPr>
        <w:t>3</w:t>
      </w:r>
      <w:r>
        <w:t xml:space="preserve"> bij een titratie als storende factor optreedt. Om na te gaan bij welke pH van de te titreren oplossing of de titervloeistof</w:t>
      </w:r>
      <w:r w:rsidR="00547B8A">
        <w:fldChar w:fldCharType="begin"/>
      </w:r>
      <w:r w:rsidR="009F1822">
        <w:instrText xml:space="preserve"> XE "</w:instrText>
      </w:r>
      <w:r w:rsidR="009F1822" w:rsidRPr="00C362D2">
        <w:instrText>titervloeistof</w:instrText>
      </w:r>
      <w:r w:rsidR="009F1822">
        <w:instrText xml:space="preserve">" </w:instrText>
      </w:r>
      <w:r w:rsidR="00547B8A">
        <w:fldChar w:fldCharType="end"/>
      </w:r>
      <w:r>
        <w:t xml:space="preserve"> koolzuur mogelijk een storende rol speelt, kunnen we de fracties van de verschillende soorten deeltjes in de vergelijkingen (4) en (3) schrijven als:</w:t>
      </w:r>
    </w:p>
    <w:p w14:paraId="67C0D9DF" w14:textId="77777777" w:rsidR="002610E4" w:rsidRDefault="00476F40" w:rsidP="004373E4">
      <w:pPr>
        <w:jc w:val="center"/>
      </w:pPr>
      <m:oMath>
        <m:sSub>
          <m:sSubPr>
            <m:ctrlPr>
              <w:rPr>
                <w:rFonts w:ascii="Cambria Math" w:hAnsi="Cambria Math"/>
              </w:rPr>
            </m:ctrlPr>
          </m:sSubPr>
          <m:e>
            <m:r>
              <w:rPr>
                <w:rFonts w:ascii="Cambria Math" w:hAnsi="Cambria Math"/>
              </w:rPr>
              <m:t>α</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e>
            </m:d>
          </m:num>
          <m:den>
            <m:sSub>
              <m:sSubPr>
                <m:ctrlPr>
                  <w:rPr>
                    <w:rFonts w:ascii="Cambria Math" w:hAnsi="Cambria Math"/>
                  </w:rPr>
                </m:ctrlPr>
              </m:sSubPr>
              <m:e>
                <m:r>
                  <w:rPr>
                    <w:rFonts w:ascii="Cambria Math" w:hAnsi="Cambria Math"/>
                  </w:rPr>
                  <m:t>c</m:t>
                </m:r>
              </m:e>
              <m:sub>
                <m:r>
                  <m:rPr>
                    <m:sty m:val="p"/>
                  </m:rPr>
                  <w:rPr>
                    <w:rFonts w:ascii="Cambria Math" w:hAnsi="Cambria Math"/>
                  </w:rPr>
                  <m:t>koolstofdioxide</m:t>
                </m:r>
              </m:sub>
            </m:sSub>
          </m:den>
        </m:f>
      </m:oMath>
      <w:r w:rsidR="002610E4">
        <w:t xml:space="preserve">; </w:t>
      </w:r>
      <m:oMath>
        <m:sSub>
          <m:sSubPr>
            <m:ctrlPr>
              <w:rPr>
                <w:rFonts w:ascii="Cambria Math" w:hAnsi="Cambria Math"/>
              </w:rPr>
            </m:ctrlPr>
          </m:sSubPr>
          <m:e>
            <m:r>
              <w:rPr>
                <w:rFonts w:ascii="Cambria Math" w:hAnsi="Cambria Math"/>
              </w:rPr>
              <m:t>α</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HCO</m:t>
                        </m:r>
                      </m:e>
                      <m:sub>
                        <m:r>
                          <m:rPr>
                            <m:sty m:val="p"/>
                          </m:rPr>
                          <w:rPr>
                            <w:rFonts w:ascii="Cambria Math" w:hAnsi="Cambria Math"/>
                          </w:rPr>
                          <m:t>3</m:t>
                        </m:r>
                      </m:sub>
                    </m:sSub>
                  </m:e>
                  <m:sup>
                    <m:r>
                      <m:rPr>
                        <m:sty m:val="p"/>
                      </m:rPr>
                      <w:rPr>
                        <w:rFonts w:ascii="Cambria Math" w:hAnsi="Cambria Math"/>
                      </w:rPr>
                      <m:t>-</m:t>
                    </m:r>
                  </m:sup>
                </m:sSup>
              </m:e>
            </m:d>
          </m:num>
          <m:den>
            <m:sSub>
              <m:sSubPr>
                <m:ctrlPr>
                  <w:rPr>
                    <w:rFonts w:ascii="Cambria Math" w:hAnsi="Cambria Math"/>
                  </w:rPr>
                </m:ctrlPr>
              </m:sSubPr>
              <m:e>
                <m:r>
                  <w:rPr>
                    <w:rFonts w:ascii="Cambria Math" w:hAnsi="Cambria Math"/>
                  </w:rPr>
                  <m:t>c</m:t>
                </m:r>
              </m:e>
              <m:sub>
                <m:r>
                  <m:rPr>
                    <m:sty m:val="p"/>
                  </m:rPr>
                  <w:rPr>
                    <w:rFonts w:ascii="Cambria Math" w:hAnsi="Cambria Math"/>
                  </w:rPr>
                  <m:t>koolstofdioxide</m:t>
                </m:r>
              </m:sub>
            </m:sSub>
          </m:den>
        </m:f>
        <m:r>
          <m:rPr>
            <m:sty m:val="p"/>
          </m:rPr>
          <w:rPr>
            <w:rFonts w:ascii="Cambria Math" w:hAnsi="Cambria Math"/>
          </w:rPr>
          <m:t xml:space="preserve">; </m:t>
        </m:r>
        <m:sSub>
          <m:sSubPr>
            <m:ctrlPr>
              <w:rPr>
                <w:rFonts w:ascii="Cambria Math" w:hAnsi="Cambria Math"/>
              </w:rPr>
            </m:ctrlPr>
          </m:sSubPr>
          <m:e>
            <m:r>
              <w:rPr>
                <w:rFonts w:ascii="Cambria Math" w:hAnsi="Cambria Math"/>
              </w:rPr>
              <m:t>α</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CO</m:t>
                        </m:r>
                      </m:e>
                      <m:sub>
                        <m:r>
                          <m:rPr>
                            <m:sty m:val="p"/>
                          </m:rPr>
                          <w:rPr>
                            <w:rFonts w:ascii="Cambria Math" w:hAnsi="Cambria Math"/>
                          </w:rPr>
                          <m:t>3</m:t>
                        </m:r>
                      </m:sub>
                    </m:sSub>
                  </m:e>
                  <m:sup>
                    <m:r>
                      <m:rPr>
                        <m:sty m:val="p"/>
                      </m:rPr>
                      <w:rPr>
                        <w:rFonts w:ascii="Cambria Math" w:hAnsi="Cambria Math"/>
                      </w:rPr>
                      <m:t>2-</m:t>
                    </m:r>
                  </m:sup>
                </m:sSup>
              </m:e>
            </m:d>
          </m:num>
          <m:den>
            <m:sSub>
              <m:sSubPr>
                <m:ctrlPr>
                  <w:rPr>
                    <w:rFonts w:ascii="Cambria Math" w:hAnsi="Cambria Math"/>
                  </w:rPr>
                </m:ctrlPr>
              </m:sSubPr>
              <m:e>
                <m:r>
                  <w:rPr>
                    <w:rFonts w:ascii="Cambria Math" w:hAnsi="Cambria Math"/>
                  </w:rPr>
                  <m:t>c</m:t>
                </m:r>
              </m:e>
              <m:sub>
                <m:r>
                  <m:rPr>
                    <m:sty m:val="p"/>
                  </m:rPr>
                  <w:rPr>
                    <w:rFonts w:ascii="Cambria Math" w:hAnsi="Cambria Math"/>
                  </w:rPr>
                  <m:t>koolstofdioxide</m:t>
                </m:r>
              </m:sub>
            </m:sSub>
          </m:den>
        </m:f>
      </m:oMath>
    </w:p>
    <w:p w14:paraId="6C732E27" w14:textId="75D26D26" w:rsidR="00E06FE0" w:rsidRDefault="00476F40" w:rsidP="004373E4">
      <w:pPr>
        <w:pStyle w:val="Bijschrift"/>
        <w:jc w:val="right"/>
      </w:pPr>
      <w:bookmarkStart w:id="255" w:name="_Ref435454855"/>
      <w:r>
        <w:rPr>
          <w:noProof/>
        </w:rPr>
        <w:object w:dxaOrig="1440" w:dyaOrig="1440" w14:anchorId="089B2095">
          <v:shape id="_x0000_s1151" type="#_x0000_t75" style="position:absolute;left:0;text-align:left;margin-left:143.75pt;margin-top:21.35pt;width:309.55pt;height:165.1pt;z-index:-251634688;mso-wrap-edited:f" wrapcoords="-55 0 -55 21497 21600 21497 21600 0 -55 0" o:allowincell="f" fillcolor="window">
            <v:imagedata r:id="rId159" o:title=""/>
            <w10:wrap type="tight"/>
          </v:shape>
          <o:OLEObject Type="Embed" ProgID="HP.DeskScan.2" ShapeID="_x0000_s1151" DrawAspect="Content" ObjectID="_1611148873" r:id="rId160"/>
        </w:object>
      </w:r>
      <w:r w:rsidR="00E06FE0">
        <w:t xml:space="preserve">figuur </w:t>
      </w:r>
      <w:r w:rsidR="00547B8A">
        <w:fldChar w:fldCharType="begin"/>
      </w:r>
      <w:r w:rsidR="005B09DE">
        <w:instrText xml:space="preserve"> SEQ figuur \* ARABIC </w:instrText>
      </w:r>
      <w:r w:rsidR="00547B8A">
        <w:fldChar w:fldCharType="separate"/>
      </w:r>
      <w:r w:rsidR="004927E7">
        <w:rPr>
          <w:noProof/>
        </w:rPr>
        <w:t>20</w:t>
      </w:r>
      <w:r w:rsidR="00547B8A">
        <w:rPr>
          <w:noProof/>
        </w:rPr>
        <w:fldChar w:fldCharType="end"/>
      </w:r>
      <w:bookmarkEnd w:id="255"/>
      <w:r w:rsidR="00E06FE0">
        <w:tab/>
        <w:t>Distributiediagram van koolzuur</w:t>
      </w:r>
    </w:p>
    <w:p w14:paraId="230B8293" w14:textId="0EB93D1A" w:rsidR="00A1306C" w:rsidRDefault="00E06FE0" w:rsidP="00960F67">
      <w:pPr>
        <w:sectPr w:rsidR="00A1306C" w:rsidSect="00EF58C7">
          <w:headerReference w:type="default" r:id="rId161"/>
          <w:footerReference w:type="default" r:id="rId162"/>
          <w:type w:val="oddPage"/>
          <w:pgSz w:w="11906" w:h="16838" w:code="9"/>
          <w:pgMar w:top="1418" w:right="1418" w:bottom="1418" w:left="1418" w:header="709" w:footer="709" w:gutter="0"/>
          <w:paperSrc w:first="114" w:other="114"/>
          <w:cols w:space="708"/>
        </w:sectPr>
      </w:pPr>
      <w:r>
        <w:t>Nu kan voor de verschillende fracties een distributiediagram verkregen worden (</w:t>
      </w:r>
      <w:fldSimple w:instr=" REF _Ref435454855  \* MERGEFORMAT ">
        <w:r w:rsidR="004927E7">
          <w:t xml:space="preserve">figuur </w:t>
        </w:r>
        <w:r w:rsidR="004927E7">
          <w:rPr>
            <w:noProof/>
          </w:rPr>
          <w:t>20</w:t>
        </w:r>
      </w:fldSimple>
      <w:r>
        <w:t>). Uit het distributiediagram</w:t>
      </w:r>
      <w:r w:rsidR="00547B8A">
        <w:fldChar w:fldCharType="begin"/>
      </w:r>
      <w:r w:rsidR="0066369F">
        <w:instrText xml:space="preserve"> XE "</w:instrText>
      </w:r>
      <w:r w:rsidR="0066369F" w:rsidRPr="00E940EE">
        <w:instrText>distributiediagram</w:instrText>
      </w:r>
      <w:r w:rsidR="0066369F">
        <w:instrText xml:space="preserve">" </w:instrText>
      </w:r>
      <w:r w:rsidR="00547B8A">
        <w:fldChar w:fldCharType="end"/>
      </w:r>
      <w:r>
        <w:t xml:space="preserve"> kunnen we aflezen dat voor pH </w:t>
      </w:r>
      <w:r>
        <w:sym w:font="Courier New" w:char="2264"/>
      </w:r>
      <w:r>
        <w:t xml:space="preserve"> p</w:t>
      </w:r>
      <w:r>
        <w:rPr>
          <w:i/>
        </w:rPr>
        <w:t>K</w:t>
      </w:r>
      <w:r>
        <w:rPr>
          <w:vertAlign w:val="subscript"/>
        </w:rPr>
        <w:t>1</w:t>
      </w:r>
      <w:r>
        <w:t xml:space="preserve"> (p</w:t>
      </w:r>
      <w:r>
        <w:rPr>
          <w:i/>
        </w:rPr>
        <w:t>K</w:t>
      </w:r>
      <w:r>
        <w:rPr>
          <w:vertAlign w:val="subscript"/>
        </w:rPr>
        <w:t>1</w:t>
      </w:r>
      <w:r w:rsidR="00054EFF">
        <w:t xml:space="preserve"> </w:t>
      </w:r>
      <w:r>
        <w:t>=</w:t>
      </w:r>
      <w:r w:rsidR="00054EFF">
        <w:t xml:space="preserve"> </w:t>
      </w:r>
      <w:r>
        <w:t>6,36) hoofdzakelijk koolzuur in niet-geïoniseerde vorm (0,3% H</w:t>
      </w:r>
      <w:r>
        <w:rPr>
          <w:vertAlign w:val="subscript"/>
        </w:rPr>
        <w:t>2</w:t>
      </w:r>
      <w:r>
        <w:t>CO</w:t>
      </w:r>
      <w:r>
        <w:rPr>
          <w:vertAlign w:val="subscript"/>
        </w:rPr>
        <w:t>3</w:t>
      </w:r>
      <w:r>
        <w:t xml:space="preserve"> en 99,7% CO</w:t>
      </w:r>
      <w:r>
        <w:rPr>
          <w:vertAlign w:val="subscript"/>
        </w:rPr>
        <w:t>2</w:t>
      </w:r>
      <w:r>
        <w:t>) in oplossing aanwezig is. Voor pH</w:t>
      </w:r>
      <w:r w:rsidR="00054EFF">
        <w:t xml:space="preserve"> </w:t>
      </w:r>
      <w:r>
        <w:sym w:font="Courier New" w:char="2265"/>
      </w:r>
      <w:r w:rsidR="00054EFF">
        <w:t xml:space="preserve"> </w:t>
      </w:r>
      <w:r>
        <w:t>p</w:t>
      </w:r>
      <w:r>
        <w:rPr>
          <w:i/>
        </w:rPr>
        <w:t>K</w:t>
      </w:r>
      <w:r>
        <w:rPr>
          <w:vertAlign w:val="subscript"/>
        </w:rPr>
        <w:t>2</w:t>
      </w:r>
      <w:r>
        <w:t xml:space="preserve"> (p</w:t>
      </w:r>
      <w:r>
        <w:rPr>
          <w:i/>
        </w:rPr>
        <w:t>K</w:t>
      </w:r>
      <w:r>
        <w:rPr>
          <w:vertAlign w:val="subscript"/>
        </w:rPr>
        <w:t>2</w:t>
      </w:r>
      <w:r>
        <w:t xml:space="preserve"> = 10,25) kunnen we aflezen dat hoofdzakelijk CO</w:t>
      </w:r>
      <w:r>
        <w:rPr>
          <w:vertAlign w:val="subscript"/>
        </w:rPr>
        <w:t>3</w:t>
      </w:r>
      <w:r>
        <w:rPr>
          <w:vertAlign w:val="superscript"/>
        </w:rPr>
        <w:t>2</w:t>
      </w:r>
      <w:r>
        <w:rPr>
          <w:vertAlign w:val="superscript"/>
        </w:rPr>
        <w:sym w:font="Symbol" w:char="F02D"/>
      </w:r>
      <w:r>
        <w:t xml:space="preserve"> in oplossing aanwezig is, terwijl voor p</w:t>
      </w:r>
      <w:r>
        <w:rPr>
          <w:i/>
        </w:rPr>
        <w:t>K</w:t>
      </w:r>
      <w:r>
        <w:rPr>
          <w:vertAlign w:val="subscript"/>
        </w:rPr>
        <w:t>1</w:t>
      </w:r>
      <w:r>
        <w:t xml:space="preserve"> </w:t>
      </w:r>
      <w:r>
        <w:sym w:font="Courier New" w:char="2264"/>
      </w:r>
      <w:r>
        <w:t xml:space="preserve"> pH </w:t>
      </w:r>
      <w:r>
        <w:sym w:font="Courier New" w:char="2264"/>
      </w:r>
      <w:r>
        <w:t xml:space="preserve"> p</w:t>
      </w:r>
      <w:r>
        <w:rPr>
          <w:i/>
        </w:rPr>
        <w:t>K</w:t>
      </w:r>
      <w:r>
        <w:rPr>
          <w:vertAlign w:val="subscript"/>
        </w:rPr>
        <w:t>2</w:t>
      </w:r>
      <w:r>
        <w:t xml:space="preserve"> hoofdzakelijk HCO</w:t>
      </w:r>
      <w:r>
        <w:rPr>
          <w:vertAlign w:val="subscript"/>
        </w:rPr>
        <w:t>3</w:t>
      </w:r>
      <w:r>
        <w:rPr>
          <w:vertAlign w:val="superscript"/>
        </w:rPr>
        <w:sym w:font="Symbol" w:char="F02D"/>
      </w:r>
      <w:r>
        <w:t xml:space="preserve"> in o</w:t>
      </w:r>
      <w:bookmarkStart w:id="256" w:name="_Toc384399040"/>
      <w:bookmarkStart w:id="257" w:name="_Toc384880745"/>
      <w:r>
        <w:t>plossing aanwezig is.</w:t>
      </w:r>
    </w:p>
    <w:p w14:paraId="1F87EC1F" w14:textId="77777777" w:rsidR="00A1306C" w:rsidRDefault="00A1306C" w:rsidP="00960F67">
      <w:pPr>
        <w:sectPr w:rsidR="00A1306C" w:rsidSect="00A1306C">
          <w:type w:val="continuous"/>
          <w:pgSz w:w="11906" w:h="16838" w:code="9"/>
          <w:pgMar w:top="1418" w:right="1418" w:bottom="1418" w:left="1418" w:header="709" w:footer="709" w:gutter="0"/>
          <w:paperSrc w:first="114" w:other="114"/>
          <w:cols w:space="708"/>
        </w:sectPr>
      </w:pPr>
    </w:p>
    <w:p w14:paraId="3E79E37C" w14:textId="3C7A1171" w:rsidR="00E06FE0" w:rsidRDefault="00E06FE0" w:rsidP="00501B20">
      <w:pPr>
        <w:pStyle w:val="Kop3"/>
      </w:pPr>
      <w:bookmarkStart w:id="258" w:name="_Toc435887911"/>
      <w:bookmarkStart w:id="259" w:name="_Toc435888391"/>
      <w:bookmarkStart w:id="260" w:name="_Toc436045734"/>
      <w:bookmarkStart w:id="261" w:name="_Toc477954495"/>
      <w:bookmarkStart w:id="262" w:name="_Toc4589944"/>
      <w:bookmarkStart w:id="263" w:name="_Toc4679189"/>
      <w:bookmarkStart w:id="264" w:name="_Toc4917974"/>
      <w:bookmarkStart w:id="265" w:name="_Ref98666330"/>
      <w:bookmarkStart w:id="266" w:name="_Toc518556014"/>
      <w:r>
        <w:t>Metaalcomplexen</w:t>
      </w:r>
      <w:bookmarkEnd w:id="256"/>
      <w:bookmarkEnd w:id="257"/>
      <w:bookmarkEnd w:id="258"/>
      <w:bookmarkEnd w:id="259"/>
      <w:bookmarkEnd w:id="260"/>
      <w:bookmarkEnd w:id="261"/>
      <w:bookmarkEnd w:id="262"/>
      <w:bookmarkEnd w:id="263"/>
      <w:bookmarkEnd w:id="264"/>
      <w:bookmarkEnd w:id="265"/>
      <w:bookmarkEnd w:id="266"/>
    </w:p>
    <w:p w14:paraId="6518D3AD" w14:textId="77777777" w:rsidR="00CC7913" w:rsidRDefault="006D0FF9" w:rsidP="00C63361">
      <w:pPr>
        <w:pStyle w:val="Bijschrift"/>
        <w:jc w:val="center"/>
      </w:pPr>
      <w:r>
        <w:rPr>
          <w:noProof/>
          <w:lang w:val="nl-NL"/>
        </w:rPr>
        <w:drawing>
          <wp:inline distT="0" distB="0" distL="0" distR="0" wp14:anchorId="423DB996" wp14:editId="550597F1">
            <wp:extent cx="1533525" cy="971550"/>
            <wp:effectExtent l="19050" t="0" r="9525" b="0"/>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3" cstate="print"/>
                    <a:srcRect/>
                    <a:stretch>
                      <a:fillRect/>
                    </a:stretch>
                  </pic:blipFill>
                  <pic:spPr bwMode="auto">
                    <a:xfrm>
                      <a:off x="0" y="0"/>
                      <a:ext cx="1533525" cy="971550"/>
                    </a:xfrm>
                    <a:prstGeom prst="rect">
                      <a:avLst/>
                    </a:prstGeom>
                    <a:noFill/>
                    <a:ln w="9525">
                      <a:noFill/>
                      <a:miter lim="800000"/>
                      <a:headEnd/>
                      <a:tailEnd/>
                    </a:ln>
                  </pic:spPr>
                </pic:pic>
              </a:graphicData>
            </a:graphic>
          </wp:inline>
        </w:drawing>
      </w:r>
    </w:p>
    <w:p w14:paraId="047D8691" w14:textId="62506A09" w:rsidR="00CC7913" w:rsidRPr="000D2930" w:rsidRDefault="00CC7913" w:rsidP="00C63361">
      <w:pPr>
        <w:pStyle w:val="Bijschrift"/>
        <w:jc w:val="center"/>
      </w:pPr>
      <w:bookmarkStart w:id="267" w:name="_Ref127844863"/>
      <w:r>
        <w:t xml:space="preserve">figuur </w:t>
      </w:r>
      <w:r w:rsidR="00547B8A">
        <w:fldChar w:fldCharType="begin"/>
      </w:r>
      <w:r w:rsidR="005B09DE">
        <w:instrText xml:space="preserve"> SEQ figuur \* ARABIC </w:instrText>
      </w:r>
      <w:r w:rsidR="00547B8A">
        <w:fldChar w:fldCharType="separate"/>
      </w:r>
      <w:r w:rsidR="004927E7">
        <w:rPr>
          <w:noProof/>
        </w:rPr>
        <w:t>21</w:t>
      </w:r>
      <w:r w:rsidR="00547B8A">
        <w:rPr>
          <w:noProof/>
        </w:rPr>
        <w:fldChar w:fldCharType="end"/>
      </w:r>
      <w:bookmarkEnd w:id="267"/>
      <w:r>
        <w:tab/>
        <w:t>Complex met ethaandiamine</w:t>
      </w:r>
    </w:p>
    <w:p w14:paraId="5EA01FAC" w14:textId="77777777" w:rsidR="00CC7913" w:rsidRDefault="00CC7913" w:rsidP="00960F67"/>
    <w:p w14:paraId="3FEBEFC3" w14:textId="77777777" w:rsidR="00E06FE0" w:rsidRDefault="00E06FE0" w:rsidP="00960F67">
      <w:r>
        <w:t xml:space="preserve">In het algemeen zal een metaalion met een </w:t>
      </w:r>
      <w:r>
        <w:rPr>
          <w:i/>
        </w:rPr>
        <w:t>monodentaat</w:t>
      </w:r>
      <w:r w:rsidR="00547B8A">
        <w:rPr>
          <w:i/>
        </w:rPr>
        <w:fldChar w:fldCharType="begin"/>
      </w:r>
      <w:r w:rsidR="0066369F">
        <w:instrText xml:space="preserve"> XE "</w:instrText>
      </w:r>
      <w:r w:rsidR="0066369F" w:rsidRPr="009F1822">
        <w:instrText>monodentaat</w:instrText>
      </w:r>
      <w:r w:rsidR="0066369F">
        <w:instrText xml:space="preserve">" </w:instrText>
      </w:r>
      <w:r w:rsidR="00547B8A">
        <w:rPr>
          <w:i/>
        </w:rPr>
        <w:fldChar w:fldCharType="end"/>
      </w:r>
      <w:r>
        <w:t xml:space="preserve"> ligand</w:t>
      </w:r>
      <w:r w:rsidR="00547B8A">
        <w:fldChar w:fldCharType="begin"/>
      </w:r>
      <w:r w:rsidR="0066369F">
        <w:instrText xml:space="preserve"> XE "</w:instrText>
      </w:r>
      <w:r w:rsidR="0066369F" w:rsidRPr="00E940EE">
        <w:instrText>ligand</w:instrText>
      </w:r>
      <w:r w:rsidR="0066369F">
        <w:instrText xml:space="preserve">" </w:instrText>
      </w:r>
      <w:r w:rsidR="00547B8A">
        <w:fldChar w:fldCharType="end"/>
      </w:r>
      <w:r>
        <w:t>, d.w.z. met een ligand dat slechts één elektronenpaar voor een complexbinding</w:t>
      </w:r>
      <w:r w:rsidR="00547B8A">
        <w:fldChar w:fldCharType="begin"/>
      </w:r>
      <w:r w:rsidR="009F1822">
        <w:instrText xml:space="preserve"> XE "</w:instrText>
      </w:r>
      <w:r w:rsidR="009F1822" w:rsidRPr="00C362D2">
        <w:instrText>complex</w:instrText>
      </w:r>
      <w:r w:rsidR="00CF264F">
        <w:instrText>:-</w:instrText>
      </w:r>
      <w:r w:rsidR="009F1822" w:rsidRPr="00C362D2">
        <w:instrText>binding</w:instrText>
      </w:r>
      <w:r w:rsidR="009F1822">
        <w:instrText xml:space="preserve">" </w:instrText>
      </w:r>
      <w:r w:rsidR="00547B8A">
        <w:fldChar w:fldCharType="end"/>
      </w:r>
      <w:r>
        <w:t xml:space="preserve"> ter beschikking heeft, meerdere complexen kunnen vormen die qua stabiliteit niet ver uiteenliggen.</w:t>
      </w:r>
    </w:p>
    <w:p w14:paraId="5959E35B" w14:textId="77777777" w:rsidR="00CC7913" w:rsidRDefault="006D0FF9" w:rsidP="00C63361">
      <w:pPr>
        <w:pStyle w:val="Bijschrift"/>
        <w:jc w:val="center"/>
      </w:pPr>
      <w:r>
        <w:rPr>
          <w:noProof/>
          <w:lang w:val="nl-NL"/>
        </w:rPr>
        <w:drawing>
          <wp:inline distT="0" distB="0" distL="0" distR="0" wp14:anchorId="52A2DA55" wp14:editId="4C9ECA4A">
            <wp:extent cx="2933700" cy="695325"/>
            <wp:effectExtent l="0" t="0" r="0" b="0"/>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4" cstate="print"/>
                    <a:srcRect/>
                    <a:stretch>
                      <a:fillRect/>
                    </a:stretch>
                  </pic:blipFill>
                  <pic:spPr bwMode="auto">
                    <a:xfrm>
                      <a:off x="0" y="0"/>
                      <a:ext cx="2933700" cy="695325"/>
                    </a:xfrm>
                    <a:prstGeom prst="rect">
                      <a:avLst/>
                    </a:prstGeom>
                    <a:noFill/>
                    <a:ln w="9525">
                      <a:noFill/>
                      <a:miter lim="800000"/>
                      <a:headEnd/>
                      <a:tailEnd/>
                    </a:ln>
                  </pic:spPr>
                </pic:pic>
              </a:graphicData>
            </a:graphic>
          </wp:inline>
        </w:drawing>
      </w:r>
    </w:p>
    <w:p w14:paraId="6873F9E4" w14:textId="285E7289" w:rsidR="00CC7913" w:rsidRPr="003C1EAA" w:rsidRDefault="00CC7913" w:rsidP="00C63361">
      <w:pPr>
        <w:pStyle w:val="Bijschrift"/>
        <w:jc w:val="center"/>
      </w:pPr>
      <w:bookmarkStart w:id="268" w:name="_Ref127844914"/>
      <w:r>
        <w:t xml:space="preserve">figuur </w:t>
      </w:r>
      <w:r w:rsidR="00547B8A">
        <w:fldChar w:fldCharType="begin"/>
      </w:r>
      <w:r w:rsidR="005B09DE">
        <w:instrText xml:space="preserve"> SEQ figuur \* ARABIC </w:instrText>
      </w:r>
      <w:r w:rsidR="00547B8A">
        <w:fldChar w:fldCharType="separate"/>
      </w:r>
      <w:r w:rsidR="004927E7">
        <w:rPr>
          <w:noProof/>
        </w:rPr>
        <w:t>22</w:t>
      </w:r>
      <w:r w:rsidR="00547B8A">
        <w:rPr>
          <w:noProof/>
        </w:rPr>
        <w:fldChar w:fldCharType="end"/>
      </w:r>
      <w:bookmarkEnd w:id="268"/>
      <w:r>
        <w:tab/>
        <w:t>EDTA</w:t>
      </w:r>
    </w:p>
    <w:p w14:paraId="444685E1" w14:textId="07F56066" w:rsidR="00E06FE0" w:rsidRDefault="00E06FE0" w:rsidP="00960F67">
      <w:r>
        <w:t>Zo zijn van Ni</w:t>
      </w:r>
      <w:r>
        <w:rPr>
          <w:vertAlign w:val="superscript"/>
        </w:rPr>
        <w:t>2+</w:t>
      </w:r>
      <w:r>
        <w:t xml:space="preserve"> en NH</w:t>
      </w:r>
      <w:r>
        <w:rPr>
          <w:vertAlign w:val="subscript"/>
        </w:rPr>
        <w:t>3</w:t>
      </w:r>
      <w:r>
        <w:t xml:space="preserve"> de structuren Ni(NH</w:t>
      </w:r>
      <w:r>
        <w:rPr>
          <w:vertAlign w:val="subscript"/>
        </w:rPr>
        <w:t>3</w:t>
      </w:r>
      <w:r>
        <w:t>)</w:t>
      </w:r>
      <w:r>
        <w:rPr>
          <w:vertAlign w:val="superscript"/>
        </w:rPr>
        <w:t>2+</w:t>
      </w:r>
      <w:r>
        <w:t>, Ni(NH</w:t>
      </w:r>
      <w:r>
        <w:rPr>
          <w:vertAlign w:val="subscript"/>
        </w:rPr>
        <w:t>3</w:t>
      </w:r>
      <w:r>
        <w:t>)</w:t>
      </w:r>
      <w:r>
        <w:rPr>
          <w:vertAlign w:val="subscript"/>
        </w:rPr>
        <w:t>2</w:t>
      </w:r>
      <w:r>
        <w:rPr>
          <w:vertAlign w:val="superscript"/>
        </w:rPr>
        <w:t>2+</w:t>
      </w:r>
      <w:r>
        <w:t>, Ni(NH</w:t>
      </w:r>
      <w:r>
        <w:rPr>
          <w:vertAlign w:val="subscript"/>
        </w:rPr>
        <w:t>3</w:t>
      </w:r>
      <w:r>
        <w:t>)</w:t>
      </w:r>
      <w:r>
        <w:rPr>
          <w:vertAlign w:val="subscript"/>
        </w:rPr>
        <w:t>3</w:t>
      </w:r>
      <w:r>
        <w:rPr>
          <w:vertAlign w:val="superscript"/>
        </w:rPr>
        <w:t>2+</w:t>
      </w:r>
      <w:r>
        <w:t>, …, Ni(NH</w:t>
      </w:r>
      <w:r>
        <w:rPr>
          <w:vertAlign w:val="subscript"/>
        </w:rPr>
        <w:t>3</w:t>
      </w:r>
      <w:r>
        <w:t>)</w:t>
      </w:r>
      <w:r>
        <w:rPr>
          <w:vertAlign w:val="subscript"/>
        </w:rPr>
        <w:t>6</w:t>
      </w:r>
      <w:r>
        <w:rPr>
          <w:vertAlign w:val="superscript"/>
        </w:rPr>
        <w:t>2+</w:t>
      </w:r>
      <w:r>
        <w:t xml:space="preserve"> bekend; voegt men bepaalde concentraties van Ni</w:t>
      </w:r>
      <w:r>
        <w:rPr>
          <w:vertAlign w:val="superscript"/>
        </w:rPr>
        <w:t>2+</w:t>
      </w:r>
      <w:r>
        <w:t xml:space="preserve"> en NH</w:t>
      </w:r>
      <w:r>
        <w:rPr>
          <w:vertAlign w:val="subscript"/>
        </w:rPr>
        <w:t>3</w:t>
      </w:r>
      <w:r>
        <w:t xml:space="preserve"> bij elkaar, dan zullen gezien het geringe verschil in stabiliteit, verschillende van deze structuren gelijktijdig in de oplossing voorkomen. De complexvormingsreactie van Ni</w:t>
      </w:r>
      <w:r>
        <w:rPr>
          <w:vertAlign w:val="superscript"/>
        </w:rPr>
        <w:t>2+</w:t>
      </w:r>
      <w:r>
        <w:t xml:space="preserve"> en NH</w:t>
      </w:r>
      <w:r>
        <w:rPr>
          <w:vertAlign w:val="subscript"/>
        </w:rPr>
        <w:t>3</w:t>
      </w:r>
      <w:r>
        <w:t xml:space="preserve"> is dus bepaald niet éénduidig te noemen. Op basis van die reactie is een titratie dus nauwelijks uitvoerbaar. Elk ligand stelt hier slechts één elektronenpaar ter beschikking van Ni</w:t>
      </w:r>
      <w:r>
        <w:rPr>
          <w:vertAlign w:val="superscript"/>
        </w:rPr>
        <w:t>2+</w:t>
      </w:r>
      <w:r>
        <w:t xml:space="preserve">, dat 6 </w:t>
      </w:r>
      <w:r>
        <w:rPr>
          <w:i/>
        </w:rPr>
        <w:t>coördinatieplaatsen</w:t>
      </w:r>
      <w:r w:rsidR="00547B8A">
        <w:rPr>
          <w:i/>
        </w:rPr>
        <w:fldChar w:fldCharType="begin"/>
      </w:r>
      <w:r w:rsidR="009F1822">
        <w:instrText xml:space="preserve"> XE "</w:instrText>
      </w:r>
      <w:r w:rsidR="009F1822" w:rsidRPr="009F1822">
        <w:instrText>coördinatie</w:instrText>
      </w:r>
      <w:r w:rsidR="001C077E">
        <w:instrText>:-</w:instrText>
      </w:r>
      <w:r w:rsidR="009F1822" w:rsidRPr="009F1822">
        <w:instrText>plaats</w:instrText>
      </w:r>
      <w:r w:rsidR="009F1822">
        <w:instrText xml:space="preserve">" </w:instrText>
      </w:r>
      <w:r w:rsidR="00547B8A">
        <w:rPr>
          <w:i/>
        </w:rPr>
        <w:fldChar w:fldCharType="end"/>
      </w:r>
      <w:r>
        <w:t xml:space="preserve"> heeft. Polydentate liganden</w:t>
      </w:r>
      <w:r w:rsidR="00547B8A">
        <w:fldChar w:fldCharType="begin"/>
      </w:r>
      <w:r w:rsidR="0066369F">
        <w:instrText xml:space="preserve"> XE "</w:instrText>
      </w:r>
      <w:r w:rsidR="0066369F" w:rsidRPr="00E940EE">
        <w:instrText>ligand</w:instrText>
      </w:r>
      <w:r w:rsidR="009F1822">
        <w:instrText>:p</w:instrText>
      </w:r>
      <w:r w:rsidR="009F1822" w:rsidRPr="00E940EE">
        <w:instrText>olydenta</w:instrText>
      </w:r>
      <w:r w:rsidR="0085786E">
        <w:instrText>a</w:instrText>
      </w:r>
      <w:r w:rsidR="009F1822" w:rsidRPr="00E940EE">
        <w:instrText>t</w:instrText>
      </w:r>
      <w:r w:rsidR="0066369F">
        <w:instrText xml:space="preserve">" </w:instrText>
      </w:r>
      <w:r w:rsidR="00547B8A">
        <w:fldChar w:fldCharType="end"/>
      </w:r>
      <w:r>
        <w:t xml:space="preserve"> geven eenduidiger complexen. Dit soort liganden heeft per deeltje meer elektronenparen beschikbaar voor complexvorming, die het centrale ion zonder sterische problemen octaëdrisch of tetraëdrisch kunnen omringen. Een voorbeeld van een bidentaat</w:t>
      </w:r>
      <w:r w:rsidR="00547B8A">
        <w:fldChar w:fldCharType="begin"/>
      </w:r>
      <w:r w:rsidR="0066369F">
        <w:instrText xml:space="preserve"> XE "</w:instrText>
      </w:r>
      <w:r w:rsidR="0066369F" w:rsidRPr="00E940EE">
        <w:instrText>bidentaat</w:instrText>
      </w:r>
      <w:r w:rsidR="0066369F">
        <w:instrText xml:space="preserve">" </w:instrText>
      </w:r>
      <w:r w:rsidR="00547B8A">
        <w:fldChar w:fldCharType="end"/>
      </w:r>
      <w:r>
        <w:t xml:space="preserve"> is 1,2-ethaandiamine (ethyleendiamine, </w:t>
      </w:r>
      <w:fldSimple w:instr=" REF _Ref127844863  \* MERGEFORMAT ">
        <w:r w:rsidR="004927E7">
          <w:t xml:space="preserve">figuur </w:t>
        </w:r>
        <w:r w:rsidR="004927E7">
          <w:rPr>
            <w:noProof/>
          </w:rPr>
          <w:t>21</w:t>
        </w:r>
      </w:fldSimple>
      <w:r>
        <w:t>). Bij dit ligand kunnen beide stikstofatomen een coördinatieve binding</w:t>
      </w:r>
      <w:r w:rsidR="00547B8A">
        <w:fldChar w:fldCharType="begin"/>
      </w:r>
      <w:r w:rsidR="0066369F">
        <w:instrText xml:space="preserve"> XE "</w:instrText>
      </w:r>
      <w:r w:rsidR="00883296" w:rsidRPr="00E940EE">
        <w:instrText xml:space="preserve">coördinatieve </w:instrText>
      </w:r>
      <w:r w:rsidR="0066369F" w:rsidRPr="00E940EE">
        <w:instrText>binding</w:instrText>
      </w:r>
      <w:r w:rsidR="0066369F">
        <w:instrText xml:space="preserve">" </w:instrText>
      </w:r>
      <w:r w:rsidR="00547B8A">
        <w:fldChar w:fldCharType="end"/>
      </w:r>
      <w:r>
        <w:t xml:space="preserve"> met het metaalion aangaan, vanwege de ethyleenbrug. Methaan- en propaandiamine zijn als bidentaat veel minder geschikt.</w:t>
      </w:r>
    </w:p>
    <w:p w14:paraId="608AF1B6" w14:textId="064D8001" w:rsidR="00E06FE0" w:rsidRDefault="00E06FE0" w:rsidP="00960F67">
      <w:r>
        <w:t>Een zeer bekend ligand dat zorgt voor een octaëdrische omringing</w:t>
      </w:r>
      <w:r w:rsidR="00547B8A">
        <w:fldChar w:fldCharType="begin"/>
      </w:r>
      <w:r w:rsidR="009F1822">
        <w:instrText xml:space="preserve"> XE "</w:instrText>
      </w:r>
      <w:r w:rsidR="009F1822" w:rsidRPr="002A44D5">
        <w:instrText>omringing:octaëdrische</w:instrText>
      </w:r>
      <w:r w:rsidR="009F1822">
        <w:instrText xml:space="preserve">" </w:instrText>
      </w:r>
      <w:r w:rsidR="00547B8A">
        <w:fldChar w:fldCharType="end"/>
      </w:r>
      <w:r>
        <w:t xml:space="preserve"> is EDTA (ethaandiaminetetraazijnzuur, </w:t>
      </w:r>
      <w:fldSimple w:instr=" REF _Ref127844914  \* MERGEFORMAT ">
        <w:r w:rsidR="004927E7">
          <w:t xml:space="preserve">figuur </w:t>
        </w:r>
        <w:r w:rsidR="004927E7">
          <w:rPr>
            <w:noProof/>
          </w:rPr>
          <w:t>22</w:t>
        </w:r>
      </w:fldSimple>
      <w:r>
        <w:t>).</w:t>
      </w:r>
    </w:p>
    <w:p w14:paraId="4D67BF50" w14:textId="26FE2A4C" w:rsidR="00E06FE0" w:rsidRDefault="006D0FF9" w:rsidP="00960F67">
      <w:pPr>
        <w:pStyle w:val="Bijschrift"/>
      </w:pPr>
      <w:bookmarkStart w:id="269" w:name="_Ref435455668"/>
      <w:r>
        <w:rPr>
          <w:noProof/>
          <w:lang w:val="nl-NL"/>
        </w:rPr>
        <w:drawing>
          <wp:anchor distT="0" distB="0" distL="114300" distR="114300" simplePos="0" relativeHeight="251628544" behindDoc="1" locked="0" layoutInCell="0" allowOverlap="1" wp14:anchorId="02C369CE" wp14:editId="7DD17471">
            <wp:simplePos x="0" y="0"/>
            <wp:positionH relativeFrom="column">
              <wp:posOffset>-28575</wp:posOffset>
            </wp:positionH>
            <wp:positionV relativeFrom="paragraph">
              <wp:posOffset>280670</wp:posOffset>
            </wp:positionV>
            <wp:extent cx="2194560" cy="1899285"/>
            <wp:effectExtent l="19050" t="0" r="0" b="0"/>
            <wp:wrapTight wrapText="bothSides">
              <wp:wrapPolygon edited="0">
                <wp:start x="-188" y="0"/>
                <wp:lineTo x="-188" y="21448"/>
                <wp:lineTo x="21563" y="21448"/>
                <wp:lineTo x="21563" y="0"/>
                <wp:lineTo x="-188" y="0"/>
              </wp:wrapPolygon>
            </wp:wrapTight>
            <wp:docPr id="11"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5" cstate="print"/>
                    <a:srcRect/>
                    <a:stretch>
                      <a:fillRect/>
                    </a:stretch>
                  </pic:blipFill>
                  <pic:spPr bwMode="auto">
                    <a:xfrm>
                      <a:off x="0" y="0"/>
                      <a:ext cx="2194560" cy="1899285"/>
                    </a:xfrm>
                    <a:prstGeom prst="rect">
                      <a:avLst/>
                    </a:prstGeom>
                    <a:noFill/>
                    <a:ln w="9525">
                      <a:noFill/>
                      <a:miter lim="800000"/>
                      <a:headEnd/>
                      <a:tailEnd/>
                    </a:ln>
                  </pic:spPr>
                </pic:pic>
              </a:graphicData>
            </a:graphic>
          </wp:anchor>
        </w:drawing>
      </w:r>
      <w:r w:rsidR="00E06FE0">
        <w:t xml:space="preserve">figuur </w:t>
      </w:r>
      <w:r w:rsidR="00547B8A">
        <w:fldChar w:fldCharType="begin"/>
      </w:r>
      <w:r w:rsidR="005B09DE">
        <w:instrText xml:space="preserve"> SEQ figuur \* ARABIC </w:instrText>
      </w:r>
      <w:r w:rsidR="00547B8A">
        <w:fldChar w:fldCharType="separate"/>
      </w:r>
      <w:r w:rsidR="004927E7">
        <w:rPr>
          <w:noProof/>
        </w:rPr>
        <w:t>23</w:t>
      </w:r>
      <w:r w:rsidR="00547B8A">
        <w:rPr>
          <w:noProof/>
        </w:rPr>
        <w:fldChar w:fldCharType="end"/>
      </w:r>
      <w:bookmarkEnd w:id="269"/>
      <w:r w:rsidR="00E06FE0">
        <w:tab/>
        <w:t>Zestandig complex met EDTA</w:t>
      </w:r>
    </w:p>
    <w:p w14:paraId="202344FE" w14:textId="004F5EB5" w:rsidR="00E06FE0" w:rsidRDefault="006C5C9F" w:rsidP="00960F67">
      <w:r>
        <w:rPr>
          <w:noProof/>
        </w:rPr>
        <w:drawing>
          <wp:anchor distT="0" distB="0" distL="114300" distR="114300" simplePos="0" relativeHeight="251648000" behindDoc="0" locked="0" layoutInCell="0" allowOverlap="1" wp14:anchorId="00A8DCAF" wp14:editId="4F840159">
            <wp:simplePos x="0" y="0"/>
            <wp:positionH relativeFrom="column">
              <wp:posOffset>2270125</wp:posOffset>
            </wp:positionH>
            <wp:positionV relativeFrom="paragraph">
              <wp:posOffset>1232535</wp:posOffset>
            </wp:positionV>
            <wp:extent cx="2981050" cy="800100"/>
            <wp:effectExtent l="0" t="0" r="0" b="0"/>
            <wp:wrapNone/>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6" cstate="print"/>
                    <a:srcRect/>
                    <a:stretch>
                      <a:fillRect/>
                    </a:stretch>
                  </pic:blipFill>
                  <pic:spPr bwMode="auto">
                    <a:xfrm>
                      <a:off x="0" y="0"/>
                      <a:ext cx="2981050" cy="800100"/>
                    </a:xfrm>
                    <a:prstGeom prst="rect">
                      <a:avLst/>
                    </a:prstGeom>
                    <a:noFill/>
                  </pic:spPr>
                </pic:pic>
              </a:graphicData>
            </a:graphic>
            <wp14:sizeRelH relativeFrom="margin">
              <wp14:pctWidth>0</wp14:pctWidth>
            </wp14:sizeRelH>
          </wp:anchor>
        </w:drawing>
      </w:r>
      <w:r w:rsidR="0068435D">
        <w:rPr>
          <w:noProof/>
        </w:rPr>
        <w:drawing>
          <wp:anchor distT="0" distB="0" distL="114300" distR="114300" simplePos="0" relativeHeight="251642880" behindDoc="0" locked="0" layoutInCell="0" allowOverlap="1" wp14:anchorId="37017B75" wp14:editId="5F32616F">
            <wp:simplePos x="0" y="0"/>
            <wp:positionH relativeFrom="margin">
              <wp:posOffset>2248535</wp:posOffset>
            </wp:positionH>
            <wp:positionV relativeFrom="paragraph">
              <wp:posOffset>353060</wp:posOffset>
            </wp:positionV>
            <wp:extent cx="3263265" cy="819150"/>
            <wp:effectExtent l="0" t="0" r="0" b="0"/>
            <wp:wrapSquare wrapText="bothSides"/>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7" cstate="print"/>
                    <a:srcRect/>
                    <a:stretch>
                      <a:fillRect/>
                    </a:stretch>
                  </pic:blipFill>
                  <pic:spPr bwMode="auto">
                    <a:xfrm>
                      <a:off x="0" y="0"/>
                      <a:ext cx="3263265" cy="819150"/>
                    </a:xfrm>
                    <a:prstGeom prst="rect">
                      <a:avLst/>
                    </a:prstGeom>
                    <a:noFill/>
                  </pic:spPr>
                </pic:pic>
              </a:graphicData>
            </a:graphic>
            <wp14:sizeRelH relativeFrom="margin">
              <wp14:pctWidth>0</wp14:pctWidth>
            </wp14:sizeRelH>
          </wp:anchor>
        </w:drawing>
      </w:r>
      <w:r w:rsidR="00E06FE0">
        <w:t xml:space="preserve">Dit is een vierwaardig zuur, dat in volledig gedissocieerde vorm als hexadentaat kan optreden, </w:t>
      </w:r>
      <w:fldSimple w:instr=" REF _Ref435455668  \* MERGEFORMAT ">
        <w:r w:rsidR="004927E7">
          <w:t xml:space="preserve">figuur </w:t>
        </w:r>
        <w:r w:rsidR="004927E7">
          <w:rPr>
            <w:noProof/>
          </w:rPr>
          <w:t>23</w:t>
        </w:r>
      </w:fldSimple>
      <w:r w:rsidR="00E06FE0">
        <w:t>.</w:t>
      </w:r>
    </w:p>
    <w:p w14:paraId="041A9174" w14:textId="0F2EADF0" w:rsidR="00E06FE0" w:rsidRDefault="00E06FE0" w:rsidP="0068435D">
      <w:pPr>
        <w:pStyle w:val="Bijschrift"/>
        <w:jc w:val="right"/>
      </w:pPr>
      <w:bookmarkStart w:id="270" w:name="_Ref435455794"/>
      <w:r>
        <w:t xml:space="preserve">figuur </w:t>
      </w:r>
      <w:r w:rsidR="00547B8A">
        <w:fldChar w:fldCharType="begin"/>
      </w:r>
      <w:r w:rsidR="005B09DE">
        <w:instrText xml:space="preserve"> SEQ figuur \* ARABIC </w:instrText>
      </w:r>
      <w:r w:rsidR="00547B8A">
        <w:fldChar w:fldCharType="separate"/>
      </w:r>
      <w:r w:rsidR="004927E7">
        <w:rPr>
          <w:noProof/>
        </w:rPr>
        <w:t>24</w:t>
      </w:r>
      <w:r w:rsidR="00547B8A">
        <w:rPr>
          <w:noProof/>
        </w:rPr>
        <w:fldChar w:fldCharType="end"/>
      </w:r>
      <w:bookmarkEnd w:id="270"/>
    </w:p>
    <w:p w14:paraId="0A4AC611" w14:textId="77777777" w:rsidR="00E06FE0" w:rsidRDefault="00E06FE0" w:rsidP="00960F67"/>
    <w:p w14:paraId="719D331E" w14:textId="77777777" w:rsidR="00E06FE0" w:rsidRDefault="00E06FE0" w:rsidP="00960F67"/>
    <w:p w14:paraId="36BF07E6" w14:textId="58721B09" w:rsidR="00E06FE0" w:rsidRDefault="00E06FE0" w:rsidP="006C5C9F">
      <w:pPr>
        <w:pStyle w:val="Bijschrift"/>
        <w:jc w:val="right"/>
      </w:pPr>
      <w:bookmarkStart w:id="271" w:name="_Ref435455803"/>
      <w:r>
        <w:t xml:space="preserve">figuur </w:t>
      </w:r>
      <w:r w:rsidR="00547B8A">
        <w:fldChar w:fldCharType="begin"/>
      </w:r>
      <w:r w:rsidR="005B09DE">
        <w:instrText xml:space="preserve"> SEQ figuur \* ARABIC </w:instrText>
      </w:r>
      <w:r w:rsidR="00547B8A">
        <w:fldChar w:fldCharType="separate"/>
      </w:r>
      <w:r w:rsidR="004927E7">
        <w:rPr>
          <w:noProof/>
        </w:rPr>
        <w:t>25</w:t>
      </w:r>
      <w:r w:rsidR="00547B8A">
        <w:rPr>
          <w:noProof/>
        </w:rPr>
        <w:fldChar w:fldCharType="end"/>
      </w:r>
      <w:bookmarkEnd w:id="271"/>
    </w:p>
    <w:p w14:paraId="599EE216" w14:textId="77777777" w:rsidR="00E06FE0" w:rsidRDefault="00E06FE0" w:rsidP="00960F67">
      <w:r>
        <w:t>De complexvorming met EDTA</w:t>
      </w:r>
      <w:r w:rsidR="00547B8A">
        <w:fldChar w:fldCharType="begin"/>
      </w:r>
      <w:r w:rsidR="009F1822">
        <w:instrText xml:space="preserve"> XE "</w:instrText>
      </w:r>
      <w:r w:rsidR="009F1822" w:rsidRPr="00C362D2">
        <w:instrText>EDTA</w:instrText>
      </w:r>
      <w:r w:rsidR="009F1822">
        <w:instrText xml:space="preserve">" </w:instrText>
      </w:r>
      <w:r w:rsidR="00547B8A">
        <w:fldChar w:fldCharType="end"/>
      </w:r>
      <w:r>
        <w:t xml:space="preserve"> is dus pH afhankelijk. Geven we EDTA weer als H</w:t>
      </w:r>
      <w:r>
        <w:rPr>
          <w:vertAlign w:val="subscript"/>
        </w:rPr>
        <w:t>4</w:t>
      </w:r>
      <w:r>
        <w:t>Y, dan is dus alleen Y</w:t>
      </w:r>
      <w:r>
        <w:rPr>
          <w:vertAlign w:val="superscript"/>
        </w:rPr>
        <w:t>4</w:t>
      </w:r>
      <w:r w:rsidRPr="003B1D5D">
        <w:rPr>
          <w:rFonts w:ascii="Symbol" w:hAnsi="Symbol"/>
          <w:vertAlign w:val="superscript"/>
        </w:rPr>
        <w:t></w:t>
      </w:r>
      <w:r>
        <w:t xml:space="preserve"> geschikt voor complexvorming. H</w:t>
      </w:r>
      <w:r>
        <w:rPr>
          <w:vertAlign w:val="subscript"/>
        </w:rPr>
        <w:t>4</w:t>
      </w:r>
      <w:r>
        <w:t>Y heeft in water bij kamertemperatuur de volgende p</w:t>
      </w:r>
      <w:r>
        <w:rPr>
          <w:i/>
        </w:rPr>
        <w:t>K</w:t>
      </w:r>
      <w:r>
        <w:rPr>
          <w:vertAlign w:val="subscript"/>
        </w:rPr>
        <w:t>z</w:t>
      </w:r>
      <w:r>
        <w:t xml:space="preserve"> waarden: p</w:t>
      </w:r>
      <w:r>
        <w:rPr>
          <w:i/>
        </w:rPr>
        <w:t>K</w:t>
      </w:r>
      <w:r>
        <w:rPr>
          <w:vertAlign w:val="subscript"/>
        </w:rPr>
        <w:t>1</w:t>
      </w:r>
      <w:r>
        <w:t xml:space="preserve"> = 2,0; p</w:t>
      </w:r>
      <w:r>
        <w:rPr>
          <w:i/>
        </w:rPr>
        <w:t>K</w:t>
      </w:r>
      <w:r>
        <w:rPr>
          <w:vertAlign w:val="subscript"/>
        </w:rPr>
        <w:t>1</w:t>
      </w:r>
      <w:r>
        <w:t xml:space="preserve"> = 2,7; p</w:t>
      </w:r>
      <w:r>
        <w:rPr>
          <w:i/>
        </w:rPr>
        <w:t>K</w:t>
      </w:r>
      <w:r>
        <w:rPr>
          <w:vertAlign w:val="subscript"/>
        </w:rPr>
        <w:t>1</w:t>
      </w:r>
      <w:r>
        <w:t xml:space="preserve"> = 6,2; p</w:t>
      </w:r>
      <w:r>
        <w:rPr>
          <w:i/>
        </w:rPr>
        <w:t>K</w:t>
      </w:r>
      <w:r>
        <w:rPr>
          <w:vertAlign w:val="subscript"/>
        </w:rPr>
        <w:t>1</w:t>
      </w:r>
      <w:r>
        <w:t xml:space="preserve"> = 10,3.</w:t>
      </w:r>
    </w:p>
    <w:p w14:paraId="3F545689" w14:textId="0862C827" w:rsidR="00E06FE0" w:rsidRDefault="00E06FE0" w:rsidP="00960F67">
      <w:r>
        <w:t>De eerste twee tamelijk lage waarden komen overeen met een dissociatie van een relatief sterk carbonzuur. De laatste twee (met name p</w:t>
      </w:r>
      <w:r>
        <w:rPr>
          <w:i/>
        </w:rPr>
        <w:t>K</w:t>
      </w:r>
      <w:r>
        <w:rPr>
          <w:vertAlign w:val="subscript"/>
        </w:rPr>
        <w:t>4</w:t>
      </w:r>
      <w:r>
        <w:t>) zijn onverwacht hoog, misschien door een zwitterionstructuur</w:t>
      </w:r>
      <w:r w:rsidR="00547B8A">
        <w:fldChar w:fldCharType="begin"/>
      </w:r>
      <w:r w:rsidR="0066369F">
        <w:instrText xml:space="preserve"> XE "</w:instrText>
      </w:r>
      <w:r w:rsidR="0066369F" w:rsidRPr="00E940EE">
        <w:instrText>structuur</w:instrText>
      </w:r>
      <w:r w:rsidR="009F1822">
        <w:instrText>:</w:instrText>
      </w:r>
      <w:r w:rsidR="009F1822" w:rsidRPr="00E940EE">
        <w:instrText>zwitterion</w:instrText>
      </w:r>
      <w:r w:rsidR="008855B1">
        <w:instrText>-</w:instrText>
      </w:r>
      <w:r w:rsidR="0066369F">
        <w:instrText xml:space="preserve">" </w:instrText>
      </w:r>
      <w:r w:rsidR="00547B8A">
        <w:fldChar w:fldCharType="end"/>
      </w:r>
      <w:r>
        <w:t xml:space="preserve"> met een geprotoneerd stikstofatoom (</w:t>
      </w:r>
      <w:fldSimple w:instr=" REF _Ref435455794  \* MERGEFORMAT ">
        <w:r w:rsidR="004927E7">
          <w:t xml:space="preserve">figuur </w:t>
        </w:r>
        <w:r w:rsidR="004927E7">
          <w:rPr>
            <w:noProof/>
          </w:rPr>
          <w:t>24</w:t>
        </w:r>
      </w:fldSimple>
      <w:r>
        <w:t xml:space="preserve">). De zuurconstante heeft dan betrekking op het evenwicht in </w:t>
      </w:r>
      <w:fldSimple w:instr=" REF _Ref435455803  \* MERGEFORMAT ">
        <w:r w:rsidR="004927E7">
          <w:t xml:space="preserve">figuur </w:t>
        </w:r>
        <w:r w:rsidR="004927E7">
          <w:rPr>
            <w:noProof/>
          </w:rPr>
          <w:t>25</w:t>
        </w:r>
      </w:fldSimple>
      <w:r>
        <w:t>). Het distributiediagram van EDTA (</w:t>
      </w:r>
      <w:fldSimple w:instr=" REF _Ref127844984  \* MERGEFORMAT ">
        <w:r w:rsidR="004927E7">
          <w:t xml:space="preserve">figuur </w:t>
        </w:r>
        <w:r w:rsidR="004927E7">
          <w:rPr>
            <w:noProof/>
          </w:rPr>
          <w:t>26</w:t>
        </w:r>
      </w:fldSimple>
      <w:r>
        <w:t xml:space="preserve">) is nu eenvoudig samen te stellen. Bij een gebufferde oplossing met pH </w:t>
      </w:r>
      <w:r>
        <w:sym w:font="Symbol" w:char="F0BB"/>
      </w:r>
      <w:r>
        <w:t xml:space="preserve"> 8,5 met voornamelijk HY</w:t>
      </w:r>
      <w:r>
        <w:rPr>
          <w:vertAlign w:val="superscript"/>
        </w:rPr>
        <w:t>3</w:t>
      </w:r>
      <w:r w:rsidRPr="003B1D5D">
        <w:rPr>
          <w:rFonts w:ascii="Symbol" w:hAnsi="Symbol"/>
          <w:vertAlign w:val="superscript"/>
        </w:rPr>
        <w:t></w:t>
      </w:r>
      <w:r>
        <w:t xml:space="preserve"> wordt het complex gevormd volgens:</w:t>
      </w:r>
    </w:p>
    <w:p w14:paraId="218898DE" w14:textId="77777777" w:rsidR="00E06FE0" w:rsidRDefault="00E06FE0" w:rsidP="00DA27DB">
      <w:pPr>
        <w:jc w:val="center"/>
      </w:pPr>
      <w:r>
        <w:t>M</w:t>
      </w:r>
      <w:r>
        <w:rPr>
          <w:vertAlign w:val="superscript"/>
        </w:rPr>
        <w:t>n+</w:t>
      </w:r>
      <w:r>
        <w:t xml:space="preserve"> + HY</w:t>
      </w:r>
      <w:r>
        <w:rPr>
          <w:vertAlign w:val="superscript"/>
        </w:rPr>
        <w:t>3</w:t>
      </w:r>
      <w:r w:rsidRPr="003B1D5D">
        <w:rPr>
          <w:rFonts w:ascii="Symbol" w:hAnsi="Symbol"/>
          <w:vertAlign w:val="superscript"/>
        </w:rPr>
        <w:t></w:t>
      </w:r>
      <w:r>
        <w:t xml:space="preserve"> </w:t>
      </w:r>
      <w:r w:rsidR="00476F40">
        <w:rPr>
          <w:position w:val="-12"/>
        </w:rPr>
        <w:pict w14:anchorId="13B4CA23">
          <v:shape id="_x0000_i1118" type="#_x0000_t75" style="width:9.75pt;height:18.75pt" fillcolor="window">
            <v:imagedata r:id="rId158" o:title=""/>
          </v:shape>
        </w:pict>
      </w:r>
      <w:r>
        <w:t xml:space="preserve"> MY</w:t>
      </w:r>
      <w:r>
        <w:rPr>
          <w:vertAlign w:val="superscript"/>
        </w:rPr>
        <w:t>(n</w:t>
      </w:r>
      <w:r w:rsidRPr="003B1D5D">
        <w:rPr>
          <w:rFonts w:ascii="Symbol" w:hAnsi="Symbol"/>
          <w:vertAlign w:val="superscript"/>
        </w:rPr>
        <w:t></w:t>
      </w:r>
      <w:r>
        <w:rPr>
          <w:vertAlign w:val="superscript"/>
        </w:rPr>
        <w:t>4)+</w:t>
      </w:r>
      <w:r>
        <w:t xml:space="preserve"> + H</w:t>
      </w:r>
      <w:r>
        <w:rPr>
          <w:vertAlign w:val="superscript"/>
        </w:rPr>
        <w:t>+</w:t>
      </w:r>
    </w:p>
    <w:p w14:paraId="105D40FC" w14:textId="77777777" w:rsidR="00E06FE0" w:rsidRDefault="00E06FE0" w:rsidP="00DA27DB">
      <w:pPr>
        <w:jc w:val="center"/>
      </w:pPr>
      <w:r>
        <w:t>Voor de dissociatieconstante</w:t>
      </w:r>
      <w:r w:rsidR="00547B8A">
        <w:fldChar w:fldCharType="begin"/>
      </w:r>
      <w:r w:rsidR="0066369F">
        <w:instrText xml:space="preserve"> XE "</w:instrText>
      </w:r>
      <w:r w:rsidR="0066369F" w:rsidRPr="00E940EE">
        <w:instrText>constante</w:instrText>
      </w:r>
      <w:r w:rsidR="009F1822">
        <w:instrText>:</w:instrText>
      </w:r>
      <w:r w:rsidR="009F1822" w:rsidRPr="00E940EE">
        <w:instrText>dissociatie</w:instrText>
      </w:r>
      <w:r w:rsidR="0066369F">
        <w:instrText xml:space="preserve">" </w:instrText>
      </w:r>
      <w:r w:rsidR="00547B8A">
        <w:fldChar w:fldCharType="end"/>
      </w:r>
      <w:r>
        <w:t xml:space="preserve"> geldt dan:</w:t>
      </w:r>
      <w:r>
        <w:rPr>
          <w:i/>
        </w:rPr>
        <w:t xml:space="preserve"> K</w:t>
      </w:r>
      <w:r>
        <w:rPr>
          <w:vertAlign w:val="subscript"/>
        </w:rPr>
        <w:t>diss</w:t>
      </w:r>
      <w:r>
        <w:t xml:space="preserve">(pH = 8,5) = </w:t>
      </w:r>
      <w:r w:rsidR="00476F40">
        <w:rPr>
          <w:position w:val="-28"/>
        </w:rPr>
        <w:pict w14:anchorId="19BB6BA5">
          <v:shape id="_x0000_i1119" type="#_x0000_t75" style="width:25.5pt;height:33pt" fillcolor="window">
            <v:imagedata r:id="rId168" o:title=""/>
          </v:shape>
        </w:pict>
      </w:r>
    </w:p>
    <w:p w14:paraId="6492D032" w14:textId="77777777" w:rsidR="00E06FE0" w:rsidRDefault="00E06FE0" w:rsidP="00DA27DB">
      <w:pPr>
        <w:jc w:val="center"/>
      </w:pPr>
      <w:r>
        <w:rPr>
          <w:i/>
        </w:rPr>
        <w:t>K</w:t>
      </w:r>
      <w:r>
        <w:rPr>
          <w:vertAlign w:val="subscript"/>
        </w:rPr>
        <w:t>diss</w:t>
      </w:r>
      <w:r>
        <w:t xml:space="preserve"> heeft betrekking op MY</w:t>
      </w:r>
      <w:r>
        <w:rPr>
          <w:vertAlign w:val="superscript"/>
        </w:rPr>
        <w:t>(n</w:t>
      </w:r>
      <w:r w:rsidRPr="003B1D5D">
        <w:rPr>
          <w:rFonts w:ascii="Symbol" w:hAnsi="Symbol"/>
          <w:vertAlign w:val="superscript"/>
        </w:rPr>
        <w:t></w:t>
      </w:r>
      <w:r>
        <w:rPr>
          <w:vertAlign w:val="superscript"/>
        </w:rPr>
        <w:t>4)+</w:t>
      </w:r>
      <w:r>
        <w:t xml:space="preserve"> </w:t>
      </w:r>
      <w:r w:rsidR="00476F40">
        <w:rPr>
          <w:position w:val="-12"/>
        </w:rPr>
        <w:pict w14:anchorId="461D64FE">
          <v:shape id="_x0000_i1120" type="#_x0000_t75" style="width:9.75pt;height:18.75pt" fillcolor="window">
            <v:imagedata r:id="rId158" o:title=""/>
          </v:shape>
        </w:pict>
      </w:r>
      <w:r>
        <w:t xml:space="preserve"> M</w:t>
      </w:r>
      <w:r>
        <w:rPr>
          <w:vertAlign w:val="superscript"/>
        </w:rPr>
        <w:t>n+</w:t>
      </w:r>
      <w:r>
        <w:t xml:space="preserve"> + Y</w:t>
      </w:r>
      <w:r>
        <w:rPr>
          <w:vertAlign w:val="superscript"/>
        </w:rPr>
        <w:t>4</w:t>
      </w:r>
      <w:r w:rsidRPr="003B1D5D">
        <w:rPr>
          <w:rFonts w:ascii="Symbol" w:hAnsi="Symbol"/>
          <w:vertAlign w:val="superscript"/>
        </w:rPr>
        <w:t></w:t>
      </w:r>
    </w:p>
    <w:p w14:paraId="6F4A0765" w14:textId="77777777" w:rsidR="00E06FE0" w:rsidRDefault="00E06FE0" w:rsidP="00960F67">
      <w:r>
        <w:t xml:space="preserve">Bij een gebufferde oplossing met pH </w:t>
      </w:r>
      <w:r>
        <w:sym w:font="Symbol" w:char="F0BB"/>
      </w:r>
      <w:r>
        <w:t xml:space="preserve"> 4,5 is voornamelijk H</w:t>
      </w:r>
      <w:r>
        <w:rPr>
          <w:vertAlign w:val="subscript"/>
        </w:rPr>
        <w:t>2</w:t>
      </w:r>
      <w:r>
        <w:t>Y</w:t>
      </w:r>
      <w:r>
        <w:rPr>
          <w:vertAlign w:val="superscript"/>
        </w:rPr>
        <w:t>2</w:t>
      </w:r>
      <w:r>
        <w:rPr>
          <w:vertAlign w:val="superscript"/>
        </w:rPr>
        <w:sym w:font="Symbol" w:char="F02D"/>
      </w:r>
      <w:r>
        <w:t xml:space="preserve"> aanwezig en geldt:</w:t>
      </w:r>
    </w:p>
    <w:p w14:paraId="060AA9DA" w14:textId="77777777" w:rsidR="00E06FE0" w:rsidRDefault="00E06FE0" w:rsidP="00DA27DB">
      <w:pPr>
        <w:jc w:val="center"/>
      </w:pPr>
      <w:r>
        <w:rPr>
          <w:i/>
        </w:rPr>
        <w:t>K</w:t>
      </w:r>
      <w:r>
        <w:rPr>
          <w:vertAlign w:val="subscript"/>
        </w:rPr>
        <w:t>diss</w:t>
      </w:r>
      <w:r>
        <w:t xml:space="preserve">(pH = 4,5) = </w:t>
      </w:r>
      <w:r w:rsidR="00476F40">
        <w:rPr>
          <w:position w:val="-24"/>
        </w:rPr>
        <w:pict w14:anchorId="70B84C1F">
          <v:shape id="_x0000_i1121" type="#_x0000_t75" style="width:33pt;height:33pt" fillcolor="window">
            <v:imagedata r:id="rId169" o:title=""/>
          </v:shape>
        </w:pict>
      </w:r>
    </w:p>
    <w:p w14:paraId="6222C2EC" w14:textId="77777777" w:rsidR="00CE5B27" w:rsidRDefault="00E06FE0" w:rsidP="00960F67">
      <w:r>
        <w:t>Het gebruik van een gebufferde oplossing bij de complexvorming met EDTA is belangrijk vanwege het vrijkomen van H</w:t>
      </w:r>
      <w:r>
        <w:rPr>
          <w:vertAlign w:val="superscript"/>
        </w:rPr>
        <w:t>+</w:t>
      </w:r>
      <w:r>
        <w:t>.</w:t>
      </w:r>
    </w:p>
    <w:p w14:paraId="6A9CB072" w14:textId="77777777" w:rsidR="00E06FE0" w:rsidRDefault="00E06FE0" w:rsidP="00960F67">
      <w:r>
        <w:t>EDTA complexeert met zeer veel metaalionen. Vaak werkt men bij zo laag mogelijke pH om vorming van ongewenste metaalhydroxiden tegen te gaan.</w:t>
      </w:r>
    </w:p>
    <w:p w14:paraId="182A0804" w14:textId="77777777" w:rsidR="004C5C19" w:rsidRDefault="006D0FF9" w:rsidP="00DA27DB">
      <w:pPr>
        <w:pStyle w:val="Bijschrift"/>
        <w:jc w:val="center"/>
      </w:pPr>
      <w:r>
        <w:rPr>
          <w:noProof/>
          <w:lang w:val="nl-NL"/>
        </w:rPr>
        <w:drawing>
          <wp:inline distT="0" distB="0" distL="0" distR="0" wp14:anchorId="694D3805" wp14:editId="526B1446">
            <wp:extent cx="3648075" cy="2790825"/>
            <wp:effectExtent l="19050" t="0" r="9525" b="0"/>
            <wp:docPr id="130" name="Afbeelding 130" descr="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ocuments"/>
                    <pic:cNvPicPr>
                      <a:picLocks noChangeAspect="1" noChangeArrowheads="1"/>
                    </pic:cNvPicPr>
                  </pic:nvPicPr>
                  <pic:blipFill>
                    <a:blip r:embed="rId170" cstate="print"/>
                    <a:srcRect/>
                    <a:stretch>
                      <a:fillRect/>
                    </a:stretch>
                  </pic:blipFill>
                  <pic:spPr bwMode="auto">
                    <a:xfrm>
                      <a:off x="0" y="0"/>
                      <a:ext cx="3648075" cy="2790825"/>
                    </a:xfrm>
                    <a:prstGeom prst="rect">
                      <a:avLst/>
                    </a:prstGeom>
                    <a:noFill/>
                    <a:ln w="9525">
                      <a:noFill/>
                      <a:miter lim="800000"/>
                      <a:headEnd/>
                      <a:tailEnd/>
                    </a:ln>
                  </pic:spPr>
                </pic:pic>
              </a:graphicData>
            </a:graphic>
          </wp:inline>
        </w:drawing>
      </w:r>
    </w:p>
    <w:p w14:paraId="1F824BEF" w14:textId="34C8B190" w:rsidR="00E06FE0" w:rsidRDefault="00E06FE0" w:rsidP="00DA27DB">
      <w:pPr>
        <w:pStyle w:val="Bijschrift"/>
        <w:jc w:val="center"/>
      </w:pPr>
      <w:bookmarkStart w:id="272" w:name="_Ref127844984"/>
      <w:r>
        <w:t xml:space="preserve">figuur </w:t>
      </w:r>
      <w:r w:rsidR="00547B8A">
        <w:fldChar w:fldCharType="begin"/>
      </w:r>
      <w:r w:rsidR="005B09DE">
        <w:instrText xml:space="preserve"> SEQ figuur \* ARABIC </w:instrText>
      </w:r>
      <w:r w:rsidR="00547B8A">
        <w:fldChar w:fldCharType="separate"/>
      </w:r>
      <w:r w:rsidR="004927E7">
        <w:rPr>
          <w:noProof/>
        </w:rPr>
        <w:t>26</w:t>
      </w:r>
      <w:r w:rsidR="00547B8A">
        <w:rPr>
          <w:noProof/>
        </w:rPr>
        <w:fldChar w:fldCharType="end"/>
      </w:r>
      <w:bookmarkEnd w:id="272"/>
      <w:r>
        <w:tab/>
        <w:t>Distributiediagram van EDTA</w:t>
      </w:r>
    </w:p>
    <w:p w14:paraId="64A7D86E" w14:textId="77777777" w:rsidR="00FF4A85" w:rsidRDefault="00FF4A85" w:rsidP="00DA27DB">
      <w:pPr>
        <w:jc w:val="center"/>
        <w:sectPr w:rsidR="00FF4A85" w:rsidSect="00A1306C">
          <w:headerReference w:type="default" r:id="rId171"/>
          <w:pgSz w:w="11906" w:h="16838" w:code="9"/>
          <w:pgMar w:top="1418" w:right="1418" w:bottom="1418" w:left="1418" w:header="709" w:footer="709" w:gutter="0"/>
          <w:paperSrc w:first="114" w:other="114"/>
          <w:cols w:space="708"/>
        </w:sectPr>
      </w:pPr>
    </w:p>
    <w:p w14:paraId="1626CE2D" w14:textId="77777777" w:rsidR="00E06FE0" w:rsidRDefault="00E06FE0" w:rsidP="00636497">
      <w:pPr>
        <w:pStyle w:val="Kop2"/>
      </w:pPr>
      <w:bookmarkStart w:id="273" w:name="_Toc384399093"/>
      <w:bookmarkStart w:id="274" w:name="_Toc384880797"/>
      <w:bookmarkStart w:id="275" w:name="_Toc435887998"/>
      <w:bookmarkStart w:id="276" w:name="_Toc435888478"/>
      <w:bookmarkStart w:id="277" w:name="_Toc509390658"/>
      <w:bookmarkStart w:id="278" w:name="_Toc4589945"/>
      <w:bookmarkStart w:id="279" w:name="_Toc4679190"/>
      <w:bookmarkStart w:id="280" w:name="_Toc4917975"/>
      <w:bookmarkStart w:id="281" w:name="_Toc518556015"/>
      <w:r>
        <w:t>Thermodynamica</w:t>
      </w:r>
      <w:bookmarkEnd w:id="273"/>
      <w:bookmarkEnd w:id="274"/>
      <w:bookmarkEnd w:id="275"/>
      <w:bookmarkEnd w:id="276"/>
      <w:bookmarkEnd w:id="277"/>
      <w:bookmarkEnd w:id="278"/>
      <w:bookmarkEnd w:id="279"/>
      <w:bookmarkEnd w:id="280"/>
      <w:bookmarkEnd w:id="281"/>
    </w:p>
    <w:p w14:paraId="69C0627F" w14:textId="77777777" w:rsidR="00E06FE0" w:rsidRDefault="00E06FE0" w:rsidP="00501B20">
      <w:pPr>
        <w:pStyle w:val="Kop3"/>
      </w:pPr>
      <w:bookmarkStart w:id="282" w:name="_Toc384399094"/>
      <w:bookmarkStart w:id="283" w:name="_Toc384880798"/>
      <w:bookmarkStart w:id="284" w:name="_Toc435887999"/>
      <w:bookmarkStart w:id="285" w:name="_Toc435888479"/>
      <w:bookmarkStart w:id="286" w:name="_Toc509390659"/>
      <w:bookmarkStart w:id="287" w:name="_Toc4589946"/>
      <w:bookmarkStart w:id="288" w:name="_Toc4679191"/>
      <w:bookmarkStart w:id="289" w:name="_Toc4917976"/>
      <w:bookmarkStart w:id="290" w:name="_Toc518556016"/>
      <w:r>
        <w:t>Enthalpie</w:t>
      </w:r>
      <w:bookmarkEnd w:id="282"/>
      <w:bookmarkEnd w:id="283"/>
      <w:bookmarkEnd w:id="284"/>
      <w:bookmarkEnd w:id="285"/>
      <w:bookmarkEnd w:id="286"/>
      <w:bookmarkEnd w:id="287"/>
      <w:bookmarkEnd w:id="288"/>
      <w:bookmarkEnd w:id="289"/>
      <w:bookmarkEnd w:id="290"/>
    </w:p>
    <w:p w14:paraId="148F8D4A" w14:textId="77777777" w:rsidR="00E06FE0" w:rsidRDefault="00E06FE0" w:rsidP="00960F67">
      <w:r>
        <w:t>Volgens de eerste hoofdwet</w:t>
      </w:r>
      <w:r w:rsidR="00547B8A">
        <w:fldChar w:fldCharType="begin"/>
      </w:r>
      <w:r w:rsidR="0066369F">
        <w:instrText xml:space="preserve"> XE "</w:instrText>
      </w:r>
      <w:r w:rsidR="0066369F" w:rsidRPr="00E940EE">
        <w:instrText>hoofdwet</w:instrText>
      </w:r>
      <w:r w:rsidR="009F1822">
        <w:instrText>:</w:instrText>
      </w:r>
      <w:r w:rsidR="009F1822" w:rsidRPr="00E940EE">
        <w:instrText xml:space="preserve">eerste </w:instrText>
      </w:r>
      <w:r w:rsidR="0066369F">
        <w:instrText xml:space="preserve">" </w:instrText>
      </w:r>
      <w:r w:rsidR="00547B8A">
        <w:fldChar w:fldCharType="end"/>
      </w:r>
      <w:r>
        <w:t xml:space="preserve"> van de thermodynamica geldt </w:t>
      </w:r>
      <w:r>
        <w:rPr>
          <w:rFonts w:ascii="Symbol" w:hAnsi="Symbol"/>
        </w:rPr>
        <w:t></w:t>
      </w:r>
      <w:r>
        <w:rPr>
          <w:i/>
        </w:rPr>
        <w:t>U</w:t>
      </w:r>
      <w:r>
        <w:t xml:space="preserve"> = </w:t>
      </w:r>
      <w:r>
        <w:rPr>
          <w:i/>
        </w:rPr>
        <w:t>q</w:t>
      </w:r>
      <w:r>
        <w:t xml:space="preserve"> + </w:t>
      </w:r>
      <w:r>
        <w:rPr>
          <w:i/>
        </w:rPr>
        <w:t xml:space="preserve">w </w:t>
      </w:r>
      <w:r>
        <w:t>of in woorden: de verandering van de inwendige energie</w:t>
      </w:r>
      <w:r w:rsidR="00547B8A">
        <w:fldChar w:fldCharType="begin"/>
      </w:r>
      <w:r w:rsidR="009F1822">
        <w:instrText xml:space="preserve"> XE "</w:instrText>
      </w:r>
      <w:r w:rsidR="009F1822" w:rsidRPr="002B612D">
        <w:instrText>energie:inwendige</w:instrText>
      </w:r>
      <w:r w:rsidR="009F1822">
        <w:instrText xml:space="preserve">" </w:instrText>
      </w:r>
      <w:r w:rsidR="00547B8A">
        <w:fldChar w:fldCharType="end"/>
      </w:r>
      <w:r w:rsidR="00E20165">
        <w:t xml:space="preserve"> </w:t>
      </w:r>
      <w:r>
        <w:t>van een systeem is gelijk aan de hoeveelheid warmte die aan het systeem wordt overgedragen plus de op de het systeem verrichte arbeid. Bij volumearbeid</w:t>
      </w:r>
      <w:r w:rsidR="00547B8A">
        <w:fldChar w:fldCharType="begin"/>
      </w:r>
      <w:r w:rsidR="009F1822">
        <w:instrText xml:space="preserve"> XE "</w:instrText>
      </w:r>
      <w:r w:rsidR="009F1822" w:rsidRPr="00C362D2">
        <w:instrText>volumearbeid</w:instrText>
      </w:r>
      <w:r w:rsidR="009F1822">
        <w:instrText xml:space="preserve">" </w:instrText>
      </w:r>
      <w:r w:rsidR="00547B8A">
        <w:fldChar w:fldCharType="end"/>
      </w:r>
      <w:r w:rsidR="00547B8A">
        <w:fldChar w:fldCharType="begin"/>
      </w:r>
      <w:r w:rsidR="009F1822">
        <w:instrText xml:space="preserve"> XE "</w:instrText>
      </w:r>
      <w:r w:rsidR="009F1822" w:rsidRPr="00C362D2">
        <w:instrText>arbeid</w:instrText>
      </w:r>
      <w:r w:rsidR="009F1822">
        <w:instrText>:</w:instrText>
      </w:r>
      <w:r w:rsidR="009F1822" w:rsidRPr="009F1822">
        <w:instrText xml:space="preserve"> </w:instrText>
      </w:r>
      <w:r w:rsidR="009F1822" w:rsidRPr="00C362D2">
        <w:instrText>volume</w:instrText>
      </w:r>
      <w:r w:rsidR="009F1822">
        <w:instrText xml:space="preserve">-" </w:instrText>
      </w:r>
      <w:r w:rsidR="00547B8A">
        <w:fldChar w:fldCharType="end"/>
      </w:r>
      <w:r w:rsidR="00F75B9C">
        <w:t xml:space="preserve"> </w:t>
      </w:r>
      <w:r>
        <w:t xml:space="preserve">geldt </w:t>
      </w:r>
      <w:r>
        <w:rPr>
          <w:rFonts w:ascii="Symbol" w:hAnsi="Symbol"/>
        </w:rPr>
        <w:t></w:t>
      </w:r>
      <w:r>
        <w:rPr>
          <w:i/>
        </w:rPr>
        <w:t>w</w:t>
      </w:r>
      <w:r>
        <w:t xml:space="preserve"> = </w:t>
      </w:r>
      <w:r>
        <w:sym w:font="Symbol" w:char="F02D"/>
      </w:r>
      <w:r>
        <w:rPr>
          <w:i/>
        </w:rPr>
        <w:t>p</w:t>
      </w:r>
      <w:r>
        <w:rPr>
          <w:rFonts w:ascii="Symbol" w:hAnsi="Symbol"/>
        </w:rPr>
        <w:t></w:t>
      </w:r>
      <w:r>
        <w:rPr>
          <w:i/>
        </w:rPr>
        <w:t>V</w:t>
      </w:r>
      <w:r>
        <w:t xml:space="preserve">. Hierin is </w:t>
      </w:r>
      <w:r>
        <w:rPr>
          <w:rFonts w:ascii="Symbol" w:hAnsi="Symbol"/>
        </w:rPr>
        <w:t></w:t>
      </w:r>
      <w:r>
        <w:rPr>
          <w:i/>
        </w:rPr>
        <w:t>V</w:t>
      </w:r>
      <w:r>
        <w:t xml:space="preserve"> de volumeverandering van het systeem: als de volumearbeid positief is, wordt het systeemvolume kleiner. Bij een proces waarbij de druk constant wordt gehouden </w:t>
      </w:r>
      <w:r>
        <w:sym w:font="Symbol" w:char="F02D"/>
      </w:r>
      <w:r>
        <w:t xml:space="preserve"> bijvoorbeeld in een reageerbuis </w:t>
      </w:r>
      <w:r>
        <w:sym w:font="Symbol" w:char="F02D"/>
      </w:r>
      <w:r>
        <w:t xml:space="preserve"> geldt: </w:t>
      </w:r>
      <w:r>
        <w:rPr>
          <w:rFonts w:ascii="Symbol" w:hAnsi="Symbol"/>
        </w:rPr>
        <w:t></w:t>
      </w:r>
      <w:r>
        <w:rPr>
          <w:i/>
        </w:rPr>
        <w:t>q</w:t>
      </w:r>
      <w:r>
        <w:t xml:space="preserve"> = </w:t>
      </w:r>
      <w:r>
        <w:rPr>
          <w:rFonts w:ascii="Symbol" w:hAnsi="Symbol"/>
        </w:rPr>
        <w:t></w:t>
      </w:r>
      <w:r>
        <w:rPr>
          <w:i/>
        </w:rPr>
        <w:t>U</w:t>
      </w:r>
      <w:r>
        <w:t xml:space="preserve"> + </w:t>
      </w:r>
      <w:r>
        <w:rPr>
          <w:i/>
        </w:rPr>
        <w:t>p</w:t>
      </w:r>
      <w:r>
        <w:rPr>
          <w:rFonts w:ascii="Symbol" w:hAnsi="Symbol"/>
        </w:rPr>
        <w:t></w:t>
      </w:r>
      <w:r>
        <w:rPr>
          <w:i/>
        </w:rPr>
        <w:t>V</w:t>
      </w:r>
      <w:r>
        <w:t xml:space="preserve"> = </w:t>
      </w:r>
      <w:r>
        <w:rPr>
          <w:rFonts w:ascii="Symbol" w:hAnsi="Symbol"/>
        </w:rPr>
        <w:t></w:t>
      </w:r>
      <w:r>
        <w:t>(</w:t>
      </w:r>
      <w:r>
        <w:rPr>
          <w:i/>
        </w:rPr>
        <w:t>U</w:t>
      </w:r>
      <w:r w:rsidR="00054EFF">
        <w:t xml:space="preserve"> </w:t>
      </w:r>
      <w:r>
        <w:t>+</w:t>
      </w:r>
      <w:r w:rsidR="00054EFF">
        <w:t xml:space="preserve"> </w:t>
      </w:r>
      <w:r>
        <w:rPr>
          <w:i/>
        </w:rPr>
        <w:t>pV</w:t>
      </w:r>
      <w:r>
        <w:t xml:space="preserve">) = </w:t>
      </w:r>
      <w:r>
        <w:rPr>
          <w:rFonts w:ascii="Symbol" w:hAnsi="Symbol"/>
        </w:rPr>
        <w:t></w:t>
      </w:r>
      <w:r>
        <w:rPr>
          <w:i/>
        </w:rPr>
        <w:t>H</w:t>
      </w:r>
      <w:r>
        <w:t xml:space="preserve"> (want </w:t>
      </w:r>
      <w:r>
        <w:rPr>
          <w:i/>
        </w:rPr>
        <w:t>V</w:t>
      </w:r>
      <w:r>
        <w:rPr>
          <w:rFonts w:ascii="Symbol" w:hAnsi="Symbol"/>
        </w:rPr>
        <w:t></w:t>
      </w:r>
      <w:r>
        <w:rPr>
          <w:i/>
        </w:rPr>
        <w:t>p</w:t>
      </w:r>
      <w:r>
        <w:t xml:space="preserve"> = 0). De toestandsgrootheid</w:t>
      </w:r>
      <w:r w:rsidR="00547B8A">
        <w:fldChar w:fldCharType="begin"/>
      </w:r>
      <w:r w:rsidR="009F1822">
        <w:instrText xml:space="preserve"> XE "</w:instrText>
      </w:r>
      <w:r w:rsidR="009F1822" w:rsidRPr="00C362D2">
        <w:instrText>toestandsgrootheid</w:instrText>
      </w:r>
      <w:r w:rsidR="009F1822">
        <w:instrText xml:space="preserve">" </w:instrText>
      </w:r>
      <w:r w:rsidR="00547B8A">
        <w:fldChar w:fldCharType="end"/>
      </w:r>
      <w:r>
        <w:t xml:space="preserve"> </w:t>
      </w:r>
      <w:r>
        <w:rPr>
          <w:i/>
        </w:rPr>
        <w:t>H</w:t>
      </w:r>
      <w:r>
        <w:t xml:space="preserve"> noemt men de </w:t>
      </w:r>
      <w:r>
        <w:rPr>
          <w:i/>
        </w:rPr>
        <w:t>enthalpie</w:t>
      </w:r>
      <w:r w:rsidR="00547B8A">
        <w:rPr>
          <w:i/>
        </w:rPr>
        <w:fldChar w:fldCharType="begin"/>
      </w:r>
      <w:r w:rsidR="0066369F">
        <w:instrText xml:space="preserve"> XE "</w:instrText>
      </w:r>
      <w:r w:rsidR="0066369F" w:rsidRPr="009F1822">
        <w:instrText>enthalpie</w:instrText>
      </w:r>
      <w:r w:rsidR="0066369F">
        <w:instrText xml:space="preserve">" </w:instrText>
      </w:r>
      <w:r w:rsidR="00547B8A">
        <w:rPr>
          <w:i/>
        </w:rPr>
        <w:fldChar w:fldCharType="end"/>
      </w:r>
      <w:r w:rsidR="00547B8A">
        <w:rPr>
          <w:i/>
        </w:rPr>
        <w:fldChar w:fldCharType="begin"/>
      </w:r>
      <w:r w:rsidR="0066369F">
        <w:instrText xml:space="preserve"> XE "</w:instrText>
      </w:r>
      <w:r w:rsidR="0066369F" w:rsidRPr="009F1822">
        <w:instrText>enthalpie</w:instrText>
      </w:r>
      <w:r w:rsidR="0066369F" w:rsidRPr="001913FF">
        <w:rPr>
          <w:i/>
        </w:rPr>
        <w:instrText>:</w:instrText>
      </w:r>
      <w:r w:rsidR="0066369F" w:rsidRPr="001913FF">
        <w:instrText>reactie</w:instrText>
      </w:r>
      <w:r w:rsidR="009F1822">
        <w:instrText>-</w:instrText>
      </w:r>
      <w:r w:rsidR="0066369F">
        <w:instrText xml:space="preserve">" </w:instrText>
      </w:r>
      <w:r w:rsidR="00547B8A">
        <w:rPr>
          <w:i/>
        </w:rPr>
        <w:fldChar w:fldCharType="end"/>
      </w:r>
      <w:r>
        <w:t>.</w:t>
      </w:r>
    </w:p>
    <w:p w14:paraId="622BF99E" w14:textId="77777777" w:rsidR="00E06FE0" w:rsidRDefault="00E06FE0" w:rsidP="00960F67">
      <w:r>
        <w:t xml:space="preserve">De verandering van de enthalpie bij een chemische reactie wordt de </w:t>
      </w:r>
      <w:r>
        <w:rPr>
          <w:i/>
        </w:rPr>
        <w:t>reactie-enthalpie</w:t>
      </w:r>
      <w:r>
        <w:t xml:space="preserve"> genoemd. De grootte ervan wordt uitgedrukt in J mol</w:t>
      </w:r>
      <w:r>
        <w:rPr>
          <w:rFonts w:ascii="WP TypographicSymbols" w:hAnsi="WP TypographicSymbols"/>
          <w:vertAlign w:val="superscript"/>
        </w:rPr>
        <w:sym w:font="Symbol" w:char="F02D"/>
      </w:r>
      <w:r>
        <w:rPr>
          <w:vertAlign w:val="superscript"/>
        </w:rPr>
        <w:t>1</w:t>
      </w:r>
      <w:r>
        <w:t xml:space="preserve"> en is afhankelijk van de temperatuur en, in mindere mate, de druk.</w:t>
      </w:r>
    </w:p>
    <w:p w14:paraId="4C1402E8" w14:textId="77777777" w:rsidR="00E06FE0" w:rsidRDefault="00E06FE0" w:rsidP="00960F67">
      <w:r>
        <w:t xml:space="preserve">De standaard reactie-enthalpie </w:t>
      </w:r>
      <w:r w:rsidR="0027534E">
        <w:rPr>
          <w:rFonts w:ascii="Symbol" w:hAnsi="Symbol"/>
        </w:rPr>
        <w:t></w:t>
      </w:r>
      <w:r>
        <w:rPr>
          <w:vertAlign w:val="subscript"/>
        </w:rPr>
        <w:t>r</w:t>
      </w:r>
      <w:r>
        <w:rPr>
          <w:i/>
        </w:rPr>
        <w:t>H</w:t>
      </w:r>
      <w:r>
        <w:rPr>
          <w:vertAlign w:val="superscript"/>
        </w:rPr>
        <w:t>o</w:t>
      </w:r>
      <w:r>
        <w:t xml:space="preserve"> heeft betrekking op de reactie bij standaarddruk</w:t>
      </w:r>
      <w:r w:rsidR="00547B8A">
        <w:fldChar w:fldCharType="begin"/>
      </w:r>
      <w:r w:rsidR="009F1822">
        <w:instrText xml:space="preserve"> XE "</w:instrText>
      </w:r>
      <w:r w:rsidR="009F1822" w:rsidRPr="00F2619E">
        <w:instrText>druk:standaard-</w:instrText>
      </w:r>
      <w:r w:rsidR="009F1822">
        <w:instrText xml:space="preserve">" </w:instrText>
      </w:r>
      <w:r w:rsidR="00547B8A">
        <w:fldChar w:fldCharType="end"/>
      </w:r>
      <w:r>
        <w:t xml:space="preserve"> </w:t>
      </w:r>
      <w:r>
        <w:rPr>
          <w:i/>
        </w:rPr>
        <w:t>p</w:t>
      </w:r>
      <w:r>
        <w:rPr>
          <w:vertAlign w:val="superscript"/>
        </w:rPr>
        <w:t>o</w:t>
      </w:r>
      <w:r>
        <w:t>, waarvan de internationaal overeengekomen waarde 1 bar (10</w:t>
      </w:r>
      <w:r>
        <w:rPr>
          <w:vertAlign w:val="superscript"/>
        </w:rPr>
        <w:t>5</w:t>
      </w:r>
      <w:r>
        <w:t xml:space="preserve"> Pa) bedraagt (vroeger 1 atm = 101325 Pa) en standaardtemperatuur</w:t>
      </w:r>
      <w:r w:rsidR="00547B8A">
        <w:fldChar w:fldCharType="begin"/>
      </w:r>
      <w:r w:rsidR="009F1822">
        <w:instrText xml:space="preserve"> XE "</w:instrText>
      </w:r>
      <w:r w:rsidR="009F1822" w:rsidRPr="003D076F">
        <w:instrText>temperatuur:standaard-</w:instrText>
      </w:r>
      <w:r w:rsidR="009F1822">
        <w:instrText xml:space="preserve">" </w:instrText>
      </w:r>
      <w:r w:rsidR="00547B8A">
        <w:fldChar w:fldCharType="end"/>
      </w:r>
      <w:r>
        <w:t xml:space="preserve"> 25</w:t>
      </w:r>
      <w:r w:rsidR="00054EFF">
        <w:t xml:space="preserve"> </w:t>
      </w:r>
      <w:r>
        <w:rPr>
          <w:vertAlign w:val="superscript"/>
        </w:rPr>
        <w:t>o</w:t>
      </w:r>
      <w:r>
        <w:t>C (298,15 K).</w:t>
      </w:r>
    </w:p>
    <w:p w14:paraId="36C05653" w14:textId="77777777" w:rsidR="00E06FE0" w:rsidRDefault="00E06FE0" w:rsidP="00960F67">
      <w:r>
        <w:t>Met de wet van Hess</w:t>
      </w:r>
      <w:r w:rsidR="00547B8A">
        <w:fldChar w:fldCharType="begin"/>
      </w:r>
      <w:r w:rsidR="0066369F">
        <w:instrText xml:space="preserve"> XE "</w:instrText>
      </w:r>
      <w:r w:rsidR="0066369F" w:rsidRPr="00E940EE">
        <w:instrText>wet</w:instrText>
      </w:r>
      <w:r w:rsidR="009F1822">
        <w:instrText>:</w:instrText>
      </w:r>
      <w:r w:rsidR="0066369F" w:rsidRPr="00E940EE">
        <w:instrText>van Hess</w:instrText>
      </w:r>
      <w:r w:rsidR="0066369F">
        <w:instrText xml:space="preserve">" </w:instrText>
      </w:r>
      <w:r w:rsidR="00547B8A">
        <w:fldChar w:fldCharType="end"/>
      </w:r>
      <w:r>
        <w:t xml:space="preserve"> kunnen verbanden tussen de reactie-enthalpieën worden gelegd. Daarom is het zinvol van elke verbinding de standaardvormingsenthalpie </w:t>
      </w:r>
      <w:r w:rsidR="0027534E">
        <w:rPr>
          <w:rFonts w:ascii="Symbol" w:hAnsi="Symbol"/>
        </w:rPr>
        <w:t></w:t>
      </w:r>
      <w:r>
        <w:rPr>
          <w:vertAlign w:val="subscript"/>
        </w:rPr>
        <w:t>f</w:t>
      </w:r>
      <w:r>
        <w:rPr>
          <w:i/>
        </w:rPr>
        <w:t>H</w:t>
      </w:r>
      <w:r>
        <w:rPr>
          <w:vertAlign w:val="superscript"/>
        </w:rPr>
        <w:t>o</w:t>
      </w:r>
      <w:r>
        <w:t xml:space="preserve"> (ook wel met </w:t>
      </w:r>
      <w:r>
        <w:rPr>
          <w:i/>
        </w:rPr>
        <w:t>H</w:t>
      </w:r>
      <w:r>
        <w:rPr>
          <w:vertAlign w:val="superscript"/>
        </w:rPr>
        <w:t>o</w:t>
      </w:r>
      <w:r>
        <w:t xml:space="preserve"> aangeduid) te kennen. Dit is de enthalpieverandering bij de vorming van 1 mol van een verbinding uit de elementen in hun referentietoestand (temperatuur is 25 </w:t>
      </w:r>
      <w:r>
        <w:rPr>
          <w:vertAlign w:val="superscript"/>
        </w:rPr>
        <w:t>o</w:t>
      </w:r>
      <w:r>
        <w:t>C en druk is 1 bar).</w:t>
      </w:r>
    </w:p>
    <w:p w14:paraId="0BBC720A" w14:textId="77777777" w:rsidR="00E06FE0" w:rsidRDefault="00E06FE0" w:rsidP="00960F67">
      <w:r>
        <w:t xml:space="preserve">Voor een chemische reactie: reactanten </w:t>
      </w:r>
      <w:r>
        <w:sym w:font="Symbol" w:char="F0AE"/>
      </w:r>
      <w:r>
        <w:t xml:space="preserve"> producten geldt:</w:t>
      </w:r>
    </w:p>
    <w:p w14:paraId="576FB2D6" w14:textId="77777777" w:rsidR="00E06FE0" w:rsidRDefault="00E06FE0" w:rsidP="00960F67">
      <w:r>
        <w:rPr>
          <w:rFonts w:ascii="Symbol" w:hAnsi="Symbol"/>
        </w:rPr>
        <w:t></w:t>
      </w:r>
      <w:r>
        <w:rPr>
          <w:vertAlign w:val="subscript"/>
        </w:rPr>
        <w:t>r</w:t>
      </w:r>
      <w:r>
        <w:rPr>
          <w:i/>
        </w:rPr>
        <w:t>H</w:t>
      </w:r>
      <w:r>
        <w:rPr>
          <w:vertAlign w:val="superscript"/>
        </w:rPr>
        <w:t>o</w:t>
      </w:r>
      <w:r>
        <w:t xml:space="preserve"> = </w:t>
      </w:r>
      <w:r>
        <w:sym w:font="Symbol" w:char="F02D"/>
      </w:r>
      <w:r>
        <w:rPr>
          <w:i/>
        </w:rPr>
        <w:t>H</w:t>
      </w:r>
      <w:r>
        <w:rPr>
          <w:vertAlign w:val="superscript"/>
        </w:rPr>
        <w:t>o</w:t>
      </w:r>
      <w:r>
        <w:rPr>
          <w:vertAlign w:val="subscript"/>
        </w:rPr>
        <w:t>reactanten</w:t>
      </w:r>
      <w:r>
        <w:t xml:space="preserve"> + </w:t>
      </w:r>
      <w:r>
        <w:rPr>
          <w:i/>
        </w:rPr>
        <w:t>H</w:t>
      </w:r>
      <w:r>
        <w:rPr>
          <w:vertAlign w:val="superscript"/>
        </w:rPr>
        <w:t>o</w:t>
      </w:r>
      <w:r>
        <w:rPr>
          <w:vertAlign w:val="subscript"/>
        </w:rPr>
        <w:t>producten</w:t>
      </w:r>
    </w:p>
    <w:p w14:paraId="732CA756" w14:textId="77777777" w:rsidR="00E06FE0" w:rsidRDefault="00E06FE0" w:rsidP="00960F67">
      <w:r>
        <w:rPr>
          <w:i/>
        </w:rPr>
        <w:t>H</w:t>
      </w:r>
      <w:r>
        <w:rPr>
          <w:vertAlign w:val="superscript"/>
        </w:rPr>
        <w:t>o</w:t>
      </w:r>
      <w:r>
        <w:rPr>
          <w:vertAlign w:val="subscript"/>
        </w:rPr>
        <w:t>reactanten</w:t>
      </w:r>
      <w:r>
        <w:t xml:space="preserve"> is de som van de vormingsenthalpieën</w:t>
      </w:r>
      <w:r w:rsidR="00547B8A">
        <w:fldChar w:fldCharType="begin"/>
      </w:r>
      <w:r w:rsidR="0066369F">
        <w:instrText xml:space="preserve"> XE "</w:instrText>
      </w:r>
      <w:r w:rsidR="0066369F" w:rsidRPr="00E9109F">
        <w:instrText>enthalpie:vormings</w:instrText>
      </w:r>
      <w:r w:rsidR="009F1822">
        <w:instrText>-</w:instrText>
      </w:r>
      <w:r w:rsidR="0066369F">
        <w:instrText xml:space="preserve">" </w:instrText>
      </w:r>
      <w:r w:rsidR="00547B8A">
        <w:fldChar w:fldCharType="end"/>
      </w:r>
      <w:r>
        <w:t xml:space="preserve"> van alle reactanten ofwel: </w:t>
      </w:r>
      <w:r>
        <w:rPr>
          <w:rFonts w:ascii="Symbol" w:hAnsi="Symbol"/>
        </w:rPr>
        <w:t></w:t>
      </w:r>
      <w:r>
        <w:rPr>
          <w:vertAlign w:val="subscript"/>
        </w:rPr>
        <w:t>r</w:t>
      </w:r>
      <w:r>
        <w:rPr>
          <w:i/>
        </w:rPr>
        <w:t>H</w:t>
      </w:r>
      <w:r>
        <w:rPr>
          <w:vertAlign w:val="superscript"/>
        </w:rPr>
        <w:t>o</w:t>
      </w:r>
      <w:r>
        <w:t xml:space="preserve"> = </w:t>
      </w:r>
      <w:r w:rsidR="00476F40">
        <w:rPr>
          <w:position w:val="-30"/>
        </w:rPr>
        <w:pict w14:anchorId="70F58FF4">
          <v:shape id="_x0000_i1122" type="#_x0000_t75" style="width:63pt;height:27.75pt" fillcolor="window">
            <v:imagedata r:id="rId172" o:title=""/>
          </v:shape>
        </w:pict>
      </w:r>
    </w:p>
    <w:p w14:paraId="131C8827" w14:textId="77777777" w:rsidR="00E06FE0" w:rsidRDefault="00E06FE0" w:rsidP="00960F67">
      <w:r>
        <w:t xml:space="preserve">Hierin is i elke aan de reactie deelnemende stof is en </w:t>
      </w:r>
      <w:r>
        <w:rPr>
          <w:rFonts w:ascii="Symbol" w:hAnsi="Symbol"/>
        </w:rPr>
        <w:t></w:t>
      </w:r>
      <w:r>
        <w:rPr>
          <w:vertAlign w:val="subscript"/>
        </w:rPr>
        <w:t>i</w:t>
      </w:r>
      <w:r>
        <w:t xml:space="preserve"> de erbij horende stoichiometrische</w:t>
      </w:r>
      <w:r w:rsidR="00547B8A">
        <w:fldChar w:fldCharType="begin"/>
      </w:r>
      <w:r w:rsidR="0066369F">
        <w:instrText xml:space="preserve"> XE "</w:instrText>
      </w:r>
      <w:r w:rsidR="0066369F" w:rsidRPr="00E940EE">
        <w:instrText>stoichiometri</w:instrText>
      </w:r>
      <w:r w:rsidR="009F1822">
        <w:instrText>e</w:instrText>
      </w:r>
      <w:r w:rsidR="0066369F">
        <w:instrText xml:space="preserve">" </w:instrText>
      </w:r>
      <w:r w:rsidR="00547B8A">
        <w:fldChar w:fldCharType="end"/>
      </w:r>
      <w:r>
        <w:t xml:space="preserve"> coëfficiënt (&gt;</w:t>
      </w:r>
      <w:r w:rsidR="00E20165">
        <w:t xml:space="preserve"> </w:t>
      </w:r>
      <w:r>
        <w:t>0 voor producten, &lt;</w:t>
      </w:r>
      <w:r w:rsidR="00E20165">
        <w:t xml:space="preserve"> </w:t>
      </w:r>
      <w:r>
        <w:t>0 voor reactanten).</w:t>
      </w:r>
    </w:p>
    <w:p w14:paraId="48A00806" w14:textId="77777777" w:rsidR="00E06FE0" w:rsidRDefault="00E06FE0" w:rsidP="00960F67">
      <w:r>
        <w:rPr>
          <w:b/>
        </w:rPr>
        <w:t>voorbeeld</w:t>
      </w:r>
      <w:r>
        <w:t>: N</w:t>
      </w:r>
      <w:r>
        <w:rPr>
          <w:vertAlign w:val="subscript"/>
        </w:rPr>
        <w:t>2</w:t>
      </w:r>
      <w:r>
        <w:t xml:space="preserve"> + 3 H</w:t>
      </w:r>
      <w:r>
        <w:rPr>
          <w:vertAlign w:val="subscript"/>
        </w:rPr>
        <w:t>2</w:t>
      </w:r>
      <w:r>
        <w:t xml:space="preserve"> </w:t>
      </w:r>
      <w:r>
        <w:sym w:font="Symbol" w:char="F0AE"/>
      </w:r>
      <w:r>
        <w:t xml:space="preserve"> 2 NH</w:t>
      </w:r>
      <w:r>
        <w:rPr>
          <w:vertAlign w:val="subscript"/>
        </w:rPr>
        <w:t>3</w:t>
      </w:r>
    </w:p>
    <w:p w14:paraId="3E60AF70" w14:textId="77777777" w:rsidR="00E06FE0" w:rsidRDefault="00E06FE0" w:rsidP="00960F67">
      <w:r>
        <w:rPr>
          <w:rFonts w:ascii="Symbol" w:hAnsi="Symbol"/>
        </w:rPr>
        <w:t></w:t>
      </w:r>
      <w:r>
        <w:rPr>
          <w:vertAlign w:val="subscript"/>
        </w:rPr>
        <w:t>r</w:t>
      </w:r>
      <w:r>
        <w:rPr>
          <w:i/>
        </w:rPr>
        <w:t>H</w:t>
      </w:r>
      <w:r>
        <w:rPr>
          <w:vertAlign w:val="superscript"/>
        </w:rPr>
        <w:t>o</w:t>
      </w:r>
      <w:r>
        <w:t xml:space="preserve"> = 2</w:t>
      </w:r>
      <w:r>
        <w:rPr>
          <w:rFonts w:ascii="Symbol" w:hAnsi="Symbol"/>
        </w:rPr>
        <w:t></w:t>
      </w:r>
      <w:r>
        <w:rPr>
          <w:vertAlign w:val="subscript"/>
        </w:rPr>
        <w:t>f</w:t>
      </w:r>
      <w:r>
        <w:rPr>
          <w:i/>
        </w:rPr>
        <w:t>H</w:t>
      </w:r>
      <w:r>
        <w:rPr>
          <w:vertAlign w:val="superscript"/>
        </w:rPr>
        <w:t>o</w:t>
      </w:r>
      <w:r>
        <w:t>(NH</w:t>
      </w:r>
      <w:r>
        <w:rPr>
          <w:vertAlign w:val="subscript"/>
        </w:rPr>
        <w:t>3</w:t>
      </w:r>
      <w:r>
        <w:t xml:space="preserve">) = </w:t>
      </w:r>
      <w:r>
        <w:sym w:font="Symbol" w:char="F02D"/>
      </w:r>
      <w:r>
        <w:t>0,924</w:t>
      </w:r>
      <w:r>
        <w:sym w:font="Symbol" w:char="F0D7"/>
      </w:r>
      <w:r>
        <w:t>10</w:t>
      </w:r>
      <w:r>
        <w:rPr>
          <w:vertAlign w:val="superscript"/>
        </w:rPr>
        <w:t>5</w:t>
      </w:r>
      <w:r>
        <w:t xml:space="preserve"> J mol</w:t>
      </w:r>
      <w:r>
        <w:rPr>
          <w:rFonts w:ascii="WP TypographicSymbols" w:hAnsi="WP TypographicSymbols"/>
          <w:vertAlign w:val="superscript"/>
        </w:rPr>
        <w:sym w:font="Symbol" w:char="F02D"/>
      </w:r>
      <w:r>
        <w:rPr>
          <w:vertAlign w:val="superscript"/>
        </w:rPr>
        <w:t>1</w:t>
      </w:r>
    </w:p>
    <w:p w14:paraId="1E372CB0" w14:textId="77777777" w:rsidR="00E06FE0" w:rsidRDefault="00E06FE0" w:rsidP="00501B20">
      <w:pPr>
        <w:pStyle w:val="Kop3"/>
      </w:pPr>
      <w:bookmarkStart w:id="291" w:name="_Toc384399095"/>
      <w:bookmarkStart w:id="292" w:name="_Toc384880799"/>
      <w:bookmarkStart w:id="293" w:name="_Toc435888000"/>
      <w:bookmarkStart w:id="294" w:name="_Toc435888480"/>
      <w:bookmarkStart w:id="295" w:name="_Toc509390660"/>
      <w:bookmarkStart w:id="296" w:name="_Toc4589947"/>
      <w:bookmarkStart w:id="297" w:name="_Toc4679192"/>
      <w:bookmarkStart w:id="298" w:name="_Toc4917977"/>
      <w:bookmarkStart w:id="299" w:name="_Toc518556017"/>
      <w:r>
        <w:t>Entropie</w:t>
      </w:r>
      <w:bookmarkEnd w:id="291"/>
      <w:bookmarkEnd w:id="292"/>
      <w:bookmarkEnd w:id="293"/>
      <w:bookmarkEnd w:id="294"/>
      <w:bookmarkEnd w:id="295"/>
      <w:bookmarkEnd w:id="296"/>
      <w:bookmarkEnd w:id="297"/>
      <w:bookmarkEnd w:id="298"/>
      <w:bookmarkEnd w:id="299"/>
    </w:p>
    <w:p w14:paraId="45BA1CFA" w14:textId="77777777" w:rsidR="00E06FE0" w:rsidRDefault="00E06FE0" w:rsidP="00960F67">
      <w:r>
        <w:t xml:space="preserve">De grootte van de </w:t>
      </w:r>
      <w:r>
        <w:rPr>
          <w:i/>
        </w:rPr>
        <w:t>entropie</w:t>
      </w:r>
      <w:r>
        <w:t xml:space="preserve"> </w:t>
      </w:r>
      <w:r>
        <w:rPr>
          <w:i/>
        </w:rPr>
        <w:t>S</w:t>
      </w:r>
      <w:r>
        <w:t xml:space="preserve"> (d</w:t>
      </w:r>
      <w:r>
        <w:rPr>
          <w:i/>
        </w:rPr>
        <w:t xml:space="preserve">S </w:t>
      </w:r>
      <w:r>
        <w:t>wordt gedefinieerd als</w:t>
      </w:r>
      <w:r>
        <w:rPr>
          <w:i/>
        </w:rPr>
        <w:t xml:space="preserve"> </w:t>
      </w:r>
      <w:r w:rsidR="00476F40">
        <w:rPr>
          <w:i/>
          <w:position w:val="-22"/>
        </w:rPr>
        <w:pict w14:anchorId="17A06B45">
          <v:shape id="_x0000_i1123" type="#_x0000_t75" style="width:18pt;height:29.25pt" fillcolor="window">
            <v:imagedata r:id="rId173" o:title=""/>
          </v:shape>
        </w:pict>
      </w:r>
      <w:r>
        <w:t xml:space="preserve">) </w:t>
      </w:r>
      <w:r w:rsidRPr="00E368DA">
        <w:t>van</w:t>
      </w:r>
      <w:r>
        <w:t xml:space="preserve"> een stof kan experimenteel worden bepaald en hangt af van temperatuur en druk. De entropie bij </w:t>
      </w:r>
      <w:r>
        <w:rPr>
          <w:i/>
        </w:rPr>
        <w:t>p</w:t>
      </w:r>
      <w:r>
        <w:rPr>
          <w:vertAlign w:val="superscript"/>
        </w:rPr>
        <w:t>o</w:t>
      </w:r>
      <w:r>
        <w:t xml:space="preserve"> en 25 </w:t>
      </w:r>
      <w:r>
        <w:rPr>
          <w:vertAlign w:val="superscript"/>
        </w:rPr>
        <w:t>o</w:t>
      </w:r>
      <w:r>
        <w:t>C wordt de standaard- (of absolute) entropie</w:t>
      </w:r>
      <w:r w:rsidR="00547B8A">
        <w:fldChar w:fldCharType="begin"/>
      </w:r>
      <w:r w:rsidR="0066369F">
        <w:instrText xml:space="preserve"> XE "</w:instrText>
      </w:r>
      <w:r w:rsidR="0066369F" w:rsidRPr="00E940EE">
        <w:instrText>entropie</w:instrText>
      </w:r>
      <w:r w:rsidR="0066369F">
        <w:instrText xml:space="preserve">" </w:instrText>
      </w:r>
      <w:r w:rsidR="00547B8A">
        <w:fldChar w:fldCharType="end"/>
      </w:r>
      <w:r>
        <w:t xml:space="preserve"> </w:t>
      </w:r>
      <w:r>
        <w:rPr>
          <w:i/>
        </w:rPr>
        <w:t>S</w:t>
      </w:r>
      <w:r>
        <w:rPr>
          <w:vertAlign w:val="superscript"/>
        </w:rPr>
        <w:t>o</w:t>
      </w:r>
      <w:r>
        <w:t xml:space="preserve"> genoemd. De verandering van de entropie bij een chemische reactie wordt gegeven door:</w:t>
      </w:r>
    </w:p>
    <w:p w14:paraId="0FF66FC6" w14:textId="77777777" w:rsidR="00E06FE0" w:rsidRDefault="00E06FE0" w:rsidP="00960F67">
      <w:r>
        <w:rPr>
          <w:rFonts w:ascii="Symbol" w:hAnsi="Symbol"/>
        </w:rPr>
        <w:t></w:t>
      </w:r>
      <w:r>
        <w:rPr>
          <w:vertAlign w:val="subscript"/>
        </w:rPr>
        <w:t>r</w:t>
      </w:r>
      <w:r>
        <w:rPr>
          <w:i/>
        </w:rPr>
        <w:t>S</w:t>
      </w:r>
      <w:r>
        <w:rPr>
          <w:vertAlign w:val="superscript"/>
        </w:rPr>
        <w:t>o</w:t>
      </w:r>
      <w:r>
        <w:t xml:space="preserve"> = </w:t>
      </w:r>
      <w:r>
        <w:sym w:font="Symbol" w:char="F02D"/>
      </w:r>
      <w:r>
        <w:rPr>
          <w:i/>
        </w:rPr>
        <w:t>S</w:t>
      </w:r>
      <w:r>
        <w:rPr>
          <w:vertAlign w:val="superscript"/>
        </w:rPr>
        <w:t>o</w:t>
      </w:r>
      <w:r>
        <w:rPr>
          <w:vertAlign w:val="subscript"/>
        </w:rPr>
        <w:t>reactanten</w:t>
      </w:r>
      <w:r>
        <w:t xml:space="preserve"> + </w:t>
      </w:r>
      <w:r>
        <w:rPr>
          <w:i/>
        </w:rPr>
        <w:t>S</w:t>
      </w:r>
      <w:r>
        <w:rPr>
          <w:vertAlign w:val="superscript"/>
        </w:rPr>
        <w:t>o</w:t>
      </w:r>
      <w:r>
        <w:rPr>
          <w:vertAlign w:val="subscript"/>
        </w:rPr>
        <w:t>producten</w:t>
      </w:r>
      <w:r>
        <w:t xml:space="preserve"> ofwel:</w:t>
      </w:r>
    </w:p>
    <w:p w14:paraId="7C2AC74F" w14:textId="77777777" w:rsidR="00CE5B27" w:rsidRDefault="00E06FE0" w:rsidP="00960F67">
      <w:r>
        <w:rPr>
          <w:rFonts w:ascii="Symbol" w:hAnsi="Symbol"/>
        </w:rPr>
        <w:t></w:t>
      </w:r>
      <w:r>
        <w:rPr>
          <w:vertAlign w:val="subscript"/>
        </w:rPr>
        <w:t>r</w:t>
      </w:r>
      <w:r>
        <w:rPr>
          <w:i/>
        </w:rPr>
        <w:t>S</w:t>
      </w:r>
      <w:r>
        <w:rPr>
          <w:vertAlign w:val="superscript"/>
        </w:rPr>
        <w:t>o</w:t>
      </w:r>
      <w:r>
        <w:t xml:space="preserve"> = </w:t>
      </w:r>
      <w:r w:rsidR="00476F40">
        <w:pict w14:anchorId="003FF1A3">
          <v:shape id="_x0000_i1124" type="#_x0000_t75" style="width:49.5pt;height:27.75pt" fillcolor="window">
            <v:imagedata r:id="rId174" o:title=""/>
          </v:shape>
        </w:pict>
      </w:r>
    </w:p>
    <w:p w14:paraId="102D0D60" w14:textId="77777777" w:rsidR="00E06FE0" w:rsidRDefault="00E06FE0" w:rsidP="00960F67">
      <w:r>
        <w:rPr>
          <w:b/>
        </w:rPr>
        <w:t>voorbeeld</w:t>
      </w:r>
      <w:r>
        <w:t>: N</w:t>
      </w:r>
      <w:r>
        <w:rPr>
          <w:vertAlign w:val="subscript"/>
        </w:rPr>
        <w:t>2</w:t>
      </w:r>
      <w:r>
        <w:t xml:space="preserve"> + 3 H</w:t>
      </w:r>
      <w:r>
        <w:rPr>
          <w:vertAlign w:val="subscript"/>
        </w:rPr>
        <w:t>2</w:t>
      </w:r>
      <w:r>
        <w:t xml:space="preserve"> </w:t>
      </w:r>
      <w:r>
        <w:sym w:font="Symbol" w:char="F0AE"/>
      </w:r>
      <w:r>
        <w:t xml:space="preserve"> 2 NH</w:t>
      </w:r>
      <w:r>
        <w:rPr>
          <w:vertAlign w:val="subscript"/>
        </w:rPr>
        <w:t>3</w:t>
      </w:r>
    </w:p>
    <w:p w14:paraId="2B66D01A" w14:textId="77777777" w:rsidR="00E06FE0" w:rsidRPr="00604D6F" w:rsidRDefault="00E06FE0" w:rsidP="00960F67">
      <w:pPr>
        <w:rPr>
          <w:lang w:val="de-DE"/>
        </w:rPr>
      </w:pPr>
      <w:r>
        <w:rPr>
          <w:rFonts w:ascii="Symbol" w:hAnsi="Symbol"/>
        </w:rPr>
        <w:t></w:t>
      </w:r>
      <w:r w:rsidRPr="00604D6F">
        <w:rPr>
          <w:vertAlign w:val="subscript"/>
          <w:lang w:val="de-DE"/>
        </w:rPr>
        <w:t>r</w:t>
      </w:r>
      <w:r w:rsidRPr="00604D6F">
        <w:rPr>
          <w:i/>
          <w:lang w:val="de-DE"/>
        </w:rPr>
        <w:t>S</w:t>
      </w:r>
      <w:r w:rsidRPr="00604D6F">
        <w:rPr>
          <w:vertAlign w:val="superscript"/>
          <w:lang w:val="de-DE"/>
        </w:rPr>
        <w:t>o</w:t>
      </w:r>
      <w:r w:rsidRPr="00604D6F">
        <w:rPr>
          <w:lang w:val="de-DE"/>
        </w:rPr>
        <w:t xml:space="preserve"> = </w:t>
      </w:r>
      <w:r>
        <w:sym w:font="Symbol" w:char="F02D"/>
      </w:r>
      <w:r w:rsidRPr="00604D6F">
        <w:rPr>
          <w:i/>
          <w:lang w:val="de-DE"/>
        </w:rPr>
        <w:t>S</w:t>
      </w:r>
      <w:r w:rsidRPr="00604D6F">
        <w:rPr>
          <w:vertAlign w:val="superscript"/>
          <w:lang w:val="de-DE"/>
        </w:rPr>
        <w:t>o</w:t>
      </w:r>
      <w:r w:rsidRPr="00604D6F">
        <w:rPr>
          <w:lang w:val="de-DE"/>
        </w:rPr>
        <w:t>(N</w:t>
      </w:r>
      <w:r w:rsidRPr="00604D6F">
        <w:rPr>
          <w:vertAlign w:val="subscript"/>
          <w:lang w:val="de-DE"/>
        </w:rPr>
        <w:t>2</w:t>
      </w:r>
      <w:r w:rsidRPr="00604D6F">
        <w:rPr>
          <w:lang w:val="de-DE"/>
        </w:rPr>
        <w:t xml:space="preserve">) </w:t>
      </w:r>
      <w:r>
        <w:sym w:font="Symbol" w:char="F02D"/>
      </w:r>
      <w:r w:rsidRPr="00604D6F">
        <w:rPr>
          <w:lang w:val="de-DE"/>
        </w:rPr>
        <w:t xml:space="preserve"> 3</w:t>
      </w:r>
      <w:r w:rsidRPr="00604D6F">
        <w:rPr>
          <w:i/>
          <w:lang w:val="de-DE"/>
        </w:rPr>
        <w:t>S</w:t>
      </w:r>
      <w:r w:rsidRPr="00604D6F">
        <w:rPr>
          <w:vertAlign w:val="superscript"/>
          <w:lang w:val="de-DE"/>
        </w:rPr>
        <w:t>o</w:t>
      </w:r>
      <w:r w:rsidRPr="00604D6F">
        <w:rPr>
          <w:lang w:val="de-DE"/>
        </w:rPr>
        <w:t>(H</w:t>
      </w:r>
      <w:r w:rsidRPr="00604D6F">
        <w:rPr>
          <w:vertAlign w:val="subscript"/>
          <w:lang w:val="de-DE"/>
        </w:rPr>
        <w:t>2</w:t>
      </w:r>
      <w:r w:rsidRPr="00604D6F">
        <w:rPr>
          <w:lang w:val="de-DE"/>
        </w:rPr>
        <w:t>) + 2</w:t>
      </w:r>
      <w:r w:rsidRPr="00604D6F">
        <w:rPr>
          <w:i/>
          <w:lang w:val="de-DE"/>
        </w:rPr>
        <w:t>S</w:t>
      </w:r>
      <w:r w:rsidRPr="00604D6F">
        <w:rPr>
          <w:vertAlign w:val="superscript"/>
          <w:lang w:val="de-DE"/>
        </w:rPr>
        <w:t>o</w:t>
      </w:r>
      <w:r w:rsidRPr="00604D6F">
        <w:rPr>
          <w:lang w:val="de-DE"/>
        </w:rPr>
        <w:t>(NH</w:t>
      </w:r>
      <w:r w:rsidRPr="00604D6F">
        <w:rPr>
          <w:vertAlign w:val="subscript"/>
          <w:lang w:val="de-DE"/>
        </w:rPr>
        <w:t>3</w:t>
      </w:r>
      <w:r w:rsidRPr="00604D6F">
        <w:rPr>
          <w:lang w:val="de-DE"/>
        </w:rPr>
        <w:t xml:space="preserve">) = </w:t>
      </w:r>
      <w:r>
        <w:sym w:font="Symbol" w:char="F02D"/>
      </w:r>
      <w:r w:rsidRPr="00604D6F">
        <w:rPr>
          <w:lang w:val="de-DE"/>
        </w:rPr>
        <w:t xml:space="preserve">191 </w:t>
      </w:r>
      <w:r>
        <w:sym w:font="Symbol" w:char="F02D"/>
      </w:r>
      <w:r w:rsidRPr="00604D6F">
        <w:rPr>
          <w:lang w:val="de-DE"/>
        </w:rPr>
        <w:t xml:space="preserve"> 3 </w:t>
      </w:r>
      <w:r>
        <w:sym w:font="Symbol" w:char="F0D7"/>
      </w:r>
      <w:r w:rsidRPr="00604D6F">
        <w:rPr>
          <w:lang w:val="de-DE"/>
        </w:rPr>
        <w:t xml:space="preserve"> 131 + 2 </w:t>
      </w:r>
      <w:r>
        <w:sym w:font="Symbol" w:char="F0D7"/>
      </w:r>
      <w:r w:rsidRPr="00604D6F">
        <w:rPr>
          <w:lang w:val="de-DE"/>
        </w:rPr>
        <w:t xml:space="preserve"> 193 = </w:t>
      </w:r>
      <w:r>
        <w:sym w:font="Symbol" w:char="F02D"/>
      </w:r>
      <w:r w:rsidRPr="00604D6F">
        <w:rPr>
          <w:lang w:val="de-DE"/>
        </w:rPr>
        <w:t>198</w:t>
      </w:r>
      <w:r w:rsidR="00054EFF">
        <w:rPr>
          <w:lang w:val="de-DE"/>
        </w:rPr>
        <w:t xml:space="preserve"> </w:t>
      </w:r>
      <w:r w:rsidRPr="00604D6F">
        <w:rPr>
          <w:lang w:val="de-DE"/>
        </w:rPr>
        <w:t>J</w:t>
      </w:r>
      <w:r w:rsidR="00054EFF">
        <w:rPr>
          <w:lang w:val="de-DE"/>
        </w:rPr>
        <w:t xml:space="preserve"> </w:t>
      </w:r>
      <w:r w:rsidRPr="00604D6F">
        <w:rPr>
          <w:lang w:val="de-DE"/>
        </w:rPr>
        <w:t>K</w:t>
      </w:r>
      <w:r>
        <w:rPr>
          <w:rFonts w:ascii="WP TypographicSymbols" w:hAnsi="WP TypographicSymbols"/>
          <w:vertAlign w:val="superscript"/>
        </w:rPr>
        <w:sym w:font="Symbol" w:char="F02D"/>
      </w:r>
      <w:r w:rsidRPr="00604D6F">
        <w:rPr>
          <w:vertAlign w:val="superscript"/>
          <w:lang w:val="de-DE"/>
        </w:rPr>
        <w:t>1</w:t>
      </w:r>
      <w:r w:rsidRPr="00604D6F">
        <w:rPr>
          <w:lang w:val="de-DE"/>
        </w:rPr>
        <w:t xml:space="preserve"> mol</w:t>
      </w:r>
      <w:r>
        <w:rPr>
          <w:rFonts w:ascii="WP TypographicSymbols" w:hAnsi="WP TypographicSymbols"/>
          <w:vertAlign w:val="superscript"/>
        </w:rPr>
        <w:sym w:font="Symbol" w:char="F02D"/>
      </w:r>
      <w:r w:rsidRPr="00604D6F">
        <w:rPr>
          <w:vertAlign w:val="superscript"/>
          <w:lang w:val="de-DE"/>
        </w:rPr>
        <w:t>1</w:t>
      </w:r>
    </w:p>
    <w:p w14:paraId="224A4013" w14:textId="77777777" w:rsidR="00E06FE0" w:rsidRDefault="00E06FE0" w:rsidP="00501B20">
      <w:pPr>
        <w:pStyle w:val="Kop3"/>
      </w:pPr>
      <w:bookmarkStart w:id="300" w:name="_Toc384399096"/>
      <w:bookmarkStart w:id="301" w:name="_Toc384880800"/>
      <w:bookmarkStart w:id="302" w:name="_Toc435888001"/>
      <w:bookmarkStart w:id="303" w:name="_Toc435888481"/>
      <w:bookmarkStart w:id="304" w:name="_Toc509390661"/>
      <w:bookmarkStart w:id="305" w:name="_Toc4589948"/>
      <w:bookmarkStart w:id="306" w:name="_Toc4679193"/>
      <w:bookmarkStart w:id="307" w:name="_Toc4917978"/>
      <w:bookmarkStart w:id="308" w:name="_Ref65157727"/>
      <w:bookmarkStart w:id="309" w:name="_Toc518556018"/>
      <w:r>
        <w:t>Gibbsenergie</w:t>
      </w:r>
      <w:bookmarkEnd w:id="300"/>
      <w:bookmarkEnd w:id="301"/>
      <w:bookmarkEnd w:id="302"/>
      <w:bookmarkEnd w:id="303"/>
      <w:bookmarkEnd w:id="304"/>
      <w:bookmarkEnd w:id="305"/>
      <w:bookmarkEnd w:id="306"/>
      <w:bookmarkEnd w:id="307"/>
      <w:bookmarkEnd w:id="308"/>
      <w:bookmarkEnd w:id="309"/>
    </w:p>
    <w:p w14:paraId="1588EF73" w14:textId="77777777" w:rsidR="00E06FE0" w:rsidRDefault="00E06FE0" w:rsidP="00960F67">
      <w:r>
        <w:t xml:space="preserve">Een belangrijke grootheid bij chemische reacties is de </w:t>
      </w:r>
      <w:r>
        <w:rPr>
          <w:i/>
        </w:rPr>
        <w:t>Gibbs energie</w:t>
      </w:r>
      <w:r>
        <w:t xml:space="preserve"> </w:t>
      </w:r>
      <w:r>
        <w:rPr>
          <w:i/>
        </w:rPr>
        <w:t>G</w:t>
      </w:r>
      <w:r>
        <w:t>, ook wel de vrije energie</w:t>
      </w:r>
      <w:r w:rsidR="00547B8A">
        <w:fldChar w:fldCharType="begin"/>
      </w:r>
      <w:r w:rsidR="00E368DA">
        <w:instrText xml:space="preserve"> XE "</w:instrText>
      </w:r>
      <w:r w:rsidR="00E368DA" w:rsidRPr="005A27E7">
        <w:instrText>energie:vrije</w:instrText>
      </w:r>
      <w:r w:rsidR="00E368DA">
        <w:instrText xml:space="preserve">" </w:instrText>
      </w:r>
      <w:r w:rsidR="00547B8A">
        <w:fldChar w:fldCharType="end"/>
      </w:r>
      <w:r>
        <w:t xml:space="preserve"> of de vrije enthalpie</w:t>
      </w:r>
      <w:r w:rsidR="00547B8A">
        <w:fldChar w:fldCharType="begin"/>
      </w:r>
      <w:r w:rsidR="00E368DA">
        <w:instrText xml:space="preserve"> XE "</w:instrText>
      </w:r>
      <w:r w:rsidR="00E368DA" w:rsidRPr="00B70B14">
        <w:instrText>enthalpie:vrije</w:instrText>
      </w:r>
      <w:r w:rsidR="00E368DA">
        <w:instrText xml:space="preserve">" </w:instrText>
      </w:r>
      <w:r w:rsidR="00547B8A">
        <w:fldChar w:fldCharType="end"/>
      </w:r>
      <w:r>
        <w:t xml:space="preserve"> genoemd. Bij constante temperatuur kunnen </w:t>
      </w:r>
      <w:r>
        <w:rPr>
          <w:rFonts w:ascii="Symbol" w:hAnsi="Symbol"/>
        </w:rPr>
        <w:t></w:t>
      </w:r>
      <w:r>
        <w:rPr>
          <w:vertAlign w:val="subscript"/>
        </w:rPr>
        <w:t>r</w:t>
      </w:r>
      <w:r>
        <w:rPr>
          <w:i/>
        </w:rPr>
        <w:t>G</w:t>
      </w:r>
      <w:r>
        <w:t xml:space="preserve"> en </w:t>
      </w:r>
      <w:r>
        <w:rPr>
          <w:rFonts w:ascii="Symbol" w:hAnsi="Symbol"/>
        </w:rPr>
        <w:t></w:t>
      </w:r>
      <w:r>
        <w:rPr>
          <w:vertAlign w:val="subscript"/>
        </w:rPr>
        <w:t>r</w:t>
      </w:r>
      <w:r>
        <w:rPr>
          <w:i/>
        </w:rPr>
        <w:t>G</w:t>
      </w:r>
      <w:r>
        <w:rPr>
          <w:vertAlign w:val="superscript"/>
        </w:rPr>
        <w:t>o</w:t>
      </w:r>
      <w:r>
        <w:t xml:space="preserve"> worden berekend.</w:t>
      </w:r>
    </w:p>
    <w:p w14:paraId="4156BA63" w14:textId="77777777" w:rsidR="00E06FE0" w:rsidRDefault="00E06FE0" w:rsidP="00960F67">
      <w:r>
        <w:rPr>
          <w:rFonts w:ascii="Symbol" w:hAnsi="Symbol"/>
        </w:rPr>
        <w:t></w:t>
      </w:r>
      <w:r>
        <w:rPr>
          <w:i/>
        </w:rPr>
        <w:t>G</w:t>
      </w:r>
      <w:r>
        <w:t xml:space="preserve"> = verandering van Gibbs energie</w:t>
      </w:r>
      <w:r w:rsidR="00547B8A">
        <w:fldChar w:fldCharType="begin"/>
      </w:r>
      <w:r w:rsidR="0066369F">
        <w:instrText xml:space="preserve"> XE "</w:instrText>
      </w:r>
      <w:r w:rsidR="0066369F" w:rsidRPr="00E940EE">
        <w:instrText>energie</w:instrText>
      </w:r>
      <w:r w:rsidR="009F1822">
        <w:instrText>:Gibbs-</w:instrText>
      </w:r>
      <w:r w:rsidR="0066369F">
        <w:instrText xml:space="preserve">" </w:instrText>
      </w:r>
      <w:r w:rsidR="00547B8A">
        <w:fldChar w:fldCharType="end"/>
      </w:r>
      <w:r>
        <w:t xml:space="preserve"> (gedeelte van de energie dat kan worden omgezet in arbeid</w:t>
      </w:r>
      <w:r w:rsidR="00547B8A">
        <w:fldChar w:fldCharType="begin"/>
      </w:r>
      <w:r w:rsidR="009F1822">
        <w:instrText xml:space="preserve"> XE "</w:instrText>
      </w:r>
      <w:r w:rsidR="009F1822" w:rsidRPr="00C362D2">
        <w:instrText>arbeid</w:instrText>
      </w:r>
      <w:r w:rsidR="009F1822">
        <w:instrText xml:space="preserve">" </w:instrText>
      </w:r>
      <w:r w:rsidR="00547B8A">
        <w:fldChar w:fldCharType="end"/>
      </w:r>
      <w:r>
        <w:t>)</w:t>
      </w:r>
    </w:p>
    <w:p w14:paraId="373936DD" w14:textId="77777777" w:rsidR="00E06FE0" w:rsidRDefault="00E06FE0" w:rsidP="00960F67">
      <w:r>
        <w:t xml:space="preserve">Bij benadering geldt ook: </w:t>
      </w:r>
      <w:r>
        <w:rPr>
          <w:rFonts w:ascii="Symbol" w:hAnsi="Symbol"/>
        </w:rPr>
        <w:t></w:t>
      </w:r>
      <w:r>
        <w:rPr>
          <w:vertAlign w:val="subscript"/>
        </w:rPr>
        <w:t>r</w:t>
      </w:r>
      <w:r>
        <w:rPr>
          <w:i/>
        </w:rPr>
        <w:t>G</w:t>
      </w:r>
      <w:r>
        <w:t>(</w:t>
      </w:r>
      <w:r>
        <w:rPr>
          <w:i/>
        </w:rPr>
        <w:t>T</w:t>
      </w:r>
      <w:r>
        <w:t xml:space="preserve">) = </w:t>
      </w:r>
      <w:r>
        <w:rPr>
          <w:rFonts w:ascii="Symbol" w:hAnsi="Symbol"/>
        </w:rPr>
        <w:t></w:t>
      </w:r>
      <w:r>
        <w:rPr>
          <w:vertAlign w:val="subscript"/>
        </w:rPr>
        <w:t>r</w:t>
      </w:r>
      <w:r>
        <w:rPr>
          <w:i/>
        </w:rPr>
        <w:t>H</w:t>
      </w:r>
      <w:r>
        <w:rPr>
          <w:vertAlign w:val="superscript"/>
        </w:rPr>
        <w:t>o</w:t>
      </w:r>
      <w:r>
        <w:t xml:space="preserve">(298) – </w:t>
      </w:r>
      <w:r>
        <w:rPr>
          <w:i/>
        </w:rPr>
        <w:t>T</w:t>
      </w:r>
      <w:r>
        <w:rPr>
          <w:rFonts w:ascii="Symbol" w:hAnsi="Symbol"/>
        </w:rPr>
        <w:t></w:t>
      </w:r>
      <w:r>
        <w:rPr>
          <w:vertAlign w:val="subscript"/>
        </w:rPr>
        <w:t>r</w:t>
      </w:r>
      <w:r>
        <w:rPr>
          <w:i/>
        </w:rPr>
        <w:t>S</w:t>
      </w:r>
      <w:r>
        <w:rPr>
          <w:vertAlign w:val="superscript"/>
        </w:rPr>
        <w:t>o</w:t>
      </w:r>
      <w:r>
        <w:t>(298)</w:t>
      </w:r>
    </w:p>
    <w:p w14:paraId="28FAA064" w14:textId="77777777" w:rsidR="00E06FE0" w:rsidRDefault="00E06FE0" w:rsidP="00960F67">
      <w:r>
        <w:t xml:space="preserve">Met andere woorden in een niet al te groot temperatuurgebied zijn </w:t>
      </w:r>
      <w:r>
        <w:rPr>
          <w:rFonts w:ascii="Symbol" w:hAnsi="Symbol"/>
        </w:rPr>
        <w:t></w:t>
      </w:r>
      <w:r>
        <w:rPr>
          <w:vertAlign w:val="subscript"/>
        </w:rPr>
        <w:t>r</w:t>
      </w:r>
      <w:r>
        <w:rPr>
          <w:i/>
        </w:rPr>
        <w:t>H</w:t>
      </w:r>
      <w:r>
        <w:rPr>
          <w:vertAlign w:val="superscript"/>
        </w:rPr>
        <w:t>o</w:t>
      </w:r>
      <w:r>
        <w:t xml:space="preserve"> en </w:t>
      </w:r>
      <w:r>
        <w:rPr>
          <w:rFonts w:ascii="Symbol" w:hAnsi="Symbol"/>
        </w:rPr>
        <w:t></w:t>
      </w:r>
      <w:r>
        <w:rPr>
          <w:vertAlign w:val="subscript"/>
        </w:rPr>
        <w:t>r</w:t>
      </w:r>
      <w:r>
        <w:rPr>
          <w:i/>
        </w:rPr>
        <w:t>S</w:t>
      </w:r>
      <w:r>
        <w:rPr>
          <w:vertAlign w:val="superscript"/>
        </w:rPr>
        <w:t>o</w:t>
      </w:r>
      <w:r>
        <w:t xml:space="preserve"> constant en dus tamelijk onafhankelijk van de temperatuur.</w:t>
      </w:r>
    </w:p>
    <w:p w14:paraId="31E7E995" w14:textId="77777777" w:rsidR="00E06FE0" w:rsidRDefault="00E06FE0" w:rsidP="00960F67">
      <w:r>
        <w:rPr>
          <w:b/>
        </w:rPr>
        <w:t>voorbeeld</w:t>
      </w:r>
      <w:r>
        <w:t>: N</w:t>
      </w:r>
      <w:r>
        <w:rPr>
          <w:vertAlign w:val="subscript"/>
        </w:rPr>
        <w:t>2</w:t>
      </w:r>
      <w:r>
        <w:t xml:space="preserve"> + 3 H</w:t>
      </w:r>
      <w:r>
        <w:rPr>
          <w:vertAlign w:val="subscript"/>
        </w:rPr>
        <w:t>2</w:t>
      </w:r>
      <w:r>
        <w:t xml:space="preserve"> </w:t>
      </w:r>
      <w:r>
        <w:sym w:font="Symbol" w:char="F0AE"/>
      </w:r>
      <w:r>
        <w:t xml:space="preserve"> 2 NH</w:t>
      </w:r>
      <w:r>
        <w:rPr>
          <w:vertAlign w:val="subscript"/>
        </w:rPr>
        <w:t>3</w:t>
      </w:r>
    </w:p>
    <w:p w14:paraId="28F8B705" w14:textId="77777777" w:rsidR="00E06FE0" w:rsidRDefault="00E06FE0" w:rsidP="00960F67">
      <w:pPr>
        <w:rPr>
          <w:vertAlign w:val="superscript"/>
        </w:rPr>
      </w:pPr>
      <w:r>
        <w:rPr>
          <w:rFonts w:ascii="Symbol" w:hAnsi="Symbol"/>
        </w:rPr>
        <w:t></w:t>
      </w:r>
      <w:r>
        <w:rPr>
          <w:vertAlign w:val="subscript"/>
        </w:rPr>
        <w:t>r</w:t>
      </w:r>
      <w:r>
        <w:rPr>
          <w:i/>
        </w:rPr>
        <w:t>G</w:t>
      </w:r>
      <w:r>
        <w:t xml:space="preserve"> (400 K) = </w:t>
      </w:r>
      <w:r>
        <w:sym w:font="Symbol" w:char="F02D"/>
      </w:r>
      <w:r>
        <w:t>0,924</w:t>
      </w:r>
      <w:r>
        <w:sym w:font="Symbol" w:char="F0D7"/>
      </w:r>
      <w:r>
        <w:t>10</w:t>
      </w:r>
      <w:r>
        <w:rPr>
          <w:vertAlign w:val="superscript"/>
        </w:rPr>
        <w:t>5</w:t>
      </w:r>
      <w:r>
        <w:t xml:space="preserve"> </w:t>
      </w:r>
      <w:r>
        <w:sym w:font="Symbol" w:char="F02D"/>
      </w:r>
      <w:r>
        <w:t xml:space="preserve">400 </w:t>
      </w:r>
      <w:r>
        <w:sym w:font="Symbol" w:char="F0D7"/>
      </w:r>
      <w:r>
        <w:t xml:space="preserve"> </w:t>
      </w:r>
      <w:r>
        <w:sym w:font="Symbol" w:char="F02D"/>
      </w:r>
      <w:r>
        <w:t xml:space="preserve">198 = </w:t>
      </w:r>
      <w:r>
        <w:sym w:font="Symbol" w:char="F02D"/>
      </w:r>
      <w:r>
        <w:t>1,32</w:t>
      </w:r>
      <w:r>
        <w:rPr>
          <w:rFonts w:ascii="WP MathA" w:hAnsi="WP MathA"/>
          <w:b/>
        </w:rPr>
        <w:sym w:font="Symbol" w:char="F0D7"/>
      </w:r>
      <w:r>
        <w:t>10</w:t>
      </w:r>
      <w:r>
        <w:rPr>
          <w:vertAlign w:val="superscript"/>
        </w:rPr>
        <w:t>4</w:t>
      </w:r>
      <w:r>
        <w:t xml:space="preserve"> J mol</w:t>
      </w:r>
      <w:r>
        <w:rPr>
          <w:rFonts w:ascii="WP TypographicSymbols" w:hAnsi="WP TypographicSymbols"/>
          <w:vertAlign w:val="superscript"/>
        </w:rPr>
        <w:sym w:font="Symbol" w:char="F02D"/>
      </w:r>
      <w:r>
        <w:rPr>
          <w:vertAlign w:val="superscript"/>
        </w:rPr>
        <w:t>1</w:t>
      </w:r>
    </w:p>
    <w:p w14:paraId="68921601" w14:textId="77777777" w:rsidR="00E06FE0" w:rsidRDefault="00E06FE0" w:rsidP="00501B20">
      <w:pPr>
        <w:pStyle w:val="Kop3"/>
      </w:pPr>
      <w:bookmarkStart w:id="310" w:name="_Toc384399097"/>
      <w:bookmarkStart w:id="311" w:name="_Toc384880801"/>
      <w:bookmarkStart w:id="312" w:name="_Toc435888002"/>
      <w:bookmarkStart w:id="313" w:name="_Toc435888482"/>
      <w:bookmarkStart w:id="314" w:name="_Toc509390662"/>
      <w:bookmarkStart w:id="315" w:name="_Toc4589949"/>
      <w:bookmarkStart w:id="316" w:name="_Toc4679194"/>
      <w:bookmarkStart w:id="317" w:name="_Toc4917979"/>
      <w:bookmarkStart w:id="318" w:name="_Toc518556019"/>
      <w:r>
        <w:t>Evenwichtsconstante</w:t>
      </w:r>
      <w:bookmarkEnd w:id="310"/>
      <w:bookmarkEnd w:id="311"/>
      <w:bookmarkEnd w:id="312"/>
      <w:bookmarkEnd w:id="313"/>
      <w:bookmarkEnd w:id="314"/>
      <w:bookmarkEnd w:id="315"/>
      <w:bookmarkEnd w:id="316"/>
      <w:bookmarkEnd w:id="317"/>
      <w:bookmarkEnd w:id="318"/>
    </w:p>
    <w:p w14:paraId="47630060" w14:textId="77777777" w:rsidR="00E06FE0" w:rsidRDefault="00E06FE0" w:rsidP="00960F67">
      <w:r>
        <w:t>Voor een component</w:t>
      </w:r>
      <w:r w:rsidR="00547B8A">
        <w:fldChar w:fldCharType="begin"/>
      </w:r>
      <w:r w:rsidR="009F1822">
        <w:instrText xml:space="preserve"> XE "</w:instrText>
      </w:r>
      <w:r w:rsidR="009F1822" w:rsidRPr="00C362D2">
        <w:instrText>component</w:instrText>
      </w:r>
      <w:r w:rsidR="009F1822">
        <w:instrText xml:space="preserve">" </w:instrText>
      </w:r>
      <w:r w:rsidR="00547B8A">
        <w:fldChar w:fldCharType="end"/>
      </w:r>
      <w:r>
        <w:t xml:space="preserve"> i in een systeem geldt:</w:t>
      </w:r>
    </w:p>
    <w:p w14:paraId="3C123ED0" w14:textId="77777777" w:rsidR="00E06FE0" w:rsidRPr="00604D6F" w:rsidRDefault="00E06FE0" w:rsidP="00960F67">
      <w:pPr>
        <w:rPr>
          <w:vertAlign w:val="subscript"/>
          <w:lang w:val="it-IT"/>
        </w:rPr>
      </w:pPr>
      <w:r>
        <w:rPr>
          <w:rFonts w:ascii="Symbol" w:hAnsi="Symbol"/>
        </w:rPr>
        <w:t></w:t>
      </w:r>
      <w:r w:rsidRPr="00604D6F">
        <w:rPr>
          <w:vertAlign w:val="subscript"/>
          <w:lang w:val="it-IT"/>
        </w:rPr>
        <w:t>i</w:t>
      </w:r>
      <w:r w:rsidRPr="00604D6F">
        <w:rPr>
          <w:lang w:val="it-IT"/>
        </w:rPr>
        <w:t xml:space="preserve"> = </w:t>
      </w:r>
      <w:r>
        <w:rPr>
          <w:rFonts w:ascii="Symbol" w:hAnsi="Symbol"/>
        </w:rPr>
        <w:t></w:t>
      </w:r>
      <w:r w:rsidRPr="00604D6F">
        <w:rPr>
          <w:vertAlign w:val="subscript"/>
          <w:lang w:val="it-IT"/>
        </w:rPr>
        <w:t>i</w:t>
      </w:r>
      <w:r w:rsidRPr="00604D6F">
        <w:rPr>
          <w:vertAlign w:val="superscript"/>
          <w:lang w:val="it-IT"/>
        </w:rPr>
        <w:t>o</w:t>
      </w:r>
      <w:r w:rsidRPr="00604D6F">
        <w:rPr>
          <w:lang w:val="it-IT"/>
        </w:rPr>
        <w:t xml:space="preserve"> + </w:t>
      </w:r>
      <w:r w:rsidRPr="00604D6F">
        <w:rPr>
          <w:i/>
          <w:lang w:val="it-IT"/>
        </w:rPr>
        <w:t>RT</w:t>
      </w:r>
      <w:r w:rsidRPr="00604D6F">
        <w:rPr>
          <w:lang w:val="it-IT"/>
        </w:rPr>
        <w:t xml:space="preserve"> ln </w:t>
      </w:r>
      <w:r w:rsidRPr="00604D6F">
        <w:rPr>
          <w:i/>
          <w:lang w:val="it-IT"/>
        </w:rPr>
        <w:t>a</w:t>
      </w:r>
      <w:r w:rsidRPr="00604D6F">
        <w:rPr>
          <w:vertAlign w:val="subscript"/>
          <w:lang w:val="it-IT"/>
        </w:rPr>
        <w:t>i</w:t>
      </w:r>
      <w:r w:rsidRPr="00604D6F">
        <w:rPr>
          <w:lang w:val="it-IT"/>
        </w:rPr>
        <w:t xml:space="preserve"> ofwel </w:t>
      </w:r>
      <w:r w:rsidRPr="00604D6F">
        <w:rPr>
          <w:i/>
          <w:lang w:val="it-IT"/>
        </w:rPr>
        <w:t>g</w:t>
      </w:r>
      <w:r w:rsidRPr="00604D6F">
        <w:rPr>
          <w:vertAlign w:val="subscript"/>
          <w:lang w:val="it-IT"/>
        </w:rPr>
        <w:t>i</w:t>
      </w:r>
      <w:r w:rsidRPr="00604D6F">
        <w:rPr>
          <w:lang w:val="it-IT"/>
        </w:rPr>
        <w:t xml:space="preserve"> = </w:t>
      </w:r>
      <w:r w:rsidRPr="00604D6F">
        <w:rPr>
          <w:i/>
          <w:lang w:val="it-IT"/>
        </w:rPr>
        <w:t>g</w:t>
      </w:r>
      <w:r w:rsidRPr="00604D6F">
        <w:rPr>
          <w:vertAlign w:val="subscript"/>
          <w:lang w:val="it-IT"/>
        </w:rPr>
        <w:t>i</w:t>
      </w:r>
      <w:r w:rsidRPr="00604D6F">
        <w:rPr>
          <w:vertAlign w:val="superscript"/>
          <w:lang w:val="it-IT"/>
        </w:rPr>
        <w:t>o</w:t>
      </w:r>
      <w:r w:rsidRPr="00604D6F">
        <w:rPr>
          <w:lang w:val="it-IT"/>
        </w:rPr>
        <w:t xml:space="preserve"> + </w:t>
      </w:r>
      <w:r w:rsidRPr="00604D6F">
        <w:rPr>
          <w:i/>
          <w:lang w:val="it-IT"/>
        </w:rPr>
        <w:t>RT</w:t>
      </w:r>
      <w:r w:rsidRPr="00604D6F">
        <w:rPr>
          <w:lang w:val="it-IT"/>
        </w:rPr>
        <w:t xml:space="preserve"> ln </w:t>
      </w:r>
      <w:r w:rsidRPr="00604D6F">
        <w:rPr>
          <w:i/>
          <w:lang w:val="it-IT"/>
        </w:rPr>
        <w:t>a</w:t>
      </w:r>
      <w:r w:rsidRPr="00604D6F">
        <w:rPr>
          <w:vertAlign w:val="subscript"/>
          <w:lang w:val="it-IT"/>
        </w:rPr>
        <w:t>i</w:t>
      </w:r>
    </w:p>
    <w:p w14:paraId="23008689" w14:textId="77777777" w:rsidR="00E06FE0" w:rsidRPr="00A77A2B" w:rsidRDefault="00E06FE0" w:rsidP="00960F67">
      <w:pPr>
        <w:rPr>
          <w:lang w:val="it-IT"/>
        </w:rPr>
      </w:pPr>
      <w:r>
        <w:rPr>
          <w:rFonts w:ascii="Symbol" w:hAnsi="Symbol"/>
        </w:rPr>
        <w:t></w:t>
      </w:r>
      <w:r w:rsidRPr="00A77A2B">
        <w:rPr>
          <w:vertAlign w:val="subscript"/>
          <w:lang w:val="it-IT"/>
        </w:rPr>
        <w:t>i</w:t>
      </w:r>
      <w:r w:rsidRPr="00A77A2B">
        <w:rPr>
          <w:lang w:val="it-IT"/>
        </w:rPr>
        <w:t xml:space="preserve"> = </w:t>
      </w:r>
      <w:r w:rsidRPr="00A77A2B">
        <w:rPr>
          <w:i/>
          <w:lang w:val="it-IT"/>
        </w:rPr>
        <w:t>g</w:t>
      </w:r>
      <w:r w:rsidRPr="00A77A2B">
        <w:rPr>
          <w:vertAlign w:val="subscript"/>
          <w:lang w:val="it-IT"/>
        </w:rPr>
        <w:t>i</w:t>
      </w:r>
      <w:r w:rsidRPr="00A77A2B">
        <w:rPr>
          <w:lang w:val="it-IT"/>
        </w:rPr>
        <w:t xml:space="preserve"> = </w:t>
      </w:r>
      <w:r w:rsidRPr="00A77A2B">
        <w:rPr>
          <w:i/>
          <w:lang w:val="it-IT"/>
        </w:rPr>
        <w:t>G</w:t>
      </w:r>
      <w:r w:rsidRPr="00A77A2B">
        <w:rPr>
          <w:lang w:val="it-IT"/>
        </w:rPr>
        <w:t xml:space="preserve"> per mol i</w:t>
      </w:r>
      <w:r w:rsidRPr="00A77A2B">
        <w:rPr>
          <w:rFonts w:ascii="WP Greek Century" w:hAnsi="WP Greek Century"/>
          <w:lang w:val="it-IT"/>
        </w:rPr>
        <w:t>:</w:t>
      </w:r>
      <w:r w:rsidRPr="00A77A2B">
        <w:rPr>
          <w:lang w:val="it-IT"/>
        </w:rPr>
        <w:t xml:space="preserve"> de </w:t>
      </w:r>
      <w:r w:rsidRPr="00A77A2B">
        <w:rPr>
          <w:i/>
          <w:lang w:val="it-IT"/>
        </w:rPr>
        <w:t>chemische potentiaal</w:t>
      </w:r>
      <w:r w:rsidR="00547B8A">
        <w:rPr>
          <w:i/>
        </w:rPr>
        <w:fldChar w:fldCharType="begin"/>
      </w:r>
      <w:r w:rsidR="0066369F" w:rsidRPr="00A77A2B">
        <w:rPr>
          <w:lang w:val="it-IT"/>
        </w:rPr>
        <w:instrText xml:space="preserve"> XE "</w:instrText>
      </w:r>
      <w:r w:rsidR="002078D2" w:rsidRPr="00A77A2B">
        <w:rPr>
          <w:lang w:val="it-IT"/>
        </w:rPr>
        <w:instrText>chemische</w:instrText>
      </w:r>
      <w:r w:rsidR="00747BF3" w:rsidRPr="00A77A2B">
        <w:rPr>
          <w:lang w:val="it-IT"/>
        </w:rPr>
        <w:instrText>:</w:instrText>
      </w:r>
      <w:r w:rsidR="0066369F" w:rsidRPr="00A77A2B">
        <w:rPr>
          <w:lang w:val="it-IT"/>
        </w:rPr>
        <w:instrText xml:space="preserve">potentiaal" </w:instrText>
      </w:r>
      <w:r w:rsidR="00547B8A">
        <w:rPr>
          <w:i/>
        </w:rPr>
        <w:fldChar w:fldCharType="end"/>
      </w:r>
    </w:p>
    <w:p w14:paraId="6635E87E" w14:textId="77777777" w:rsidR="00E06FE0" w:rsidRDefault="00E06FE0" w:rsidP="00960F67">
      <w:r>
        <w:rPr>
          <w:i/>
        </w:rPr>
        <w:t>a</w:t>
      </w:r>
      <w:r>
        <w:rPr>
          <w:vertAlign w:val="subscript"/>
        </w:rPr>
        <w:t>i</w:t>
      </w:r>
      <w:r>
        <w:t xml:space="preserve"> is de activiteit</w:t>
      </w:r>
      <w:r w:rsidR="00547B8A">
        <w:fldChar w:fldCharType="begin"/>
      </w:r>
      <w:r w:rsidR="0066369F">
        <w:instrText xml:space="preserve"> XE "</w:instrText>
      </w:r>
      <w:r w:rsidR="0066369F" w:rsidRPr="00E940EE">
        <w:instrText>activiteit</w:instrText>
      </w:r>
      <w:r w:rsidR="0066369F">
        <w:instrText xml:space="preserve">" </w:instrText>
      </w:r>
      <w:r w:rsidR="00547B8A">
        <w:fldChar w:fldCharType="end"/>
      </w:r>
      <w:r>
        <w:t xml:space="preserve"> van component i.</w:t>
      </w:r>
    </w:p>
    <w:p w14:paraId="3D2528DA" w14:textId="77777777" w:rsidR="00E06FE0" w:rsidRDefault="00E06FE0" w:rsidP="00960F67">
      <w:r>
        <w:t>De activiteit of effectieve concentratie</w:t>
      </w:r>
      <w:r w:rsidR="00547B8A">
        <w:fldChar w:fldCharType="begin"/>
      </w:r>
      <w:r w:rsidR="009F1822">
        <w:instrText xml:space="preserve"> XE "</w:instrText>
      </w:r>
      <w:r w:rsidR="009F1822" w:rsidRPr="00DD14C1">
        <w:instrText>concentratie:effectieve</w:instrText>
      </w:r>
      <w:r w:rsidR="009F1822">
        <w:instrText xml:space="preserve">" </w:instrText>
      </w:r>
      <w:r w:rsidR="00547B8A">
        <w:fldChar w:fldCharType="end"/>
      </w:r>
      <w:r>
        <w:t xml:space="preserve"> is een dimensieloze grootheid</w:t>
      </w:r>
      <w:r w:rsidR="00547B8A">
        <w:fldChar w:fldCharType="begin"/>
      </w:r>
      <w:r w:rsidR="009F1822">
        <w:instrText xml:space="preserve"> XE "</w:instrText>
      </w:r>
      <w:r w:rsidR="009F1822" w:rsidRPr="00A72F07">
        <w:instrText>dimensieloze</w:instrText>
      </w:r>
      <w:r w:rsidR="00BC2DC4" w:rsidRPr="00BC2DC4">
        <w:instrText xml:space="preserve"> </w:instrText>
      </w:r>
      <w:r w:rsidR="00BC2DC4" w:rsidRPr="00A72F07">
        <w:instrText>grootheid</w:instrText>
      </w:r>
      <w:r w:rsidR="009F1822">
        <w:instrText xml:space="preserve">" </w:instrText>
      </w:r>
      <w:r w:rsidR="00547B8A">
        <w:fldChar w:fldCharType="end"/>
      </w:r>
      <w:r>
        <w:t xml:space="preserve"> die afhankelijk is van de concentratie van de desbetreffende stof. Het verband met de concentratie wordt gegeven door de activiteitscoëfficiënt</w:t>
      </w:r>
      <w:r w:rsidR="00547B8A">
        <w:fldChar w:fldCharType="begin"/>
      </w:r>
      <w:r w:rsidR="0066369F">
        <w:instrText xml:space="preserve"> XE "</w:instrText>
      </w:r>
      <w:r w:rsidR="0066369F" w:rsidRPr="00E940EE">
        <w:instrText>coëfficiënt</w:instrText>
      </w:r>
      <w:r w:rsidR="009F1822">
        <w:instrText>:</w:instrText>
      </w:r>
      <w:r w:rsidR="009F1822" w:rsidRPr="009F1822">
        <w:instrText xml:space="preserve"> </w:instrText>
      </w:r>
      <w:r w:rsidR="009F1822" w:rsidRPr="00E940EE">
        <w:instrText>activiteits</w:instrText>
      </w:r>
      <w:r w:rsidR="009F1822">
        <w:instrText>-</w:instrText>
      </w:r>
      <w:r w:rsidR="0066369F">
        <w:instrText xml:space="preserve">" </w:instrText>
      </w:r>
      <w:r w:rsidR="00547B8A">
        <w:fldChar w:fldCharType="end"/>
      </w:r>
      <w:r w:rsidR="00E368DA">
        <w:t xml:space="preserve"> </w:t>
      </w:r>
      <w:r>
        <w:rPr>
          <w:rFonts w:ascii="Symbol" w:hAnsi="Symbol"/>
        </w:rPr>
        <w:t></w:t>
      </w:r>
      <w:r>
        <w:t xml:space="preserve">. Deze laatste is gedefinieerd door </w:t>
      </w:r>
      <w:r>
        <w:rPr>
          <w:i/>
        </w:rPr>
        <w:t>a</w:t>
      </w:r>
      <w:r>
        <w:t xml:space="preserve"> = </w:t>
      </w:r>
      <w:r>
        <w:rPr>
          <w:rFonts w:ascii="Symbol" w:hAnsi="Symbol"/>
        </w:rPr>
        <w:t></w:t>
      </w:r>
      <w:r>
        <w:t>(</w:t>
      </w:r>
      <w:r>
        <w:rPr>
          <w:i/>
        </w:rPr>
        <w:t>c/c</w:t>
      </w:r>
      <w:r>
        <w:rPr>
          <w:vertAlign w:val="superscript"/>
        </w:rPr>
        <w:t>o</w:t>
      </w:r>
      <w:r>
        <w:t xml:space="preserve">) met </w:t>
      </w:r>
      <w:r>
        <w:rPr>
          <w:i/>
        </w:rPr>
        <w:t>c</w:t>
      </w:r>
      <w:r>
        <w:rPr>
          <w:vertAlign w:val="superscript"/>
        </w:rPr>
        <w:t>o</w:t>
      </w:r>
      <w:r>
        <w:t xml:space="preserve"> </w:t>
      </w:r>
      <w:r>
        <w:sym w:font="Symbol" w:char="F0BA"/>
      </w:r>
      <w:r>
        <w:t xml:space="preserve"> 1 mol dm</w:t>
      </w:r>
      <w:r>
        <w:rPr>
          <w:rFonts w:ascii="WP TypographicSymbols" w:hAnsi="WP TypographicSymbols"/>
          <w:vertAlign w:val="superscript"/>
        </w:rPr>
        <w:sym w:font="Symbol" w:char="F02D"/>
      </w:r>
      <w:r>
        <w:rPr>
          <w:vertAlign w:val="superscript"/>
        </w:rPr>
        <w:t>3</w:t>
      </w:r>
      <w:r>
        <w:t>. De activiteitscoëfficiënt van een opgeloste stof is afhankelijk van de concentratie, het soort oplosmiddel en uiteraard de druk en temperatuur.</w:t>
      </w:r>
    </w:p>
    <w:p w14:paraId="559D0F6E" w14:textId="77777777" w:rsidR="00E06FE0" w:rsidRDefault="00E06FE0" w:rsidP="00960F67">
      <w:r>
        <w:t xml:space="preserve">Toepassen op de reactie aA + bB </w:t>
      </w:r>
      <w:r w:rsidR="00476F40">
        <w:rPr>
          <w:position w:val="-12"/>
        </w:rPr>
        <w:pict w14:anchorId="3025BD34">
          <v:shape id="_x0000_i1125" type="#_x0000_t75" style="width:9.75pt;height:18.75pt" fillcolor="window">
            <v:imagedata r:id="rId175" o:title=""/>
          </v:shape>
        </w:pict>
      </w:r>
      <w:r>
        <w:t xml:space="preserve"> pP + qQ</w:t>
      </w:r>
    </w:p>
    <w:p w14:paraId="0565DFCF" w14:textId="77777777" w:rsidR="00E06FE0" w:rsidRDefault="00E06FE0" w:rsidP="00960F67">
      <w:r>
        <w:rPr>
          <w:rFonts w:ascii="Symbol" w:hAnsi="Symbol"/>
        </w:rPr>
        <w:t></w:t>
      </w:r>
      <w:r>
        <w:rPr>
          <w:vertAlign w:val="subscript"/>
        </w:rPr>
        <w:t>r</w:t>
      </w:r>
      <w:r>
        <w:t xml:space="preserve">G = </w:t>
      </w:r>
      <w:r w:rsidR="00476F40">
        <w:rPr>
          <w:position w:val="-28"/>
        </w:rPr>
        <w:pict w14:anchorId="32D83634">
          <v:shape id="_x0000_i1126" type="#_x0000_t75" style="width:40.5pt;height:25.5pt" fillcolor="window">
            <v:imagedata r:id="rId176" o:title=""/>
          </v:shape>
        </w:pict>
      </w:r>
      <w:r>
        <w:t>; dit levert na enig herschrijven:</w:t>
      </w:r>
      <m:oMath>
        <m:sSub>
          <m:sSubPr>
            <m:ctrlPr>
              <w:rPr>
                <w:rFonts w:ascii="Cambria Math" w:hAnsi="Cambria Math"/>
              </w:rPr>
            </m:ctrlPr>
          </m:sSubPr>
          <m:e>
            <m:r>
              <m:rPr>
                <m:sty m:val="p"/>
              </m:rPr>
              <w:rPr>
                <w:rFonts w:ascii="Cambria Math" w:hAnsi="Cambria Math"/>
              </w:rPr>
              <m:t>Δ</m:t>
            </m:r>
          </m:e>
          <m:sub>
            <m:r>
              <m:rPr>
                <m:sty m:val="p"/>
              </m:rPr>
              <w:rPr>
                <w:rFonts w:ascii="Cambria Math" w:hAnsi="Cambria Math"/>
              </w:rPr>
              <m:t>r</m:t>
            </m:r>
          </m:sub>
        </m:sSub>
        <m:r>
          <w:rPr>
            <w:rFonts w:ascii="Cambria Math" w:hAnsi="Cambria Math"/>
          </w:rPr>
          <m:t>G</m:t>
        </m:r>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r</m:t>
            </m:r>
          </m:sub>
        </m:sSub>
        <m:r>
          <w:rPr>
            <w:rFonts w:ascii="Cambria Math" w:hAnsi="Cambria Math"/>
          </w:rPr>
          <m:t>G</m:t>
        </m:r>
        <m:r>
          <m:rPr>
            <m:sty m:val="p"/>
          </m:rPr>
          <w:rPr>
            <w:rFonts w:ascii="Cambria Math" w:hAnsi="Cambria Math"/>
          </w:rPr>
          <m:t>°+</m:t>
        </m:r>
        <m:r>
          <w:rPr>
            <w:rFonts w:ascii="Cambria Math" w:hAnsi="Cambria Math"/>
          </w:rPr>
          <m:t>RT</m:t>
        </m:r>
        <m:func>
          <m:funcPr>
            <m:ctrlPr>
              <w:rPr>
                <w:rFonts w:ascii="Cambria Math" w:hAnsi="Cambria Math"/>
              </w:rPr>
            </m:ctrlPr>
          </m:funcPr>
          <m:fName>
            <m:r>
              <m:rPr>
                <m:sty m:val="p"/>
              </m:rPr>
              <w:rPr>
                <w:rFonts w:ascii="Cambria Math" w:hAnsi="Cambria Math"/>
              </w:rPr>
              <m:t>ln</m:t>
            </m:r>
          </m:fName>
          <m:e>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rPr>
                          <m:t>P</m:t>
                        </m:r>
                      </m:sub>
                    </m:sSub>
                  </m:e>
                  <m:sup>
                    <m:r>
                      <m:rPr>
                        <m:sty m:val="p"/>
                      </m:rPr>
                      <w:rPr>
                        <w:rFonts w:ascii="Cambria Math" w:hAnsi="Cambria Math"/>
                      </w:rPr>
                      <m:t>p</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rPr>
                          <m:t>Q</m:t>
                        </m:r>
                      </m:sub>
                    </m:sSub>
                  </m:e>
                  <m:sup>
                    <m:r>
                      <m:rPr>
                        <m:sty m:val="p"/>
                      </m:rPr>
                      <w:rPr>
                        <w:rFonts w:ascii="Cambria Math" w:hAnsi="Cambria Math"/>
                      </w:rPr>
                      <m:t>q</m:t>
                    </m:r>
                  </m:sup>
                </m:sSup>
              </m:num>
              <m:den>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rPr>
                          <m:t>A</m:t>
                        </m:r>
                      </m:sub>
                    </m:sSub>
                  </m:e>
                  <m:sup>
                    <m:r>
                      <m:rPr>
                        <m:sty m:val="p"/>
                      </m:rPr>
                      <w:rPr>
                        <w:rFonts w:ascii="Cambria Math" w:hAnsi="Cambria Math"/>
                      </w:rPr>
                      <m:t>a</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rPr>
                          <m:t>B</m:t>
                        </m:r>
                      </m:sub>
                    </m:sSub>
                  </m:e>
                  <m:sup>
                    <m:r>
                      <m:rPr>
                        <m:sty m:val="p"/>
                      </m:rPr>
                      <w:rPr>
                        <w:rFonts w:ascii="Cambria Math" w:hAnsi="Cambria Math"/>
                      </w:rPr>
                      <m:t>b</m:t>
                    </m:r>
                  </m:sup>
                </m:sSup>
              </m:den>
            </m:f>
          </m:e>
        </m:func>
      </m:oMath>
    </w:p>
    <w:p w14:paraId="3047AA71" w14:textId="77777777" w:rsidR="00E06FE0" w:rsidRDefault="00E06FE0" w:rsidP="00960F67">
      <w:r>
        <w:t xml:space="preserve">Bij het verloop van veel chemische reacties gaat de waarde van </w:t>
      </w:r>
      <w:r>
        <w:rPr>
          <w:i/>
        </w:rPr>
        <w:t>G</w:t>
      </w:r>
      <w:r>
        <w:t xml:space="preserve"> door een minimum. Dan is er sprake van een chemisch evenwicht</w:t>
      </w:r>
      <w:r w:rsidR="00547B8A">
        <w:fldChar w:fldCharType="begin"/>
      </w:r>
      <w:r w:rsidR="009F1822">
        <w:instrText xml:space="preserve"> XE "</w:instrText>
      </w:r>
      <w:r w:rsidR="009F1822" w:rsidRPr="00D9604B">
        <w:instrText>evenwicht:chemisch</w:instrText>
      </w:r>
      <w:r w:rsidR="009F1822">
        <w:instrText xml:space="preserve">" </w:instrText>
      </w:r>
      <w:r w:rsidR="00547B8A">
        <w:fldChar w:fldCharType="end"/>
      </w:r>
      <w:r>
        <w:t xml:space="preserve"> en </w:t>
      </w:r>
      <w:r>
        <w:rPr>
          <w:rFonts w:ascii="Symbol" w:hAnsi="Symbol"/>
        </w:rPr>
        <w:t></w:t>
      </w:r>
      <w:r>
        <w:rPr>
          <w:vertAlign w:val="subscript"/>
        </w:rPr>
        <w:t>r</w:t>
      </w:r>
      <w:r>
        <w:rPr>
          <w:i/>
        </w:rPr>
        <w:t>G</w:t>
      </w:r>
      <w:r>
        <w:t xml:space="preserve"> = 0</w:t>
      </w:r>
    </w:p>
    <w:p w14:paraId="48628B44" w14:textId="77777777" w:rsidR="00E06FE0" w:rsidRDefault="00E06FE0" w:rsidP="00ED5268">
      <w:pPr>
        <w:jc w:val="center"/>
      </w:pPr>
      <w:r>
        <w:t>(</w:t>
      </w:r>
      <w:r>
        <w:sym w:font="Symbol" w:char="F0DE"/>
      </w:r>
      <w:r>
        <w:t xml:space="preserve"> </w:t>
      </w:r>
      <w:r>
        <w:rPr>
          <w:rFonts w:ascii="Symbol" w:hAnsi="Symbol"/>
        </w:rPr>
        <w:t></w:t>
      </w:r>
      <w:r>
        <w:rPr>
          <w:vertAlign w:val="subscript"/>
        </w:rPr>
        <w:t>r</w:t>
      </w:r>
      <w:r>
        <w:rPr>
          <w:i/>
        </w:rPr>
        <w:t>H</w:t>
      </w:r>
      <w:r>
        <w:t xml:space="preserve"> </w:t>
      </w:r>
      <w:r>
        <w:sym w:font="Symbol" w:char="F02D"/>
      </w:r>
      <w:r>
        <w:t xml:space="preserve"> </w:t>
      </w:r>
      <w:r>
        <w:rPr>
          <w:i/>
        </w:rPr>
        <w:t>T</w:t>
      </w:r>
      <w:r>
        <w:rPr>
          <w:vertAlign w:val="subscript"/>
        </w:rPr>
        <w:t>ev</w:t>
      </w:r>
      <w:r>
        <w:rPr>
          <w:rFonts w:ascii="Symbol" w:hAnsi="Symbol"/>
        </w:rPr>
        <w:t></w:t>
      </w:r>
      <w:r>
        <w:rPr>
          <w:vertAlign w:val="subscript"/>
        </w:rPr>
        <w:t>r</w:t>
      </w:r>
      <w:r>
        <w:rPr>
          <w:i/>
        </w:rPr>
        <w:t>S</w:t>
      </w:r>
      <w:r>
        <w:t xml:space="preserve"> = 0 </w:t>
      </w:r>
      <w:r>
        <w:sym w:font="Symbol" w:char="F0DE"/>
      </w:r>
      <w:r>
        <w:t xml:space="preserve"> </w:t>
      </w:r>
      <w:r w:rsidR="00476F40">
        <w:rPr>
          <w:position w:val="-28"/>
        </w:rPr>
        <w:pict w14:anchorId="2BA4479A">
          <v:shape id="_x0000_i1127" type="#_x0000_t75" style="width:57.75pt;height:31.5pt" fillcolor="window">
            <v:imagedata r:id="rId177" o:title=""/>
          </v:shape>
        </w:pict>
      </w:r>
      <w:r>
        <w:t>)</w:t>
      </w:r>
    </w:p>
    <w:p w14:paraId="07857DDB" w14:textId="77777777" w:rsidR="00E06FE0" w:rsidRDefault="00E06FE0" w:rsidP="00960F67">
      <w:r>
        <w:t xml:space="preserve">Bij chemisch evenwicht geldt dus: </w:t>
      </w:r>
      <w:r>
        <w:rPr>
          <w:rFonts w:ascii="Symbol" w:hAnsi="Symbol"/>
        </w:rPr>
        <w:t></w:t>
      </w:r>
      <w:r>
        <w:rPr>
          <w:vertAlign w:val="subscript"/>
        </w:rPr>
        <w:t>r</w:t>
      </w:r>
      <w:r>
        <w:rPr>
          <w:i/>
        </w:rPr>
        <w:t>G</w:t>
      </w:r>
      <w:r>
        <w:rPr>
          <w:vertAlign w:val="superscript"/>
        </w:rPr>
        <w:t>o</w:t>
      </w:r>
      <w:r>
        <w:t xml:space="preserve"> = </w:t>
      </w:r>
      <w:r>
        <w:sym w:font="Symbol" w:char="F02D"/>
      </w:r>
      <w:r>
        <w:rPr>
          <w:i/>
        </w:rPr>
        <w:t>RT</w:t>
      </w:r>
      <w:r>
        <w:t xml:space="preserve"> ln </w:t>
      </w:r>
      <w:r w:rsidR="00476F40">
        <w:rPr>
          <w:position w:val="-30"/>
        </w:rPr>
        <w:pict w14:anchorId="585BA933">
          <v:shape id="_x0000_i1128" type="#_x0000_t75" style="width:46.5pt;height:36pt" fillcolor="window">
            <v:imagedata r:id="rId178" o:title=""/>
          </v:shape>
        </w:pict>
      </w:r>
      <w:r>
        <w:t xml:space="preserve"> = </w:t>
      </w:r>
      <w:r>
        <w:sym w:font="Symbol" w:char="F02D"/>
      </w:r>
      <w:r>
        <w:rPr>
          <w:i/>
        </w:rPr>
        <w:t>RT</w:t>
      </w:r>
      <w:r>
        <w:t xml:space="preserve"> ln </w:t>
      </w:r>
      <w:r>
        <w:rPr>
          <w:i/>
        </w:rPr>
        <w:t>K</w:t>
      </w:r>
    </w:p>
    <w:p w14:paraId="2739FF58" w14:textId="77777777" w:rsidR="00E06FE0" w:rsidRDefault="00E06FE0" w:rsidP="00960F67">
      <w:r>
        <w:t xml:space="preserve">Hierin is </w:t>
      </w:r>
      <w:r>
        <w:rPr>
          <w:i/>
        </w:rPr>
        <w:t>K</w:t>
      </w:r>
      <w:r>
        <w:t xml:space="preserve"> de thermodynamische evenwichtsconstante</w:t>
      </w:r>
      <w:r w:rsidR="00547B8A">
        <w:fldChar w:fldCharType="begin"/>
      </w:r>
      <w:r w:rsidR="009F1822">
        <w:instrText xml:space="preserve"> XE "</w:instrText>
      </w:r>
      <w:r w:rsidR="009F1822" w:rsidRPr="00E734D9">
        <w:instrText>constante:evenwichts-</w:instrText>
      </w:r>
      <w:r w:rsidR="009F1822">
        <w:instrText xml:space="preserve">" </w:instrText>
      </w:r>
      <w:r w:rsidR="00547B8A">
        <w:fldChar w:fldCharType="end"/>
      </w:r>
      <w:r>
        <w:t>. Deze kan geschreven worden als:</w:t>
      </w:r>
    </w:p>
    <w:p w14:paraId="7705A310" w14:textId="77777777" w:rsidR="00E06FE0" w:rsidRPr="00D2428A" w:rsidRDefault="00E06FE0" w:rsidP="00213B8C">
      <w:pPr>
        <w:jc w:val="center"/>
        <w:rPr>
          <w:position w:val="30"/>
        </w:rPr>
      </w:pPr>
      <w:r w:rsidRPr="00D2428A">
        <w:rPr>
          <w:i/>
          <w:position w:val="30"/>
        </w:rPr>
        <w:t>K</w:t>
      </w:r>
      <w:r w:rsidRPr="00D2428A">
        <w:rPr>
          <w:position w:val="30"/>
        </w:rPr>
        <w:t xml:space="preserve"> =</w:t>
      </w:r>
      <w:r>
        <w:t xml:space="preserve"> </w:t>
      </w:r>
      <w:r w:rsidR="00476F40">
        <w:pict w14:anchorId="4F76E397">
          <v:shape id="_x0000_i1129" type="#_x0000_t75" style="width:85.5pt;height:42pt" fillcolor="window">
            <v:imagedata r:id="rId179" o:title=""/>
          </v:shape>
        </w:pict>
      </w:r>
      <w:r>
        <w:sym w:font="Symbol" w:char="F0D7"/>
      </w:r>
      <w:r w:rsidR="00476F40">
        <w:pict w14:anchorId="1F05FE6F">
          <v:shape id="_x0000_i1130" type="#_x0000_t75" style="width:49.5pt;height:42.75pt" fillcolor="window">
            <v:imagedata r:id="rId180" o:title=""/>
          </v:shape>
        </w:pict>
      </w:r>
      <w:r w:rsidRPr="00D2428A">
        <w:rPr>
          <w:position w:val="30"/>
        </w:rPr>
        <w:t xml:space="preserve">; </w:t>
      </w:r>
      <w:r w:rsidRPr="00D2428A">
        <w:rPr>
          <w:position w:val="30"/>
        </w:rPr>
        <w:tab/>
      </w:r>
      <w:r w:rsidR="00476F40">
        <w:rPr>
          <w:position w:val="20"/>
        </w:rPr>
        <w:pict w14:anchorId="43FEB55A">
          <v:shape id="_x0000_i1131" type="#_x0000_t75" style="width:114pt;height:25.5pt" fillcolor="window">
            <v:imagedata r:id="rId181" o:title=""/>
          </v:shape>
        </w:pict>
      </w:r>
    </w:p>
    <w:p w14:paraId="23C0B83E" w14:textId="77777777" w:rsidR="00D2428A" w:rsidRDefault="00D2428A" w:rsidP="00960F67">
      <w:pPr>
        <w:rPr>
          <w:i/>
        </w:rPr>
      </w:pPr>
    </w:p>
    <w:p w14:paraId="2E4DA3AF" w14:textId="667EA65A" w:rsidR="00E06FE0" w:rsidRDefault="00E06FE0" w:rsidP="00960F67">
      <w:r>
        <w:rPr>
          <w:i/>
        </w:rPr>
        <w:t>c</w:t>
      </w:r>
      <w:r>
        <w:sym w:font="Symbol" w:char="F0B0"/>
      </w:r>
      <w:r>
        <w:t xml:space="preserve"> is referentieconcentratie</w:t>
      </w:r>
      <w:r w:rsidR="00547B8A">
        <w:fldChar w:fldCharType="begin"/>
      </w:r>
      <w:r w:rsidR="0066369F">
        <w:instrText xml:space="preserve"> XE "</w:instrText>
      </w:r>
      <w:r w:rsidR="0066369F" w:rsidRPr="00E940EE">
        <w:instrText>concentratie</w:instrText>
      </w:r>
      <w:r w:rsidR="009F1822">
        <w:instrText>:</w:instrText>
      </w:r>
      <w:r w:rsidR="009F1822" w:rsidRPr="009F1822">
        <w:instrText xml:space="preserve"> </w:instrText>
      </w:r>
      <w:r w:rsidR="009F1822" w:rsidRPr="00E940EE">
        <w:instrText>referentie</w:instrText>
      </w:r>
      <w:r w:rsidR="009F1822">
        <w:instrText>-</w:instrText>
      </w:r>
      <w:r w:rsidR="0066369F">
        <w:instrText xml:space="preserve">" </w:instrText>
      </w:r>
      <w:r w:rsidR="00547B8A">
        <w:fldChar w:fldCharType="end"/>
      </w:r>
      <w:r>
        <w:t xml:space="preserve"> (vaak 1 mol</w:t>
      </w:r>
      <w:r w:rsidR="00054EFF">
        <w:t xml:space="preserve"> </w:t>
      </w:r>
      <w:r>
        <w:t>L</w:t>
      </w:r>
      <w:r>
        <w:rPr>
          <w:vertAlign w:val="superscript"/>
        </w:rPr>
        <w:sym w:font="Symbol" w:char="F02D"/>
      </w:r>
      <w:r>
        <w:rPr>
          <w:vertAlign w:val="superscript"/>
        </w:rPr>
        <w:t>1</w:t>
      </w:r>
      <w:r>
        <w:t>).</w:t>
      </w:r>
    </w:p>
    <w:p w14:paraId="738D489D" w14:textId="77777777" w:rsidR="00E06FE0" w:rsidRDefault="00E06FE0" w:rsidP="00960F67">
      <w:r>
        <w:t>Het eerste lid aan de rechterzijde van de vergelijking (de concentratiebreuk</w:t>
      </w:r>
      <w:r w:rsidR="00547B8A">
        <w:fldChar w:fldCharType="begin"/>
      </w:r>
      <w:r w:rsidR="009F1822">
        <w:instrText xml:space="preserve"> XE "</w:instrText>
      </w:r>
      <w:r w:rsidR="009F1822" w:rsidRPr="00355542">
        <w:instrText>concentratie:-breuk</w:instrText>
      </w:r>
      <w:r w:rsidR="009F1822">
        <w:instrText xml:space="preserve">" </w:instrText>
      </w:r>
      <w:r w:rsidR="00547B8A">
        <w:fldChar w:fldCharType="end"/>
      </w:r>
      <w:r>
        <w:t xml:space="preserve">) wordt in de praktijk gebruikt als (meestal niet dimensieloze) concentratie evenwichtsconstante </w:t>
      </w:r>
      <w:r>
        <w:rPr>
          <w:i/>
        </w:rPr>
        <w:t>K</w:t>
      </w:r>
      <w:r>
        <w:rPr>
          <w:i/>
          <w:vertAlign w:val="subscript"/>
        </w:rPr>
        <w:t>c</w:t>
      </w:r>
      <w:r>
        <w:t>.</w:t>
      </w:r>
    </w:p>
    <w:p w14:paraId="0E279949" w14:textId="77777777" w:rsidR="00E06FE0" w:rsidRDefault="00E06FE0" w:rsidP="00960F67">
      <w:r>
        <w:t xml:space="preserve">Voor verdunde oplossingen van niet-elektrolyten is </w:t>
      </w:r>
      <w:r w:rsidR="007362E7">
        <w:rPr>
          <w:rFonts w:ascii="Symbol" w:hAnsi="Symbol"/>
        </w:rPr>
        <w:t></w:t>
      </w:r>
      <w:r w:rsidR="007362E7" w:rsidRPr="007362E7">
        <w:t xml:space="preserve"> </w:t>
      </w:r>
      <w:r>
        <w:t>gelijk aan 1. Bij elektrolyten is dit pas het geval bij uiterst lage concentraties.</w:t>
      </w:r>
      <w:r w:rsidR="00131272">
        <w:t xml:space="preserve"> </w:t>
      </w:r>
    </w:p>
    <w:p w14:paraId="20304EE0" w14:textId="77777777" w:rsidR="00E06FE0" w:rsidRDefault="00E06FE0" w:rsidP="00960F67">
      <w:r>
        <w:t xml:space="preserve">Indien </w:t>
      </w:r>
      <w:r>
        <w:rPr>
          <w:rFonts w:ascii="Symbol" w:hAnsi="Symbol"/>
        </w:rPr>
        <w:t></w:t>
      </w:r>
      <w:r>
        <w:t xml:space="preserve"> = 1 wordt </w:t>
      </w:r>
      <w:r>
        <w:rPr>
          <w:i/>
        </w:rPr>
        <w:t>a</w:t>
      </w:r>
      <w:r>
        <w:t xml:space="preserve"> gelijk aan de dimensieloze concentratie </w:t>
      </w:r>
      <w:r>
        <w:rPr>
          <w:i/>
        </w:rPr>
        <w:t>c/c</w:t>
      </w:r>
      <w:r>
        <w:rPr>
          <w:vertAlign w:val="superscript"/>
        </w:rPr>
        <w:t>o</w:t>
      </w:r>
      <w:r>
        <w:t>.</w:t>
      </w:r>
    </w:p>
    <w:p w14:paraId="784EBA8B" w14:textId="77777777" w:rsidR="00E06FE0" w:rsidRDefault="00E06FE0" w:rsidP="00960F67">
      <w:r>
        <w:t xml:space="preserve">Bij gasreacties gebruikt men in plaats van de activiteit </w:t>
      </w:r>
      <w:r>
        <w:rPr>
          <w:i/>
        </w:rPr>
        <w:t>a</w:t>
      </w:r>
      <w:r>
        <w:t xml:space="preserve"> de eveneens dimensieloze grootheid </w:t>
      </w:r>
      <w:r>
        <w:rPr>
          <w:i/>
        </w:rPr>
        <w:t>p</w:t>
      </w:r>
      <w:r>
        <w:rPr>
          <w:vertAlign w:val="subscript"/>
        </w:rPr>
        <w:t>i</w:t>
      </w:r>
      <w:r>
        <w:t>/</w:t>
      </w:r>
      <w:r>
        <w:rPr>
          <w:i/>
        </w:rPr>
        <w:t>p</w:t>
      </w:r>
      <w:r>
        <w:rPr>
          <w:vertAlign w:val="superscript"/>
        </w:rPr>
        <w:t>o</w:t>
      </w:r>
      <w:r>
        <w:t xml:space="preserve">; hierin is </w:t>
      </w:r>
      <w:r>
        <w:rPr>
          <w:i/>
        </w:rPr>
        <w:t>p</w:t>
      </w:r>
      <w:r>
        <w:rPr>
          <w:vertAlign w:val="subscript"/>
        </w:rPr>
        <w:t>i</w:t>
      </w:r>
      <w:r>
        <w:t xml:space="preserve"> de partiaaldruk</w:t>
      </w:r>
      <w:r w:rsidR="00547B8A">
        <w:fldChar w:fldCharType="begin"/>
      </w:r>
      <w:r w:rsidR="009F1822">
        <w:instrText xml:space="preserve"> XE "</w:instrText>
      </w:r>
      <w:r w:rsidR="009F1822" w:rsidRPr="006916DA">
        <w:instrText>druk:partiaal-</w:instrText>
      </w:r>
      <w:r w:rsidR="009F1822">
        <w:instrText xml:space="preserve">" </w:instrText>
      </w:r>
      <w:r w:rsidR="00547B8A">
        <w:fldChar w:fldCharType="end"/>
      </w:r>
      <w:r>
        <w:t xml:space="preserve"> van component i en </w:t>
      </w:r>
      <w:r>
        <w:rPr>
          <w:i/>
        </w:rPr>
        <w:t>p</w:t>
      </w:r>
      <w:r>
        <w:rPr>
          <w:vertAlign w:val="superscript"/>
        </w:rPr>
        <w:t>o</w:t>
      </w:r>
      <w:r>
        <w:t xml:space="preserve"> de referentiedruk</w:t>
      </w:r>
      <w:r w:rsidR="00547B8A">
        <w:fldChar w:fldCharType="begin"/>
      </w:r>
      <w:r w:rsidR="009F1822">
        <w:instrText xml:space="preserve"> XE "</w:instrText>
      </w:r>
      <w:r w:rsidR="009F1822" w:rsidRPr="000C32FB">
        <w:instrText>druk:referentie-</w:instrText>
      </w:r>
      <w:r w:rsidR="009F1822">
        <w:instrText xml:space="preserve">" </w:instrText>
      </w:r>
      <w:r w:rsidR="00547B8A">
        <w:fldChar w:fldCharType="end"/>
      </w:r>
      <w:r>
        <w:t xml:space="preserve"> (vaak 1 bar).</w:t>
      </w:r>
    </w:p>
    <w:p w14:paraId="7F575829" w14:textId="77777777" w:rsidR="00E06FE0" w:rsidRDefault="00E06FE0" w:rsidP="00960F67">
      <w:r>
        <w:t>Een analoge afleiding levert dan:</w:t>
      </w:r>
    </w:p>
    <w:p w14:paraId="54DE0BDD" w14:textId="77777777" w:rsidR="008D1388" w:rsidRPr="00ED5268" w:rsidRDefault="00476F40" w:rsidP="00960F67">
      <w:pPr>
        <w:rPr>
          <w:rFonts w:ascii="Symbol" w:hAnsi="Symbol"/>
        </w:rPr>
      </w:pPr>
      <m:oMathPara>
        <m:oMathParaPr>
          <m:jc m:val="center"/>
        </m:oMathParaPr>
        <m:oMath>
          <m:sSub>
            <m:sSubPr>
              <m:ctrlPr>
                <w:rPr>
                  <w:rFonts w:ascii="Cambria Math" w:hAnsi="Cambria Math"/>
                </w:rPr>
              </m:ctrlPr>
            </m:sSubPr>
            <m:e>
              <m:r>
                <m:rPr>
                  <m:sty m:val="p"/>
                </m:rPr>
                <w:rPr>
                  <w:rFonts w:ascii="Cambria Math" w:hAnsi="Cambria Math"/>
                </w:rPr>
                <m:t>∆</m:t>
              </m:r>
            </m:e>
            <m:sub>
              <m:r>
                <m:rPr>
                  <m:sty m:val="p"/>
                </m:rPr>
                <w:rPr>
                  <w:rFonts w:ascii="Cambria Math" w:hAnsi="Cambria Math"/>
                </w:rPr>
                <m:t>r</m:t>
              </m:r>
            </m:sub>
          </m:sSub>
          <m:r>
            <w:rPr>
              <w:rFonts w:ascii="Cambria Math" w:hAnsi="Cambria Math"/>
            </w:rPr>
            <m:t>G</m:t>
          </m:r>
          <m:r>
            <m:rPr>
              <m:sty m:val="p"/>
            </m:rPr>
            <w:rPr>
              <w:rFonts w:ascii="Cambria Math" w:hAnsi="Cambria Math"/>
            </w:rPr>
            <m:t>°=-</m:t>
          </m:r>
          <m:r>
            <w:rPr>
              <w:rFonts w:ascii="Cambria Math" w:hAnsi="Cambria Math"/>
            </w:rPr>
            <m:t>RT</m:t>
          </m:r>
          <m:func>
            <m:funcPr>
              <m:ctrlPr>
                <w:rPr>
                  <w:rFonts w:ascii="Cambria Math" w:hAnsi="Cambria Math"/>
                </w:rPr>
              </m:ctrlPr>
            </m:funcPr>
            <m:fName>
              <m:r>
                <m:rPr>
                  <m:sty m:val="p"/>
                </m:rPr>
                <w:rPr>
                  <w:rFonts w:ascii="Cambria Math" w:hAnsi="Cambria Math"/>
                </w:rPr>
                <m:t>ln</m:t>
              </m:r>
            </m:fName>
            <m:e>
              <m:f>
                <m:fPr>
                  <m:ctrlPr>
                    <w:rPr>
                      <w:rFonts w:ascii="Cambria Math" w:hAnsi="Cambria Math"/>
                    </w:rPr>
                  </m:ctrlPr>
                </m:fPr>
                <m:num>
                  <m:sSup>
                    <m:sSupPr>
                      <m:ctrlPr>
                        <w:rPr>
                          <w:rFonts w:ascii="Cambria Math" w:hAnsi="Cambria Math"/>
                        </w:rPr>
                      </m:ctrlPr>
                    </m:sSupPr>
                    <m:e>
                      <m:d>
                        <m:dPr>
                          <m:ctrlPr>
                            <w:rPr>
                              <w:rFonts w:ascii="Cambria Math" w:hAnsi="Cambria Math"/>
                            </w:rPr>
                          </m:ctrlPr>
                        </m:dPr>
                        <m:e>
                          <m:f>
                            <m:fPr>
                              <m:type m:val="skw"/>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P,e</m:t>
                                  </m:r>
                                </m:sub>
                              </m:sSub>
                            </m:num>
                            <m:den>
                              <m:r>
                                <w:rPr>
                                  <w:rFonts w:ascii="Cambria Math" w:hAnsi="Cambria Math"/>
                                </w:rPr>
                                <m:t>p</m:t>
                              </m:r>
                              <m:r>
                                <m:rPr>
                                  <m:sty m:val="p"/>
                                </m:rPr>
                                <w:rPr>
                                  <w:rFonts w:ascii="Cambria Math" w:hAnsi="Cambria Math"/>
                                </w:rPr>
                                <m:t>°</m:t>
                              </m:r>
                            </m:den>
                          </m:f>
                        </m:e>
                      </m:d>
                    </m:e>
                    <m:sup>
                      <m:r>
                        <m:rPr>
                          <m:sty m:val="p"/>
                        </m:rPr>
                        <w:rPr>
                          <w:rFonts w:ascii="Cambria Math" w:hAnsi="Cambria Math"/>
                        </w:rPr>
                        <m:t>p</m:t>
                      </m:r>
                    </m:sup>
                  </m:sSup>
                  <m:sSup>
                    <m:sSupPr>
                      <m:ctrlPr>
                        <w:rPr>
                          <w:rFonts w:ascii="Cambria Math" w:hAnsi="Cambria Math"/>
                        </w:rPr>
                      </m:ctrlPr>
                    </m:sSupPr>
                    <m:e>
                      <m:d>
                        <m:dPr>
                          <m:ctrlPr>
                            <w:rPr>
                              <w:rFonts w:ascii="Cambria Math" w:hAnsi="Cambria Math"/>
                            </w:rPr>
                          </m:ctrlPr>
                        </m:dPr>
                        <m:e>
                          <m:f>
                            <m:fPr>
                              <m:type m:val="skw"/>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Q,e</m:t>
                                  </m:r>
                                </m:sub>
                              </m:sSub>
                            </m:num>
                            <m:den>
                              <m:r>
                                <w:rPr>
                                  <w:rFonts w:ascii="Cambria Math" w:hAnsi="Cambria Math"/>
                                </w:rPr>
                                <m:t>p</m:t>
                              </m:r>
                              <m:r>
                                <m:rPr>
                                  <m:sty m:val="p"/>
                                </m:rPr>
                                <w:rPr>
                                  <w:rFonts w:ascii="Cambria Math" w:hAnsi="Cambria Math"/>
                                </w:rPr>
                                <m:t>°</m:t>
                              </m:r>
                            </m:den>
                          </m:f>
                        </m:e>
                      </m:d>
                    </m:e>
                    <m:sup>
                      <m:r>
                        <m:rPr>
                          <m:sty m:val="p"/>
                        </m:rPr>
                        <w:rPr>
                          <w:rFonts w:ascii="Cambria Math" w:hAnsi="Cambria Math"/>
                        </w:rPr>
                        <m:t>q</m:t>
                      </m:r>
                    </m:sup>
                  </m:sSup>
                </m:num>
                <m:den>
                  <m:sSup>
                    <m:sSupPr>
                      <m:ctrlPr>
                        <w:rPr>
                          <w:rFonts w:ascii="Cambria Math" w:hAnsi="Cambria Math"/>
                        </w:rPr>
                      </m:ctrlPr>
                    </m:sSupPr>
                    <m:e>
                      <m:d>
                        <m:dPr>
                          <m:ctrlPr>
                            <w:rPr>
                              <w:rFonts w:ascii="Cambria Math" w:hAnsi="Cambria Math"/>
                            </w:rPr>
                          </m:ctrlPr>
                        </m:dPr>
                        <m:e>
                          <m:f>
                            <m:fPr>
                              <m:type m:val="skw"/>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A,e</m:t>
                                  </m:r>
                                </m:sub>
                              </m:sSub>
                            </m:num>
                            <m:den>
                              <m:r>
                                <w:rPr>
                                  <w:rFonts w:ascii="Cambria Math" w:hAnsi="Cambria Math"/>
                                </w:rPr>
                                <m:t>p</m:t>
                              </m:r>
                              <m:r>
                                <m:rPr>
                                  <m:sty m:val="p"/>
                                </m:rPr>
                                <w:rPr>
                                  <w:rFonts w:ascii="Cambria Math" w:hAnsi="Cambria Math"/>
                                </w:rPr>
                                <m:t>°</m:t>
                              </m:r>
                            </m:den>
                          </m:f>
                        </m:e>
                      </m:d>
                    </m:e>
                    <m:sup>
                      <m:r>
                        <m:rPr>
                          <m:sty m:val="p"/>
                        </m:rPr>
                        <w:rPr>
                          <w:rFonts w:ascii="Cambria Math" w:hAnsi="Cambria Math"/>
                        </w:rPr>
                        <m:t>a</m:t>
                      </m:r>
                    </m:sup>
                  </m:sSup>
                  <m:sSup>
                    <m:sSupPr>
                      <m:ctrlPr>
                        <w:rPr>
                          <w:rFonts w:ascii="Cambria Math" w:hAnsi="Cambria Math"/>
                        </w:rPr>
                      </m:ctrlPr>
                    </m:sSupPr>
                    <m:e>
                      <m:d>
                        <m:dPr>
                          <m:ctrlPr>
                            <w:rPr>
                              <w:rFonts w:ascii="Cambria Math" w:hAnsi="Cambria Math"/>
                            </w:rPr>
                          </m:ctrlPr>
                        </m:dPr>
                        <m:e>
                          <m:f>
                            <m:fPr>
                              <m:type m:val="skw"/>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B,e</m:t>
                                  </m:r>
                                </m:sub>
                              </m:sSub>
                            </m:num>
                            <m:den>
                              <m:r>
                                <w:rPr>
                                  <w:rFonts w:ascii="Cambria Math" w:hAnsi="Cambria Math"/>
                                </w:rPr>
                                <m:t>p</m:t>
                              </m:r>
                              <m:r>
                                <m:rPr>
                                  <m:sty m:val="p"/>
                                </m:rPr>
                                <w:rPr>
                                  <w:rFonts w:ascii="Cambria Math" w:hAnsi="Cambria Math"/>
                                </w:rPr>
                                <m:t>°</m:t>
                              </m:r>
                            </m:den>
                          </m:f>
                        </m:e>
                      </m:d>
                    </m:e>
                    <m:sup>
                      <m:r>
                        <m:rPr>
                          <m:sty m:val="p"/>
                        </m:rPr>
                        <w:rPr>
                          <w:rFonts w:ascii="Cambria Math" w:hAnsi="Cambria Math"/>
                        </w:rPr>
                        <m:t>b</m:t>
                      </m:r>
                    </m:sup>
                  </m:sSup>
                </m:den>
              </m:f>
              <m:r>
                <m:rPr>
                  <m:sty m:val="p"/>
                </m:rPr>
                <w:rPr>
                  <w:rFonts w:ascii="Cambria Math" w:hAnsi="Cambria Math"/>
                </w:rPr>
                <m:t xml:space="preserve"> </m:t>
              </m:r>
            </m:e>
          </m:func>
          <m:r>
            <m:rPr>
              <m:sty m:val="p"/>
            </m:rPr>
            <w:rPr>
              <w:rFonts w:ascii="Cambria Math" w:hAnsi="Cambria Math"/>
            </w:rPr>
            <m:t>=-</m:t>
          </m:r>
          <m:r>
            <w:rPr>
              <w:rFonts w:ascii="Cambria Math" w:hAnsi="Cambria Math"/>
            </w:rPr>
            <m:t>RT</m:t>
          </m:r>
          <m:func>
            <m:funcPr>
              <m:ctrlPr>
                <w:rPr>
                  <w:rFonts w:ascii="Cambria Math" w:hAnsi="Cambria Math"/>
                </w:rPr>
              </m:ctrlPr>
            </m:funcPr>
            <m:fName>
              <m:r>
                <m:rPr>
                  <m:sty m:val="p"/>
                </m:rPr>
                <w:rPr>
                  <w:rFonts w:ascii="Cambria Math" w:hAnsi="Cambria Math"/>
                </w:rPr>
                <m:t>ln</m:t>
              </m:r>
            </m:fName>
            <m:e>
              <m:r>
                <w:rPr>
                  <w:rFonts w:ascii="Cambria Math" w:hAnsi="Cambria Math"/>
                </w:rPr>
                <m:t>K</m:t>
              </m:r>
            </m:e>
          </m:func>
        </m:oMath>
      </m:oMathPara>
    </w:p>
    <w:p w14:paraId="6579F792" w14:textId="77777777" w:rsidR="00CE5B27" w:rsidRDefault="00E06FE0" w:rsidP="00960F67">
      <w:r>
        <w:rPr>
          <w:i/>
        </w:rPr>
        <w:t>K</w:t>
      </w:r>
      <w:r>
        <w:t xml:space="preserve"> is de evenwichtsconstante, uitgedrukt in de partiële drukken bij evenwicht </w:t>
      </w:r>
      <w:r>
        <w:rPr>
          <w:i/>
        </w:rPr>
        <w:t>p</w:t>
      </w:r>
      <w:r>
        <w:rPr>
          <w:vertAlign w:val="subscript"/>
        </w:rPr>
        <w:t>A,e</w:t>
      </w:r>
      <w:r>
        <w:t xml:space="preserve"> etc. Het is weer een dimensieloze</w:t>
      </w:r>
      <w:r w:rsidR="00547B8A">
        <w:fldChar w:fldCharType="begin"/>
      </w:r>
      <w:r w:rsidR="009F1822">
        <w:instrText xml:space="preserve"> XE "</w:instrText>
      </w:r>
      <w:r w:rsidR="009F1822" w:rsidRPr="00C362D2">
        <w:instrText>dimensieloos</w:instrText>
      </w:r>
      <w:r w:rsidR="009F1822">
        <w:instrText xml:space="preserve">" </w:instrText>
      </w:r>
      <w:r w:rsidR="00547B8A">
        <w:fldChar w:fldCharType="end"/>
      </w:r>
      <w:r>
        <w:t xml:space="preserve"> grootheid, die afhankelijk is van de gekozen standaarddruk </w:t>
      </w:r>
      <w:r>
        <w:rPr>
          <w:i/>
        </w:rPr>
        <w:t>p</w:t>
      </w:r>
      <w:r>
        <w:rPr>
          <w:vertAlign w:val="superscript"/>
        </w:rPr>
        <w:t>o</w:t>
      </w:r>
      <w:r>
        <w:t>.</w:t>
      </w:r>
    </w:p>
    <w:p w14:paraId="131B9786" w14:textId="77777777" w:rsidR="00E06FE0" w:rsidRDefault="00E06FE0" w:rsidP="00960F67">
      <w:r>
        <w:t xml:space="preserve">Vaak wordt </w:t>
      </w:r>
      <w:r>
        <w:rPr>
          <w:i/>
        </w:rPr>
        <w:t>p</w:t>
      </w:r>
      <w:r>
        <w:rPr>
          <w:vertAlign w:val="superscript"/>
        </w:rPr>
        <w:t>o</w:t>
      </w:r>
      <w:r>
        <w:t xml:space="preserve"> in deze betrekking weggelaten. Men werkt dan met de meestal niet dimensieloze evenwichtsconstante </w:t>
      </w:r>
      <w:r>
        <w:rPr>
          <w:i/>
        </w:rPr>
        <w:t>K</w:t>
      </w:r>
      <w:r>
        <w:rPr>
          <w:i/>
          <w:vertAlign w:val="subscript"/>
        </w:rPr>
        <w:t>p</w:t>
      </w:r>
      <w:r w:rsidR="007362E7">
        <w:t xml:space="preserve"> (zie onder)</w:t>
      </w:r>
      <w:r>
        <w:t>.</w:t>
      </w:r>
    </w:p>
    <w:p w14:paraId="2490B058" w14:textId="77777777" w:rsidR="00E06FE0" w:rsidRDefault="00E06FE0" w:rsidP="00960F67">
      <w:r>
        <w:t>De (thermodynamische</w:t>
      </w:r>
      <w:r w:rsidR="00547B8A">
        <w:fldChar w:fldCharType="begin"/>
      </w:r>
      <w:r w:rsidR="009F1822">
        <w:instrText xml:space="preserve"> XE "</w:instrText>
      </w:r>
      <w:r w:rsidR="009F1822" w:rsidRPr="00C362D2">
        <w:instrText>thermodynamisch</w:instrText>
      </w:r>
      <w:r w:rsidR="009F1822">
        <w:instrText xml:space="preserve">" </w:instrText>
      </w:r>
      <w:r w:rsidR="00547B8A">
        <w:fldChar w:fldCharType="end"/>
      </w:r>
      <w:r>
        <w:t xml:space="preserve">) evenwichtsconstante </w:t>
      </w:r>
      <w:r>
        <w:rPr>
          <w:i/>
        </w:rPr>
        <w:t>K</w:t>
      </w:r>
      <w:r>
        <w:t xml:space="preserve"> en de (praktische) evenwichtsconstante </w:t>
      </w:r>
      <w:r>
        <w:rPr>
          <w:i/>
        </w:rPr>
        <w:t>K</w:t>
      </w:r>
      <w:r>
        <w:rPr>
          <w:i/>
          <w:vertAlign w:val="subscript"/>
        </w:rPr>
        <w:t>p</w:t>
      </w:r>
      <w:r>
        <w:t xml:space="preserve"> zijn aan elkaar gerelateerd via:</w:t>
      </w:r>
    </w:p>
    <w:p w14:paraId="5DC9F071" w14:textId="77777777" w:rsidR="00E06FE0" w:rsidRDefault="00BD19AD" w:rsidP="003348CE">
      <w:pPr>
        <w:pStyle w:val="Vergelijking"/>
      </w:pPr>
      <m:oMath>
        <m:r>
          <w:rPr>
            <w:rFonts w:ascii="Cambria Math" w:hAnsi="Cambria Math"/>
          </w:rPr>
          <m:t>K</m:t>
        </m:r>
        <m:r>
          <m:rPr>
            <m:sty m:val="p"/>
          </m:rPr>
          <w:rPr>
            <w:rFonts w:ascii="Cambria Math" w:hAnsi="Cambria Math"/>
          </w:rPr>
          <m:t>=</m:t>
        </m:r>
        <m:sSub>
          <m:sSubPr>
            <m:ctrlPr>
              <w:rPr>
                <w:rFonts w:ascii="Cambria Math" w:eastAsia="Times New Roman" w:hAnsi="Cambria Math" w:cs="Times New Roman"/>
                <w:lang w:eastAsia="nl-NL"/>
              </w:rPr>
            </m:ctrlPr>
          </m:sSubPr>
          <m:e>
            <m:r>
              <w:rPr>
                <w:rFonts w:ascii="Cambria Math" w:hAnsi="Cambria Math"/>
              </w:rPr>
              <m:t>K</m:t>
            </m:r>
          </m:e>
          <m:sub>
            <m:r>
              <w:rPr>
                <w:rFonts w:ascii="Cambria Math" w:hAnsi="Cambria Math"/>
              </w:rPr>
              <m:t>p</m:t>
            </m:r>
          </m:sub>
        </m:sSub>
        <m:sSup>
          <m:sSupPr>
            <m:ctrlPr>
              <w:rPr>
                <w:rFonts w:ascii="Cambria Math" w:eastAsia="Times New Roman" w:hAnsi="Cambria Math" w:cs="Times New Roman"/>
                <w:lang w:eastAsia="nl-NL"/>
              </w:rPr>
            </m:ctrlPr>
          </m:sSupPr>
          <m:e>
            <m:d>
              <m:dPr>
                <m:ctrlPr>
                  <w:rPr>
                    <w:rFonts w:ascii="Cambria Math" w:eastAsia="Times New Roman" w:hAnsi="Cambria Math" w:cs="Times New Roman"/>
                    <w:lang w:eastAsia="nl-NL"/>
                  </w:rPr>
                </m:ctrlPr>
              </m:dPr>
              <m:e>
                <m:r>
                  <w:rPr>
                    <w:rFonts w:ascii="Cambria Math" w:hAnsi="Cambria Math"/>
                  </w:rPr>
                  <m:t>p</m:t>
                </m:r>
                <m:r>
                  <m:rPr>
                    <m:sty m:val="p"/>
                  </m:rPr>
                  <w:rPr>
                    <w:rFonts w:ascii="Cambria Math" w:hAnsi="Cambria Math"/>
                  </w:rPr>
                  <m:t>°</m:t>
                </m:r>
              </m:e>
            </m:d>
          </m:e>
          <m:sup>
            <m:r>
              <m:rPr>
                <m:sty m:val="p"/>
              </m:rPr>
              <w:rPr>
                <w:rFonts w:ascii="Cambria Math" w:hAnsi="Cambria Math"/>
              </w:rPr>
              <m:t>-</m:t>
            </m:r>
            <m:sSub>
              <m:sSubPr>
                <m:ctrlPr>
                  <w:rPr>
                    <w:rFonts w:ascii="Cambria Math" w:eastAsia="Times New Roman" w:hAnsi="Cambria Math" w:cs="Times New Roman"/>
                    <w:lang w:eastAsia="nl-NL"/>
                  </w:rPr>
                </m:ctrlPr>
              </m:sSubPr>
              <m:e>
                <m:r>
                  <w:rPr>
                    <w:rFonts w:ascii="Cambria Math" w:hAnsi="Cambria Math"/>
                  </w:rPr>
                  <m:t>ν</m:t>
                </m:r>
              </m:e>
              <m:sub>
                <m:r>
                  <m:rPr>
                    <m:sty m:val="p"/>
                  </m:rPr>
                  <w:rPr>
                    <w:rFonts w:ascii="Cambria Math" w:hAnsi="Cambria Math"/>
                  </w:rPr>
                  <m:t>tot</m:t>
                </m:r>
              </m:sub>
            </m:sSub>
          </m:sup>
        </m:sSup>
      </m:oMath>
      <w:r>
        <w:t>;</w:t>
      </w:r>
      <w:r>
        <w:tab/>
        <w:t xml:space="preserve"> </w:t>
      </w:r>
      <m:oMath>
        <m:sSub>
          <m:sSubPr>
            <m:ctrlPr>
              <w:rPr>
                <w:rFonts w:ascii="Cambria Math" w:eastAsia="Times New Roman" w:hAnsi="Cambria Math" w:cs="Times New Roman"/>
                <w:lang w:eastAsia="nl-NL"/>
              </w:rPr>
            </m:ctrlPr>
          </m:sSubPr>
          <m:e>
            <m:r>
              <w:rPr>
                <w:rFonts w:ascii="Cambria Math" w:hAnsi="Cambria Math"/>
              </w:rPr>
              <m:t>ν</m:t>
            </m:r>
          </m:e>
          <m:sub>
            <m:r>
              <m:rPr>
                <m:sty m:val="p"/>
              </m:rPr>
              <w:rPr>
                <w:rFonts w:ascii="Cambria Math" w:hAnsi="Cambria Math"/>
              </w:rPr>
              <m:t>tot</m:t>
            </m:r>
          </m:sub>
        </m:sSub>
        <m:r>
          <m:rPr>
            <m:sty m:val="p"/>
          </m:rPr>
          <w:rPr>
            <w:rFonts w:ascii="Cambria Math" w:hAnsi="Cambria Math"/>
          </w:rPr>
          <m:t>=</m:t>
        </m:r>
        <m:nary>
          <m:naryPr>
            <m:chr m:val="∑"/>
            <m:limLoc m:val="undOvr"/>
            <m:supHide m:val="1"/>
            <m:ctrlPr>
              <w:rPr>
                <w:rFonts w:ascii="Cambria Math" w:eastAsia="Times New Roman" w:hAnsi="Cambria Math" w:cs="Times New Roman"/>
                <w:lang w:eastAsia="nl-NL"/>
              </w:rPr>
            </m:ctrlPr>
          </m:naryPr>
          <m:sub>
            <m:r>
              <m:rPr>
                <m:sty m:val="p"/>
              </m:rPr>
              <w:rPr>
                <w:rFonts w:ascii="Cambria Math" w:hAnsi="Cambria Math"/>
              </w:rPr>
              <m:t>i</m:t>
            </m:r>
          </m:sub>
          <m:sup/>
          <m:e>
            <m:sSub>
              <m:sSubPr>
                <m:ctrlPr>
                  <w:rPr>
                    <w:rFonts w:ascii="Cambria Math" w:eastAsia="Times New Roman" w:hAnsi="Cambria Math" w:cs="Times New Roman"/>
                    <w:lang w:eastAsia="nl-NL"/>
                  </w:rPr>
                </m:ctrlPr>
              </m:sSubPr>
              <m:e>
                <m:r>
                  <w:rPr>
                    <w:rFonts w:ascii="Cambria Math" w:hAnsi="Cambria Math"/>
                  </w:rPr>
                  <m:t>ν</m:t>
                </m:r>
              </m:e>
              <m:sub>
                <m:r>
                  <m:rPr>
                    <m:sty m:val="p"/>
                  </m:rPr>
                  <w:rPr>
                    <w:rFonts w:ascii="Cambria Math" w:hAnsi="Cambria Math"/>
                  </w:rPr>
                  <m:t>i</m:t>
                </m:r>
              </m:sub>
            </m:sSub>
          </m:e>
        </m:nary>
      </m:oMath>
      <w:r w:rsidR="00E06FE0">
        <w:t>;</w:t>
      </w:r>
      <w:r w:rsidR="00E06FE0">
        <w:tab/>
      </w:r>
    </w:p>
    <w:p w14:paraId="2719FC0A" w14:textId="77777777" w:rsidR="00E06FE0" w:rsidRDefault="00E06FE0" w:rsidP="00960F67">
      <w:r>
        <w:t xml:space="preserve">Als </w:t>
      </w:r>
      <w:r w:rsidR="007362E7">
        <w:rPr>
          <w:rFonts w:ascii="Symbol" w:hAnsi="Symbol"/>
        </w:rPr>
        <w:t></w:t>
      </w:r>
      <w:r>
        <w:rPr>
          <w:vertAlign w:val="subscript"/>
        </w:rPr>
        <w:t>r</w:t>
      </w:r>
      <w:r>
        <w:rPr>
          <w:i/>
        </w:rPr>
        <w:t>G</w:t>
      </w:r>
      <w:r>
        <w:rPr>
          <w:vertAlign w:val="superscript"/>
        </w:rPr>
        <w:t>o</w:t>
      </w:r>
      <w:r>
        <w:t xml:space="preserve"> </w:t>
      </w:r>
      <w:r w:rsidR="00DE6194">
        <w:rPr>
          <w:rFonts w:ascii="WP MathA" w:hAnsi="WP MathA"/>
        </w:rPr>
        <w:sym w:font="Symbol" w:char="F0BB"/>
      </w:r>
      <w:r>
        <w:t xml:space="preserve"> 0 (mogelijk als het teken van </w:t>
      </w:r>
      <w:r w:rsidR="0066369F">
        <w:rPr>
          <w:rFonts w:ascii="Symbol" w:hAnsi="Symbol"/>
        </w:rPr>
        <w:t></w:t>
      </w:r>
      <w:r>
        <w:rPr>
          <w:vertAlign w:val="subscript"/>
        </w:rPr>
        <w:t>r</w:t>
      </w:r>
      <w:r>
        <w:rPr>
          <w:i/>
        </w:rPr>
        <w:t>H</w:t>
      </w:r>
      <w:r>
        <w:t xml:space="preserve"> en </w:t>
      </w:r>
      <w:r w:rsidR="0066369F">
        <w:rPr>
          <w:rFonts w:ascii="Symbol" w:hAnsi="Symbol"/>
        </w:rPr>
        <w:t></w:t>
      </w:r>
      <w:r>
        <w:rPr>
          <w:vertAlign w:val="subscript"/>
        </w:rPr>
        <w:t>r</w:t>
      </w:r>
      <w:r>
        <w:rPr>
          <w:i/>
        </w:rPr>
        <w:t>S</w:t>
      </w:r>
      <w:r>
        <w:t xml:space="preserve"> hetzelfde is) leidt dit vaak tot evenwicht.</w:t>
      </w:r>
    </w:p>
    <w:p w14:paraId="2AE6CF12" w14:textId="77777777" w:rsidR="00E06FE0" w:rsidRDefault="00E06FE0" w:rsidP="00960F67">
      <w:r>
        <w:t xml:space="preserve">Als </w:t>
      </w:r>
      <w:r w:rsidR="007362E7">
        <w:rPr>
          <w:rFonts w:ascii="Symbol" w:hAnsi="Symbol"/>
        </w:rPr>
        <w:t></w:t>
      </w:r>
      <w:r>
        <w:rPr>
          <w:vertAlign w:val="subscript"/>
        </w:rPr>
        <w:t>r</w:t>
      </w:r>
      <w:r>
        <w:rPr>
          <w:i/>
        </w:rPr>
        <w:t>G</w:t>
      </w:r>
      <w:r>
        <w:rPr>
          <w:vertAlign w:val="superscript"/>
        </w:rPr>
        <w:t>o</w:t>
      </w:r>
      <w:r>
        <w:t xml:space="preserve"> &lt; 0</w:t>
      </w:r>
      <w:r>
        <w:tab/>
        <w:t>(</w:t>
      </w:r>
      <w:r w:rsidR="007362E7">
        <w:rPr>
          <w:rFonts w:ascii="Symbol" w:hAnsi="Symbol"/>
        </w:rPr>
        <w:t></w:t>
      </w:r>
      <w:r>
        <w:rPr>
          <w:vertAlign w:val="subscript"/>
        </w:rPr>
        <w:t>r</w:t>
      </w:r>
      <w:r>
        <w:rPr>
          <w:i/>
        </w:rPr>
        <w:t>H</w:t>
      </w:r>
      <w:r>
        <w:t xml:space="preserve"> &lt; 0 </w:t>
      </w:r>
      <w:r w:rsidR="007362E7">
        <w:t xml:space="preserve">èn </w:t>
      </w:r>
      <w:r w:rsidR="007362E7">
        <w:rPr>
          <w:rFonts w:ascii="Symbol" w:hAnsi="Symbol"/>
        </w:rPr>
        <w:t></w:t>
      </w:r>
      <w:r>
        <w:rPr>
          <w:vertAlign w:val="subscript"/>
        </w:rPr>
        <w:t>r</w:t>
      </w:r>
      <w:r>
        <w:rPr>
          <w:i/>
        </w:rPr>
        <w:t>S</w:t>
      </w:r>
      <w:r>
        <w:t xml:space="preserve"> &gt; 0)</w:t>
      </w:r>
      <w:r>
        <w:tab/>
        <w:t xml:space="preserve">aflopende reactie (beter: de reactie </w:t>
      </w:r>
      <w:r>
        <w:rPr>
          <w:i/>
        </w:rPr>
        <w:t>kan</w:t>
      </w:r>
      <w:r>
        <w:t xml:space="preserve"> spontaan verlopen; de thermodynamica doet geen uitspraak over de reactiesnelheid)</w:t>
      </w:r>
    </w:p>
    <w:p w14:paraId="73A2AB4B" w14:textId="77777777" w:rsidR="00E06FE0" w:rsidRDefault="00E06FE0" w:rsidP="00960F67">
      <w:r>
        <w:t xml:space="preserve">Als </w:t>
      </w:r>
      <w:r>
        <w:rPr>
          <w:rFonts w:ascii="Symbol" w:hAnsi="Symbol"/>
        </w:rPr>
        <w:t></w:t>
      </w:r>
      <w:r>
        <w:rPr>
          <w:vertAlign w:val="subscript"/>
        </w:rPr>
        <w:t>r</w:t>
      </w:r>
      <w:r>
        <w:rPr>
          <w:i/>
        </w:rPr>
        <w:t>G</w:t>
      </w:r>
      <w:r>
        <w:rPr>
          <w:vertAlign w:val="superscript"/>
        </w:rPr>
        <w:t>o</w:t>
      </w:r>
      <w:r>
        <w:t xml:space="preserve"> &gt; 0</w:t>
      </w:r>
      <w:r>
        <w:tab/>
        <w:t>(</w:t>
      </w:r>
      <w:r>
        <w:rPr>
          <w:rFonts w:ascii="Symbol" w:hAnsi="Symbol"/>
        </w:rPr>
        <w:t></w:t>
      </w:r>
      <w:r>
        <w:rPr>
          <w:vertAlign w:val="subscript"/>
        </w:rPr>
        <w:t>r</w:t>
      </w:r>
      <w:r>
        <w:rPr>
          <w:i/>
        </w:rPr>
        <w:t>H</w:t>
      </w:r>
      <w:r>
        <w:t xml:space="preserve"> &gt; 0 èn </w:t>
      </w:r>
      <w:r>
        <w:rPr>
          <w:rFonts w:ascii="Symbol" w:hAnsi="Symbol"/>
        </w:rPr>
        <w:t></w:t>
      </w:r>
      <w:r>
        <w:rPr>
          <w:vertAlign w:val="subscript"/>
        </w:rPr>
        <w:t>r</w:t>
      </w:r>
      <w:r>
        <w:rPr>
          <w:i/>
        </w:rPr>
        <w:t>S</w:t>
      </w:r>
      <w:r>
        <w:t xml:space="preserve"> &lt; 0)</w:t>
      </w:r>
      <w:r>
        <w:tab/>
        <w:t>géén spontane reactie</w:t>
      </w:r>
    </w:p>
    <w:p w14:paraId="42926092" w14:textId="77777777" w:rsidR="00E06FE0" w:rsidRDefault="00E06FE0" w:rsidP="00960F67">
      <w:r>
        <w:rPr>
          <w:rFonts w:ascii="Symbol" w:hAnsi="Symbol"/>
        </w:rPr>
        <w:t></w:t>
      </w:r>
      <w:r>
        <w:rPr>
          <w:vertAlign w:val="subscript"/>
        </w:rPr>
        <w:t>r</w:t>
      </w:r>
      <w:r>
        <w:rPr>
          <w:i/>
        </w:rPr>
        <w:t>G</w:t>
      </w:r>
      <w:r>
        <w:rPr>
          <w:vertAlign w:val="superscript"/>
        </w:rPr>
        <w:t>o</w:t>
      </w:r>
      <w:r>
        <w:t>(</w:t>
      </w:r>
      <w:r>
        <w:rPr>
          <w:i/>
        </w:rPr>
        <w:t>T</w:t>
      </w:r>
      <w:r>
        <w:t xml:space="preserve">) = </w:t>
      </w:r>
      <w:r>
        <w:sym w:font="Symbol" w:char="F02D"/>
      </w:r>
      <w:r>
        <w:rPr>
          <w:i/>
        </w:rPr>
        <w:t>RT</w:t>
      </w:r>
      <w:r>
        <w:t xml:space="preserve"> ln </w:t>
      </w:r>
      <w:r>
        <w:rPr>
          <w:i/>
        </w:rPr>
        <w:t>K</w:t>
      </w:r>
      <w:r>
        <w:t xml:space="preserve"> kan geschreven worden als </w:t>
      </w:r>
      <w:r>
        <w:rPr>
          <w:rFonts w:ascii="Symbol" w:hAnsi="Symbol"/>
        </w:rPr>
        <w:t></w:t>
      </w:r>
      <w:r>
        <w:rPr>
          <w:vertAlign w:val="subscript"/>
        </w:rPr>
        <w:t>r</w:t>
      </w:r>
      <w:r>
        <w:rPr>
          <w:i/>
        </w:rPr>
        <w:t>S</w:t>
      </w:r>
      <w:r>
        <w:rPr>
          <w:vertAlign w:val="superscript"/>
        </w:rPr>
        <w:t>o</w:t>
      </w:r>
      <w:r>
        <w:t xml:space="preserve"> </w:t>
      </w:r>
      <w:r>
        <w:sym w:font="Symbol" w:char="F02D"/>
      </w:r>
      <w:r w:rsidR="00476F40">
        <w:rPr>
          <w:position w:val="-24"/>
        </w:rPr>
        <w:pict w14:anchorId="1D800D0C">
          <v:shape id="_x0000_i1132" type="#_x0000_t75" style="width:31.5pt;height:30pt" fillcolor="window">
            <v:imagedata r:id="rId182" o:title=""/>
          </v:shape>
        </w:pict>
      </w:r>
      <w:r>
        <w:t xml:space="preserve"> = </w:t>
      </w:r>
      <w:r>
        <w:rPr>
          <w:rFonts w:ascii="Symbol" w:hAnsi="Symbol"/>
        </w:rPr>
        <w:t></w:t>
      </w:r>
      <w:r>
        <w:rPr>
          <w:vertAlign w:val="subscript"/>
        </w:rPr>
        <w:t>r</w:t>
      </w:r>
      <w:r>
        <w:rPr>
          <w:i/>
        </w:rPr>
        <w:t>S</w:t>
      </w:r>
      <w:r>
        <w:rPr>
          <w:vertAlign w:val="subscript"/>
        </w:rPr>
        <w:t>tot</w:t>
      </w:r>
      <w:r>
        <w:t xml:space="preserve"> = </w:t>
      </w:r>
      <w:r>
        <w:rPr>
          <w:i/>
        </w:rPr>
        <w:t>R</w:t>
      </w:r>
      <w:r>
        <w:t xml:space="preserve"> ln </w:t>
      </w:r>
      <w:r>
        <w:rPr>
          <w:i/>
        </w:rPr>
        <w:t>K</w:t>
      </w:r>
    </w:p>
    <w:p w14:paraId="048F927D" w14:textId="77777777" w:rsidR="00E06FE0" w:rsidRDefault="00E06FE0" w:rsidP="00960F67">
      <w:r>
        <w:rPr>
          <w:b/>
        </w:rPr>
        <w:t>voorbeeld</w:t>
      </w:r>
      <w:r>
        <w:t>: N</w:t>
      </w:r>
      <w:r>
        <w:rPr>
          <w:vertAlign w:val="subscript"/>
        </w:rPr>
        <w:t>2</w:t>
      </w:r>
      <w:r>
        <w:t xml:space="preserve"> + 3 H</w:t>
      </w:r>
      <w:r>
        <w:rPr>
          <w:vertAlign w:val="subscript"/>
        </w:rPr>
        <w:t>2</w:t>
      </w:r>
      <w:r>
        <w:t xml:space="preserve"> </w:t>
      </w:r>
      <w:r>
        <w:sym w:font="Symbol" w:char="F0AE"/>
      </w:r>
      <w:r>
        <w:t xml:space="preserve"> 2 NH</w:t>
      </w:r>
      <w:r>
        <w:rPr>
          <w:vertAlign w:val="subscript"/>
        </w:rPr>
        <w:t>3</w:t>
      </w:r>
    </w:p>
    <w:p w14:paraId="12F389E6" w14:textId="77777777" w:rsidR="00E06FE0" w:rsidRDefault="00E06FE0" w:rsidP="00960F67">
      <w:r>
        <w:rPr>
          <w:i/>
        </w:rPr>
        <w:t>R</w:t>
      </w:r>
      <w:r>
        <w:t xml:space="preserve"> ln </w:t>
      </w:r>
      <w:r>
        <w:rPr>
          <w:i/>
        </w:rPr>
        <w:t>K</w:t>
      </w:r>
      <w:r>
        <w:t xml:space="preserve">(400 K) = </w:t>
      </w:r>
      <w:r>
        <w:sym w:font="Symbol" w:char="F02D"/>
      </w:r>
      <w:r>
        <w:t xml:space="preserve">198 + </w:t>
      </w:r>
      <w:r w:rsidR="00476F40">
        <w:rPr>
          <w:position w:val="-22"/>
        </w:rPr>
        <w:pict w14:anchorId="5481468C">
          <v:shape id="_x0000_i1133" type="#_x0000_t75" style="width:51.75pt;height:31.5pt" fillcolor="window">
            <v:imagedata r:id="rId183" o:title=""/>
          </v:shape>
        </w:pict>
      </w:r>
      <w:r>
        <w:t xml:space="preserve"> = 33,0 </w:t>
      </w:r>
      <w:r>
        <w:sym w:font="Symbol" w:char="F0DE"/>
      </w:r>
      <w:r>
        <w:t xml:space="preserve"> </w:t>
      </w:r>
      <w:r>
        <w:rPr>
          <w:i/>
        </w:rPr>
        <w:t>K</w:t>
      </w:r>
      <w:r>
        <w:t xml:space="preserve"> = 53,0</w:t>
      </w:r>
    </w:p>
    <w:p w14:paraId="23FDF0C8" w14:textId="77777777" w:rsidR="00E06FE0" w:rsidRDefault="00E06FE0" w:rsidP="001437E1">
      <w:pPr>
        <w:pStyle w:val="Kop4"/>
      </w:pPr>
      <w:r>
        <w:t>verband tussen K</w:t>
      </w:r>
      <w:r>
        <w:rPr>
          <w:vertAlign w:val="subscript"/>
        </w:rPr>
        <w:t>c</w:t>
      </w:r>
      <w:r>
        <w:t xml:space="preserve"> en K</w:t>
      </w:r>
      <w:r>
        <w:rPr>
          <w:vertAlign w:val="subscript"/>
        </w:rPr>
        <w:t>p</w:t>
      </w:r>
    </w:p>
    <w:p w14:paraId="600AF348" w14:textId="77777777" w:rsidR="00E06FE0" w:rsidRDefault="00E06FE0" w:rsidP="00960F67">
      <w:r>
        <w:t>Voor een homogeen evenwicht</w:t>
      </w:r>
      <w:r w:rsidR="00547B8A">
        <w:fldChar w:fldCharType="begin"/>
      </w:r>
      <w:r w:rsidR="0066369F">
        <w:instrText xml:space="preserve"> XE "</w:instrText>
      </w:r>
      <w:r w:rsidR="0066369F" w:rsidRPr="00E940EE">
        <w:instrText>evenwicht</w:instrText>
      </w:r>
      <w:r w:rsidR="009F1822">
        <w:instrText>:</w:instrText>
      </w:r>
      <w:r w:rsidR="009F1822" w:rsidRPr="009F1822">
        <w:instrText xml:space="preserve"> </w:instrText>
      </w:r>
      <w:r w:rsidR="009F1822">
        <w:instrText>homogeen</w:instrText>
      </w:r>
      <w:r w:rsidR="0066369F">
        <w:instrText xml:space="preserve">" </w:instrText>
      </w:r>
      <w:r w:rsidR="00547B8A">
        <w:fldChar w:fldCharType="end"/>
      </w:r>
      <w:r>
        <w:t xml:space="preserve"> a A + b B </w:t>
      </w:r>
      <w:r w:rsidR="00476F40">
        <w:rPr>
          <w:position w:val="-12"/>
        </w:rPr>
        <w:pict w14:anchorId="7E7C43BE">
          <v:shape id="_x0000_i1134" type="#_x0000_t75" style="width:9.75pt;height:18.75pt" fillcolor="window">
            <v:imagedata r:id="rId175" o:title=""/>
          </v:shape>
        </w:pict>
      </w:r>
      <w:r>
        <w:t xml:space="preserve"> p P + q Q geldt:</w:t>
      </w:r>
    </w:p>
    <w:p w14:paraId="1F240E10" w14:textId="77777777" w:rsidR="00E06FE0" w:rsidRDefault="00E06FE0" w:rsidP="00960F67">
      <w:r>
        <w:t xml:space="preserve">De (concentratie)evenwichtsconstante </w:t>
      </w:r>
      <w:r w:rsidR="00476F40">
        <w:rPr>
          <w:position w:val="-30"/>
        </w:rPr>
        <w:pict w14:anchorId="003FDCE5">
          <v:shape id="_x0000_i1135" type="#_x0000_t75" style="width:73.5pt;height:34.5pt" fillcolor="window">
            <v:imagedata r:id="rId184" o:title=""/>
          </v:shape>
        </w:pict>
      </w:r>
    </w:p>
    <w:p w14:paraId="453C4DC9" w14:textId="77777777" w:rsidR="00E06FE0" w:rsidRDefault="00E06FE0" w:rsidP="00960F67">
      <w:r>
        <w:t>Bij gasreacties</w:t>
      </w:r>
      <w:r w:rsidR="00547B8A">
        <w:fldChar w:fldCharType="begin"/>
      </w:r>
      <w:r w:rsidR="009F1822">
        <w:instrText xml:space="preserve"> XE "</w:instrText>
      </w:r>
      <w:r w:rsidR="009F1822" w:rsidRPr="002E7197">
        <w:instrText>reactie:gas-</w:instrText>
      </w:r>
      <w:r w:rsidR="009F1822">
        <w:instrText xml:space="preserve">" </w:instrText>
      </w:r>
      <w:r w:rsidR="00547B8A">
        <w:fldChar w:fldCharType="end"/>
      </w:r>
      <w:r>
        <w:t xml:space="preserve"> wordt ook vaak de (druk)evenwichtsconstante </w:t>
      </w:r>
      <w:r>
        <w:rPr>
          <w:i/>
        </w:rPr>
        <w:t>K</w:t>
      </w:r>
      <w:r>
        <w:rPr>
          <w:i/>
          <w:vertAlign w:val="subscript"/>
        </w:rPr>
        <w:t>p</w:t>
      </w:r>
      <w:r>
        <w:t xml:space="preserve"> = </w:t>
      </w:r>
      <w:r w:rsidR="00476F40">
        <w:rPr>
          <w:position w:val="-30"/>
        </w:rPr>
        <w:pict w14:anchorId="2D09DCE3">
          <v:shape id="_x0000_i1136" type="#_x0000_t75" style="width:48pt;height:33pt" fillcolor="window">
            <v:imagedata r:id="rId185" o:title=""/>
          </v:shape>
        </w:pict>
      </w:r>
      <w:r>
        <w:t xml:space="preserve"> gebruikt.</w:t>
      </w:r>
    </w:p>
    <w:p w14:paraId="3580E6EC" w14:textId="77777777" w:rsidR="00E06FE0" w:rsidRDefault="00E06FE0" w:rsidP="00960F67">
      <w:r>
        <w:t xml:space="preserve">Er is een verband tussen </w:t>
      </w:r>
      <w:r>
        <w:rPr>
          <w:i/>
        </w:rPr>
        <w:t>K</w:t>
      </w:r>
      <w:r>
        <w:rPr>
          <w:i/>
          <w:vertAlign w:val="subscript"/>
        </w:rPr>
        <w:t>c</w:t>
      </w:r>
      <w:r>
        <w:t xml:space="preserve"> en </w:t>
      </w:r>
      <w:r>
        <w:rPr>
          <w:i/>
        </w:rPr>
        <w:t>K</w:t>
      </w:r>
      <w:r>
        <w:rPr>
          <w:i/>
          <w:vertAlign w:val="subscript"/>
        </w:rPr>
        <w:t>p</w:t>
      </w:r>
      <w:r>
        <w:t>:</w:t>
      </w:r>
    </w:p>
    <w:p w14:paraId="2D27A97A" w14:textId="77777777" w:rsidR="00CE5B27" w:rsidRDefault="00E06FE0" w:rsidP="00960F67">
      <w:r>
        <w:t xml:space="preserve">Voor ideale gassen geldt: </w:t>
      </w:r>
      <w:r>
        <w:rPr>
          <w:i/>
        </w:rPr>
        <w:t>pV</w:t>
      </w:r>
      <w:r>
        <w:t xml:space="preserve"> = </w:t>
      </w:r>
      <w:r>
        <w:rPr>
          <w:i/>
        </w:rPr>
        <w:t>nRT</w:t>
      </w:r>
      <w:r>
        <w:t xml:space="preserve"> </w:t>
      </w:r>
      <w:r>
        <w:sym w:font="Symbol" w:char="F0DE"/>
      </w:r>
      <w:r w:rsidR="00476F40">
        <w:rPr>
          <w:position w:val="-22"/>
        </w:rPr>
        <w:pict w14:anchorId="6E6BC3EF">
          <v:shape id="_x0000_i1137" type="#_x0000_t75" style="width:83.25pt;height:29.25pt" fillcolor="window">
            <v:imagedata r:id="rId186" o:title=""/>
          </v:shape>
        </w:pict>
      </w:r>
    </w:p>
    <w:p w14:paraId="659D7A92" w14:textId="77777777" w:rsidR="00E06FE0" w:rsidRDefault="00E06FE0" w:rsidP="00960F67">
      <w:r>
        <w:rPr>
          <w:i/>
        </w:rPr>
        <w:t>p</w:t>
      </w:r>
      <w:r>
        <w:rPr>
          <w:vertAlign w:val="subscript"/>
        </w:rPr>
        <w:t>i</w:t>
      </w:r>
      <w:r>
        <w:t xml:space="preserve"> = partiel</w:t>
      </w:r>
      <w:r w:rsidR="00DD2848">
        <w:t xml:space="preserve">e </w:t>
      </w:r>
      <w:r>
        <w:t>druk</w:t>
      </w:r>
      <w:r w:rsidR="00547B8A">
        <w:fldChar w:fldCharType="begin"/>
      </w:r>
      <w:r w:rsidR="0066369F">
        <w:instrText xml:space="preserve"> XE "</w:instrText>
      </w:r>
      <w:r w:rsidR="0066369F" w:rsidRPr="00E940EE">
        <w:instrText>druk</w:instrText>
      </w:r>
      <w:r w:rsidR="009F1822">
        <w:instrText>:</w:instrText>
      </w:r>
      <w:r w:rsidR="009F1822" w:rsidRPr="009F1822">
        <w:instrText xml:space="preserve"> </w:instrText>
      </w:r>
      <w:r w:rsidR="009F1822" w:rsidRPr="00E940EE">
        <w:instrText>partiel</w:instrText>
      </w:r>
      <w:r w:rsidR="00DD2848">
        <w:instrText>e</w:instrText>
      </w:r>
      <w:r w:rsidR="0066369F">
        <w:instrText xml:space="preserve">" </w:instrText>
      </w:r>
      <w:r w:rsidR="00547B8A">
        <w:fldChar w:fldCharType="end"/>
      </w:r>
      <w:r w:rsidR="00E20165">
        <w:t xml:space="preserve"> </w:t>
      </w:r>
      <w:r w:rsidR="00E368DA">
        <w:t xml:space="preserve">van </w:t>
      </w:r>
      <w:r>
        <w:t xml:space="preserve">gas i; </w:t>
      </w:r>
      <w:r>
        <w:rPr>
          <w:i/>
        </w:rPr>
        <w:t>c</w:t>
      </w:r>
      <w:r>
        <w:rPr>
          <w:vertAlign w:val="subscript"/>
        </w:rPr>
        <w:t>i</w:t>
      </w:r>
      <w:r>
        <w:t xml:space="preserve"> = concentratie </w:t>
      </w:r>
      <w:r w:rsidR="00E368DA">
        <w:t xml:space="preserve">van </w:t>
      </w:r>
      <w:r>
        <w:t>gas i</w:t>
      </w:r>
    </w:p>
    <w:p w14:paraId="6574174B" w14:textId="77777777" w:rsidR="00E06FE0" w:rsidRDefault="00476F40" w:rsidP="00814A59">
      <w:pPr>
        <w:jc w:val="center"/>
      </w:pPr>
      <w:r>
        <w:rPr>
          <w:position w:val="-32"/>
        </w:rPr>
        <w:pict w14:anchorId="37489D63">
          <v:shape id="_x0000_i1138" type="#_x0000_t75" style="width:166.5pt;height:39.75pt" fillcolor="window">
            <v:imagedata r:id="rId187" o:title=""/>
          </v:shape>
        </w:pict>
      </w:r>
      <w:r w:rsidR="00E06FE0">
        <w:t xml:space="preserve"> </w:t>
      </w:r>
      <w:r w:rsidR="00E06FE0">
        <w:sym w:font="Symbol" w:char="F0DE"/>
      </w:r>
      <w:r w:rsidR="00E06FE0">
        <w:t xml:space="preserve"> </w:t>
      </w:r>
      <w:r w:rsidR="00E06FE0">
        <w:rPr>
          <w:i/>
        </w:rPr>
        <w:t>K</w:t>
      </w:r>
      <w:r w:rsidR="00E06FE0">
        <w:rPr>
          <w:i/>
          <w:vertAlign w:val="subscript"/>
        </w:rPr>
        <w:t>p</w:t>
      </w:r>
      <w:r w:rsidR="00E06FE0">
        <w:t xml:space="preserve"> = </w:t>
      </w:r>
      <w:r w:rsidR="00E06FE0">
        <w:rPr>
          <w:i/>
        </w:rPr>
        <w:t>K</w:t>
      </w:r>
      <w:r w:rsidR="00E06FE0">
        <w:rPr>
          <w:i/>
          <w:vertAlign w:val="subscript"/>
        </w:rPr>
        <w:t>c</w:t>
      </w:r>
      <w:r w:rsidR="00E06FE0">
        <w:t xml:space="preserve"> </w:t>
      </w:r>
      <w:r w:rsidR="00E06FE0">
        <w:sym w:font="Symbol" w:char="F0D7"/>
      </w:r>
      <w:r w:rsidR="00E06FE0">
        <w:t xml:space="preserve"> </w:t>
      </w:r>
      <w:r>
        <w:rPr>
          <w:position w:val="-10"/>
        </w:rPr>
        <w:pict w14:anchorId="77CAB8A7">
          <v:shape id="_x0000_i1139" type="#_x0000_t75" style="width:37.5pt;height:19.5pt" fillcolor="window">
            <v:imagedata r:id="rId188" o:title=""/>
          </v:shape>
        </w:pict>
      </w:r>
      <w:r w:rsidR="00E06FE0">
        <w:t xml:space="preserve"> waarin </w:t>
      </w:r>
      <w:r>
        <w:rPr>
          <w:position w:val="-28"/>
        </w:rPr>
        <w:pict w14:anchorId="371AC8C4">
          <v:shape id="_x0000_i1140" type="#_x0000_t75" style="width:53.25pt;height:25.5pt" fillcolor="window">
            <v:imagedata r:id="rId189" o:title=""/>
          </v:shape>
        </w:pict>
      </w:r>
    </w:p>
    <w:p w14:paraId="31AE736F" w14:textId="77777777" w:rsidR="00E06FE0" w:rsidRDefault="00E06FE0" w:rsidP="00960F67">
      <w:r>
        <w:t>In plaats van de molariteit</w:t>
      </w:r>
      <w:r w:rsidR="00547B8A">
        <w:fldChar w:fldCharType="begin"/>
      </w:r>
      <w:r w:rsidR="009F1822">
        <w:instrText xml:space="preserve"> XE "</w:instrText>
      </w:r>
      <w:r w:rsidR="009F1822" w:rsidRPr="00C362D2">
        <w:instrText>molariteit</w:instrText>
      </w:r>
      <w:r w:rsidR="009F1822">
        <w:instrText xml:space="preserve">" </w:instrText>
      </w:r>
      <w:r w:rsidR="00547B8A">
        <w:fldChar w:fldCharType="end"/>
      </w:r>
      <w:r>
        <w:t xml:space="preserve"> </w:t>
      </w:r>
      <w:r>
        <w:rPr>
          <w:i/>
        </w:rPr>
        <w:t>c</w:t>
      </w:r>
      <w:r>
        <w:t xml:space="preserve"> in mol L</w:t>
      </w:r>
      <w:r>
        <w:rPr>
          <w:rFonts w:ascii="WP TypographicSymbols" w:hAnsi="WP TypographicSymbols"/>
          <w:vertAlign w:val="superscript"/>
        </w:rPr>
        <w:sym w:font="Symbol" w:char="F02D"/>
      </w:r>
      <w:r>
        <w:rPr>
          <w:vertAlign w:val="superscript"/>
        </w:rPr>
        <w:t>1</w:t>
      </w:r>
      <w:r>
        <w:t xml:space="preserve"> wordt in de fysische chemie vaak de </w:t>
      </w:r>
      <w:r>
        <w:rPr>
          <w:i/>
        </w:rPr>
        <w:t>molaliteit</w:t>
      </w:r>
      <w:r w:rsidR="00547B8A">
        <w:rPr>
          <w:i/>
        </w:rPr>
        <w:fldChar w:fldCharType="begin"/>
      </w:r>
      <w:r w:rsidR="009F1822">
        <w:instrText xml:space="preserve"> XE "</w:instrText>
      </w:r>
      <w:r w:rsidR="009F1822" w:rsidRPr="00C362D2">
        <w:instrText>molaliteit</w:instrText>
      </w:r>
      <w:r w:rsidR="009F1822">
        <w:instrText xml:space="preserve">" </w:instrText>
      </w:r>
      <w:r w:rsidR="00547B8A">
        <w:rPr>
          <w:i/>
        </w:rPr>
        <w:fldChar w:fldCharType="end"/>
      </w:r>
      <w:r>
        <w:t xml:space="preserve"> </w:t>
      </w:r>
      <w:r>
        <w:rPr>
          <w:i/>
        </w:rPr>
        <w:t xml:space="preserve">m </w:t>
      </w:r>
      <w:r>
        <w:t>in mol kg</w:t>
      </w:r>
      <w:r>
        <w:rPr>
          <w:rFonts w:ascii="WP TypographicSymbols" w:hAnsi="WP TypographicSymbols"/>
          <w:vertAlign w:val="superscript"/>
        </w:rPr>
        <w:sym w:font="Symbol" w:char="F02D"/>
      </w:r>
      <w:r>
        <w:rPr>
          <w:vertAlign w:val="superscript"/>
        </w:rPr>
        <w:t>1</w:t>
      </w:r>
      <w:r>
        <w:t xml:space="preserve"> gebruikt; de hoeveelheid opgeloste stof </w:t>
      </w:r>
      <w:r>
        <w:rPr>
          <w:i/>
        </w:rPr>
        <w:t>per kg oplosmiddel</w:t>
      </w:r>
      <w:r>
        <w:t>. Het voordeel van deze maat voor de concentratie is de onafhankelijkheid van de temperatuur.</w:t>
      </w:r>
    </w:p>
    <w:p w14:paraId="0C8F4557" w14:textId="77777777" w:rsidR="000B2309" w:rsidRDefault="000B2309" w:rsidP="00501B20">
      <w:pPr>
        <w:pStyle w:val="Kop3"/>
      </w:pPr>
      <w:bookmarkStart w:id="319" w:name="_Toc518556020"/>
      <w:r>
        <w:t>Elektrische arbeid</w:t>
      </w:r>
      <w:bookmarkEnd w:id="319"/>
    </w:p>
    <w:p w14:paraId="6F63D02D" w14:textId="77777777" w:rsidR="000B2309" w:rsidRDefault="000B2309" w:rsidP="00960F67">
      <w:r>
        <w:t xml:space="preserve">Op een systeem verrichte elektrische arbeid is gelijk aan het product van lading en het doorlopen potentiaalverschil: </w:t>
      </w:r>
      <w:r>
        <w:rPr>
          <w:i/>
        </w:rPr>
        <w:t>w</w:t>
      </w:r>
      <w:r>
        <w:t xml:space="preserve"> = </w:t>
      </w:r>
      <w:r>
        <w:rPr>
          <w:i/>
        </w:rPr>
        <w:t>q</w:t>
      </w:r>
      <w:r>
        <w:rPr>
          <w:rFonts w:ascii="WP MathA" w:hAnsi="WP MathA"/>
        </w:rPr>
        <w:sym w:font="Symbol" w:char="F0D7"/>
      </w:r>
      <w:r>
        <w:rPr>
          <w:rFonts w:ascii="Symbol" w:hAnsi="Symbol"/>
        </w:rPr>
        <w:t></w:t>
      </w:r>
      <w:r>
        <w:rPr>
          <w:i/>
        </w:rPr>
        <w:t>V</w:t>
      </w:r>
    </w:p>
    <w:p w14:paraId="633649AE" w14:textId="77777777" w:rsidR="000B2309" w:rsidRDefault="000B2309" w:rsidP="00960F67">
      <w:r>
        <w:t>Een elektrochemische cel</w:t>
      </w:r>
      <w:r w:rsidR="00547B8A">
        <w:fldChar w:fldCharType="begin"/>
      </w:r>
      <w:r>
        <w:instrText xml:space="preserve"> XE "</w:instrText>
      </w:r>
      <w:r w:rsidRPr="001A5F58">
        <w:instrText>cel:elektrochemische</w:instrText>
      </w:r>
      <w:r>
        <w:instrText xml:space="preserve">" </w:instrText>
      </w:r>
      <w:r w:rsidR="00547B8A">
        <w:fldChar w:fldCharType="end"/>
      </w:r>
      <w:r>
        <w:t xml:space="preserve"> is een systeem dat </w:t>
      </w:r>
      <w:r>
        <w:rPr>
          <w:i/>
        </w:rPr>
        <w:t>zelf</w:t>
      </w:r>
      <w:r>
        <w:t xml:space="preserve"> elektrische arbeid</w:t>
      </w:r>
      <w:r w:rsidR="00547B8A">
        <w:fldChar w:fldCharType="begin"/>
      </w:r>
      <w:r>
        <w:instrText xml:space="preserve"> XE "</w:instrText>
      </w:r>
      <w:r w:rsidRPr="00A56C16">
        <w:instrText>arbeid:elektrische</w:instrText>
      </w:r>
      <w:r>
        <w:instrText xml:space="preserve">" </w:instrText>
      </w:r>
      <w:r w:rsidR="00547B8A">
        <w:fldChar w:fldCharType="end"/>
      </w:r>
      <w:r>
        <w:t xml:space="preserve"> verricht. Ten gevolge daarvan daalt de Gibbs energie (vrije enthalpie</w:t>
      </w:r>
      <w:r w:rsidR="00547B8A">
        <w:fldChar w:fldCharType="begin"/>
      </w:r>
      <w:r>
        <w:instrText xml:space="preserve"> XE "</w:instrText>
      </w:r>
      <w:r w:rsidRPr="00E34B40">
        <w:instrText>enthalpie:vrije</w:instrText>
      </w:r>
      <w:r>
        <w:instrText xml:space="preserve">" </w:instrText>
      </w:r>
      <w:r w:rsidR="00547B8A">
        <w:fldChar w:fldCharType="end"/>
      </w:r>
      <w:r>
        <w:t xml:space="preserve">) van dat systeem </w:t>
      </w:r>
      <w:r>
        <w:sym w:font="Symbol" w:char="F0DE"/>
      </w:r>
      <w:r>
        <w:t xml:space="preserve"> </w:t>
      </w:r>
      <w:r>
        <w:rPr>
          <w:rFonts w:ascii="Symbol" w:hAnsi="Symbol"/>
        </w:rPr>
        <w:t></w:t>
      </w:r>
      <w:r>
        <w:rPr>
          <w:vertAlign w:val="subscript"/>
        </w:rPr>
        <w:t>r</w:t>
      </w:r>
      <w:r>
        <w:rPr>
          <w:i/>
        </w:rPr>
        <w:t>G</w:t>
      </w:r>
      <w:r w:rsidR="00054EFF">
        <w:t xml:space="preserve"> </w:t>
      </w:r>
      <w:r>
        <w:t>=</w:t>
      </w:r>
      <w:r w:rsidR="00054EFF">
        <w:t xml:space="preserve"> </w:t>
      </w:r>
      <w:r>
        <w:sym w:font="Symbol" w:char="F02D"/>
      </w:r>
      <w:r>
        <w:rPr>
          <w:i/>
        </w:rPr>
        <w:t>q</w:t>
      </w:r>
      <w:r>
        <w:rPr>
          <w:rFonts w:ascii="WP MathA" w:hAnsi="WP MathA"/>
        </w:rPr>
        <w:sym w:font="Symbol" w:char="F0D7"/>
      </w:r>
      <w:r>
        <w:rPr>
          <w:rFonts w:ascii="Symbol" w:hAnsi="Symbol"/>
        </w:rPr>
        <w:t></w:t>
      </w:r>
      <w:r>
        <w:rPr>
          <w:i/>
        </w:rPr>
        <w:t>V</w:t>
      </w:r>
    </w:p>
    <w:p w14:paraId="34B57174" w14:textId="77777777" w:rsidR="000B2309" w:rsidRDefault="000B2309" w:rsidP="00960F67">
      <w:r>
        <w:t xml:space="preserve">Bij overdracht van </w:t>
      </w:r>
      <w:r>
        <w:rPr>
          <w:i/>
        </w:rPr>
        <w:t>n</w:t>
      </w:r>
      <w:r>
        <w:t xml:space="preserve"> mol elementairladingen over een potentiaalverschil </w:t>
      </w:r>
      <w:r>
        <w:rPr>
          <w:rFonts w:ascii="Symbol" w:hAnsi="Symbol"/>
        </w:rPr>
        <w:t></w:t>
      </w:r>
      <w:r>
        <w:rPr>
          <w:i/>
        </w:rPr>
        <w:t>V</w:t>
      </w:r>
      <w:r>
        <w:t xml:space="preserve"> geldt:</w:t>
      </w:r>
    </w:p>
    <w:p w14:paraId="2FCE2F6E" w14:textId="77777777" w:rsidR="000B2309" w:rsidRPr="007E11B1" w:rsidRDefault="000B2309" w:rsidP="007E11B1">
      <w:pPr>
        <w:pStyle w:val="Reactievergelijking"/>
      </w:pPr>
      <w:r w:rsidRPr="00344FAE">
        <w:rPr>
          <w:rFonts w:ascii="Symbol" w:hAnsi="Symbol"/>
          <w:i w:val="0"/>
        </w:rPr>
        <w:t></w:t>
      </w:r>
      <w:r w:rsidRPr="00344FAE">
        <w:rPr>
          <w:i w:val="0"/>
          <w:vertAlign w:val="subscript"/>
        </w:rPr>
        <w:t>r</w:t>
      </w:r>
      <w:r>
        <w:t xml:space="preserve">G = </w:t>
      </w:r>
      <w:r>
        <w:sym w:font="Symbol" w:char="F02D"/>
      </w:r>
      <w:r>
        <w:t xml:space="preserve">n </w:t>
      </w:r>
      <w:r>
        <w:rPr>
          <w:rFonts w:ascii="WP MathA" w:hAnsi="WP MathA"/>
        </w:rPr>
        <w:sym w:font="Symbol" w:char="F0D7"/>
      </w:r>
      <w:r>
        <w:t xml:space="preserve"> N </w:t>
      </w:r>
      <w:r>
        <w:rPr>
          <w:rFonts w:ascii="WP MathA" w:hAnsi="WP MathA"/>
        </w:rPr>
        <w:sym w:font="Symbol" w:char="F0D7"/>
      </w:r>
      <w:r>
        <w:t xml:space="preserve"> e </w:t>
      </w:r>
      <w:r>
        <w:rPr>
          <w:rFonts w:ascii="WP MathA" w:hAnsi="WP MathA"/>
        </w:rPr>
        <w:sym w:font="Symbol" w:char="F0D7"/>
      </w:r>
      <w:r>
        <w:t xml:space="preserve"> </w:t>
      </w:r>
      <w:r w:rsidRPr="00344FAE">
        <w:rPr>
          <w:rFonts w:ascii="Symbol" w:hAnsi="Symbol"/>
          <w:i w:val="0"/>
        </w:rPr>
        <w:t></w:t>
      </w:r>
      <w:r>
        <w:t xml:space="preserve">V = </w:t>
      </w:r>
      <w:r>
        <w:sym w:font="Symbol" w:char="F02D"/>
      </w:r>
      <w:r>
        <w:t xml:space="preserve">n </w:t>
      </w:r>
      <w:r>
        <w:rPr>
          <w:rFonts w:ascii="WP MathA" w:hAnsi="WP MathA"/>
        </w:rPr>
        <w:sym w:font="Symbol" w:char="F0D7"/>
      </w:r>
      <w:r>
        <w:t xml:space="preserve"> F </w:t>
      </w:r>
      <w:r>
        <w:rPr>
          <w:rFonts w:ascii="WP MathA" w:hAnsi="WP MathA"/>
        </w:rPr>
        <w:sym w:font="Symbol" w:char="F0D7"/>
      </w:r>
      <w:r>
        <w:t xml:space="preserve"> </w:t>
      </w:r>
      <w:r w:rsidRPr="00B673F8">
        <w:rPr>
          <w:rFonts w:ascii="Symbol" w:hAnsi="Symbol"/>
          <w:i w:val="0"/>
        </w:rPr>
        <w:t></w:t>
      </w:r>
      <w:r>
        <w:t>V</w:t>
      </w:r>
    </w:p>
    <w:p w14:paraId="13FE62F5" w14:textId="77777777" w:rsidR="000B2309" w:rsidRDefault="000B2309" w:rsidP="00960F67">
      <w:r>
        <w:t xml:space="preserve">Hierin is </w:t>
      </w:r>
      <w:r>
        <w:rPr>
          <w:i/>
        </w:rPr>
        <w:t>F</w:t>
      </w:r>
      <w:r>
        <w:t xml:space="preserve"> het getal van Faraday</w:t>
      </w:r>
      <w:r w:rsidR="00547B8A">
        <w:fldChar w:fldCharType="begin"/>
      </w:r>
      <w:r>
        <w:instrText xml:space="preserve"> XE "</w:instrText>
      </w:r>
      <w:r w:rsidRPr="00E940EE">
        <w:instrText>Faraday</w:instrText>
      </w:r>
      <w:r>
        <w:instrText>:</w:instrText>
      </w:r>
      <w:r w:rsidRPr="00E940EE">
        <w:instrText>getal van</w:instrText>
      </w:r>
      <w:r>
        <w:instrText xml:space="preserve">" </w:instrText>
      </w:r>
      <w:r w:rsidR="00547B8A">
        <w:fldChar w:fldCharType="end"/>
      </w:r>
      <w:r>
        <w:t>.</w:t>
      </w:r>
    </w:p>
    <w:p w14:paraId="21271C3C" w14:textId="77777777" w:rsidR="000B2309" w:rsidRDefault="000B2309" w:rsidP="00960F67">
      <w:r>
        <w:t>Dezelfde relatie kan ook via de vergelijking van Nernst</w:t>
      </w:r>
      <w:r w:rsidR="00547B8A">
        <w:fldChar w:fldCharType="begin"/>
      </w:r>
      <w:r>
        <w:instrText xml:space="preserve"> XE "</w:instrText>
      </w:r>
      <w:r w:rsidRPr="00E940EE">
        <w:instrText>Nernst</w:instrText>
      </w:r>
      <w:r>
        <w:instrText xml:space="preserve">vergelijking" </w:instrText>
      </w:r>
      <w:r w:rsidR="00547B8A">
        <w:fldChar w:fldCharType="end"/>
      </w:r>
      <w:r w:rsidR="00547B8A">
        <w:fldChar w:fldCharType="begin"/>
      </w:r>
      <w:r>
        <w:instrText xml:space="preserve"> XE "vergelijking:</w:instrText>
      </w:r>
      <w:r w:rsidRPr="00E940EE">
        <w:instrText>Nernst</w:instrText>
      </w:r>
      <w:r>
        <w:instrText xml:space="preserve">-" </w:instrText>
      </w:r>
      <w:r w:rsidR="00547B8A">
        <w:fldChar w:fldCharType="end"/>
      </w:r>
      <w:r>
        <w:t xml:space="preserve"> worden afgeleid.</w:t>
      </w:r>
    </w:p>
    <w:p w14:paraId="7472EB5B" w14:textId="77777777" w:rsidR="000B2309" w:rsidRDefault="000B2309" w:rsidP="00B673F8">
      <w:pPr>
        <w:pStyle w:val="Reactievergelijking"/>
      </w:pPr>
      <w:r>
        <w:t>V</w:t>
      </w:r>
      <w:r w:rsidRPr="00B673F8">
        <w:rPr>
          <w:i w:val="0"/>
          <w:vertAlign w:val="subscript"/>
        </w:rPr>
        <w:t>red/ox</w:t>
      </w:r>
      <w:r>
        <w:t xml:space="preserve"> = V</w:t>
      </w:r>
      <w:r>
        <w:rPr>
          <w:vertAlign w:val="superscript"/>
        </w:rPr>
        <w:t>o</w:t>
      </w:r>
      <w:r w:rsidRPr="00390189">
        <w:rPr>
          <w:i w:val="0"/>
          <w:vertAlign w:val="subscript"/>
        </w:rPr>
        <w:t>red/ox</w:t>
      </w:r>
      <w:r>
        <w:t xml:space="preserve"> + </w:t>
      </w:r>
      <w:r w:rsidR="00476F40">
        <w:rPr>
          <w:position w:val="-28"/>
        </w:rPr>
        <w:pict w14:anchorId="1994E8D6">
          <v:shape id="_x0000_i1141" type="#_x0000_t75" style="width:51.75pt;height:31.5pt" fillcolor="window">
            <v:imagedata r:id="rId190" o:title=""/>
          </v:shape>
        </w:pict>
      </w:r>
    </w:p>
    <w:p w14:paraId="77BBFFC9" w14:textId="77777777" w:rsidR="000B2309" w:rsidRDefault="000B2309" w:rsidP="00960F67">
      <w:r>
        <w:t xml:space="preserve">Bij evenwicht geldt: </w:t>
      </w:r>
      <w:r>
        <w:rPr>
          <w:i/>
        </w:rPr>
        <w:t>V</w:t>
      </w:r>
      <w:r>
        <w:rPr>
          <w:vertAlign w:val="subscript"/>
        </w:rPr>
        <w:t>red1/ox1</w:t>
      </w:r>
      <w:r>
        <w:t xml:space="preserve"> = </w:t>
      </w:r>
      <w:r>
        <w:rPr>
          <w:i/>
        </w:rPr>
        <w:t>V</w:t>
      </w:r>
      <w:r>
        <w:rPr>
          <w:vertAlign w:val="subscript"/>
        </w:rPr>
        <w:t>red2/ox2</w:t>
      </w:r>
      <w:r>
        <w:t xml:space="preserve"> </w:t>
      </w:r>
      <w:r>
        <w:sym w:font="Symbol" w:char="F0DE"/>
      </w:r>
      <w:r>
        <w:t xml:space="preserve"> </w:t>
      </w:r>
      <w:r>
        <w:rPr>
          <w:i/>
        </w:rPr>
        <w:t>V</w:t>
      </w:r>
      <w:r>
        <w:rPr>
          <w:vertAlign w:val="superscript"/>
        </w:rPr>
        <w:t>o</w:t>
      </w:r>
      <w:r>
        <w:rPr>
          <w:vertAlign w:val="subscript"/>
        </w:rPr>
        <w:t>red1/ox1</w:t>
      </w:r>
      <w:r>
        <w:t xml:space="preserve"> + </w:t>
      </w:r>
      <w:r w:rsidR="00476F40">
        <w:rPr>
          <w:position w:val="-28"/>
        </w:rPr>
        <w:pict w14:anchorId="00B52739">
          <v:shape id="_x0000_i1142" type="#_x0000_t75" style="width:57.75pt;height:31.5pt" fillcolor="window">
            <v:imagedata r:id="rId191" o:title=""/>
          </v:shape>
        </w:pict>
      </w:r>
      <w:r>
        <w:t xml:space="preserve"> = </w:t>
      </w:r>
      <w:r>
        <w:rPr>
          <w:i/>
        </w:rPr>
        <w:t>V</w:t>
      </w:r>
      <w:r>
        <w:rPr>
          <w:vertAlign w:val="superscript"/>
        </w:rPr>
        <w:t>o</w:t>
      </w:r>
      <w:r>
        <w:rPr>
          <w:vertAlign w:val="subscript"/>
        </w:rPr>
        <w:t>red2/ox2</w:t>
      </w:r>
      <w:r>
        <w:t xml:space="preserve"> + </w:t>
      </w:r>
      <w:r w:rsidR="00476F40">
        <w:rPr>
          <w:position w:val="-28"/>
        </w:rPr>
        <w:pict w14:anchorId="40AE6224">
          <v:shape id="_x0000_i1143" type="#_x0000_t75" style="width:57.75pt;height:31.5pt" fillcolor="window">
            <v:imagedata r:id="rId192" o:title=""/>
          </v:shape>
        </w:pict>
      </w:r>
    </w:p>
    <w:p w14:paraId="0250BA6F" w14:textId="77777777" w:rsidR="000B2309" w:rsidRDefault="000B2309" w:rsidP="00960F67">
      <w:r>
        <w:t xml:space="preserve">Na enig herschrijven levert dit: </w:t>
      </w:r>
      <w:r w:rsidR="00476F40">
        <w:rPr>
          <w:position w:val="-22"/>
        </w:rPr>
        <w:pict w14:anchorId="7CF7CDE7">
          <v:shape id="_x0000_i1144" type="#_x0000_t75" style="width:70.5pt;height:29.25pt" fillcolor="window">
            <v:imagedata r:id="rId193" o:title=""/>
          </v:shape>
        </w:pict>
      </w:r>
    </w:p>
    <w:p w14:paraId="6E0CE3E7" w14:textId="77777777" w:rsidR="000B2309" w:rsidRDefault="000B2309" w:rsidP="00390189">
      <w:pPr>
        <w:pStyle w:val="Reactievergelijking"/>
        <w:rPr>
          <w:vertAlign w:val="superscript"/>
        </w:rPr>
      </w:pPr>
      <w:r w:rsidRPr="00390189">
        <w:rPr>
          <w:rFonts w:ascii="Symbol" w:hAnsi="Symbol"/>
          <w:i w:val="0"/>
        </w:rPr>
        <w:t></w:t>
      </w:r>
      <w:r w:rsidRPr="00390189">
        <w:rPr>
          <w:i w:val="0"/>
          <w:vertAlign w:val="subscript"/>
        </w:rPr>
        <w:t>r</w:t>
      </w:r>
      <w:r>
        <w:t>G</w:t>
      </w:r>
      <w:r>
        <w:rPr>
          <w:vertAlign w:val="superscript"/>
        </w:rPr>
        <w:t>o</w:t>
      </w:r>
      <w:r>
        <w:t xml:space="preserve"> = </w:t>
      </w:r>
      <w:r>
        <w:sym w:font="Symbol" w:char="F02D"/>
      </w:r>
      <w:r>
        <w:t xml:space="preserve">RT ln K = </w:t>
      </w:r>
      <w:r>
        <w:sym w:font="Symbol" w:char="F02D"/>
      </w:r>
      <w:r>
        <w:t>nF</w:t>
      </w:r>
      <w:r w:rsidRPr="000076F9">
        <w:rPr>
          <w:rFonts w:ascii="Symbol" w:hAnsi="Symbol"/>
          <w:i w:val="0"/>
        </w:rPr>
        <w:t></w:t>
      </w:r>
      <w:r>
        <w:t>V</w:t>
      </w:r>
      <w:r>
        <w:rPr>
          <w:vertAlign w:val="superscript"/>
        </w:rPr>
        <w:t>o</w:t>
      </w:r>
    </w:p>
    <w:p w14:paraId="7F8FFBDE" w14:textId="77777777" w:rsidR="00092037" w:rsidRDefault="00092037" w:rsidP="00960F67">
      <w:pPr>
        <w:sectPr w:rsidR="00092037" w:rsidSect="00EF58C7">
          <w:headerReference w:type="default" r:id="rId194"/>
          <w:type w:val="oddPage"/>
          <w:pgSz w:w="11906" w:h="16838" w:code="9"/>
          <w:pgMar w:top="1418" w:right="1418" w:bottom="1418" w:left="1418" w:header="709" w:footer="709" w:gutter="0"/>
          <w:paperSrc w:first="114" w:other="114"/>
          <w:cols w:space="708"/>
        </w:sectPr>
      </w:pPr>
    </w:p>
    <w:p w14:paraId="51BE7A98" w14:textId="77777777" w:rsidR="0064577B" w:rsidRDefault="0064577B" w:rsidP="00636497">
      <w:pPr>
        <w:pStyle w:val="Kop2"/>
      </w:pPr>
      <w:bookmarkStart w:id="320" w:name="_Toc518556021"/>
      <w:r>
        <w:t>Gaswet</w:t>
      </w:r>
      <w:bookmarkEnd w:id="320"/>
      <w:r w:rsidR="00547B8A">
        <w:fldChar w:fldCharType="begin"/>
      </w:r>
      <w:r w:rsidR="0086531D">
        <w:instrText xml:space="preserve"> XE "</w:instrText>
      </w:r>
      <w:r w:rsidR="0086531D" w:rsidRPr="005A55FC">
        <w:rPr>
          <w:sz w:val="22"/>
        </w:rPr>
        <w:instrText>theorie</w:instrText>
      </w:r>
      <w:r w:rsidR="0086531D" w:rsidRPr="005A55FC">
        <w:instrText>:kinetische gas-</w:instrText>
      </w:r>
      <w:r w:rsidR="0086531D">
        <w:instrText xml:space="preserve">" </w:instrText>
      </w:r>
      <w:r w:rsidR="00547B8A">
        <w:fldChar w:fldCharType="end"/>
      </w:r>
    </w:p>
    <w:p w14:paraId="1371F84E" w14:textId="77777777" w:rsidR="006D0FF9" w:rsidRDefault="006D0FF9" w:rsidP="00501B20">
      <w:pPr>
        <w:pStyle w:val="Kop3"/>
      </w:pPr>
      <w:bookmarkStart w:id="321" w:name="_Toc518556022"/>
      <w:bookmarkStart w:id="322" w:name="_Toc384399103"/>
      <w:bookmarkStart w:id="323" w:name="_Toc384880807"/>
      <w:bookmarkStart w:id="324" w:name="_Toc435888008"/>
      <w:bookmarkStart w:id="325" w:name="_Toc435888488"/>
      <w:bookmarkStart w:id="326" w:name="_Toc509390669"/>
      <w:bookmarkStart w:id="327" w:name="_Toc4589950"/>
      <w:bookmarkStart w:id="328" w:name="_Toc4679195"/>
      <w:bookmarkStart w:id="329" w:name="_Toc4917980"/>
      <w:r w:rsidRPr="006D0FF9">
        <w:t>Algemene gaswet</w:t>
      </w:r>
      <w:bookmarkEnd w:id="321"/>
    </w:p>
    <w:p w14:paraId="164F8F12" w14:textId="77777777" w:rsidR="006D0FF9" w:rsidRPr="00E05270" w:rsidRDefault="006D0FF9" w:rsidP="00960F67">
      <w:r w:rsidRPr="006D0FF9">
        <w:t xml:space="preserve">De </w:t>
      </w:r>
      <w:r w:rsidRPr="006D0FF9">
        <w:rPr>
          <w:bCs/>
        </w:rPr>
        <w:t>algemene gaswet</w:t>
      </w:r>
      <w:r w:rsidR="00547B8A">
        <w:rPr>
          <w:bCs/>
        </w:rPr>
        <w:fldChar w:fldCharType="begin"/>
      </w:r>
      <w:r w:rsidR="00B65685">
        <w:instrText xml:space="preserve"> XE "</w:instrText>
      </w:r>
      <w:r w:rsidR="00B65685" w:rsidRPr="00371C9B">
        <w:rPr>
          <w:bCs/>
        </w:rPr>
        <w:instrText>gaswet:</w:instrText>
      </w:r>
      <w:r w:rsidR="00B65685" w:rsidRPr="00371C9B">
        <w:instrText>algemene</w:instrText>
      </w:r>
      <w:r w:rsidR="00B65685">
        <w:instrText xml:space="preserve">" </w:instrText>
      </w:r>
      <w:r w:rsidR="00547B8A">
        <w:rPr>
          <w:bCs/>
        </w:rPr>
        <w:fldChar w:fldCharType="end"/>
      </w:r>
      <w:r w:rsidRPr="006D0FF9">
        <w:t xml:space="preserve">, ook wel </w:t>
      </w:r>
      <w:r w:rsidRPr="006D0FF9">
        <w:rPr>
          <w:bCs/>
        </w:rPr>
        <w:t>ideale gaswet</w:t>
      </w:r>
      <w:r w:rsidR="00547B8A">
        <w:rPr>
          <w:bCs/>
        </w:rPr>
        <w:fldChar w:fldCharType="begin"/>
      </w:r>
      <w:r w:rsidR="00B65685">
        <w:instrText xml:space="preserve"> XE "</w:instrText>
      </w:r>
      <w:r w:rsidR="00B65685" w:rsidRPr="007E0A52">
        <w:rPr>
          <w:bCs/>
        </w:rPr>
        <w:instrText>gaswet:</w:instrText>
      </w:r>
      <w:r w:rsidR="00B65685" w:rsidRPr="007E0A52">
        <w:instrText>ideale</w:instrText>
      </w:r>
      <w:r w:rsidR="00B65685">
        <w:instrText xml:space="preserve">" </w:instrText>
      </w:r>
      <w:r w:rsidR="00547B8A">
        <w:rPr>
          <w:bCs/>
        </w:rPr>
        <w:fldChar w:fldCharType="end"/>
      </w:r>
      <w:r w:rsidRPr="006D0FF9">
        <w:t xml:space="preserve"> of </w:t>
      </w:r>
      <w:r w:rsidRPr="006D0FF9">
        <w:rPr>
          <w:bCs/>
        </w:rPr>
        <w:t>Wet van Boyle-Gay-Lussac</w:t>
      </w:r>
      <w:r w:rsidRPr="006D0FF9">
        <w:t xml:space="preserve"> genoemd, beschrijft het</w:t>
      </w:r>
      <w:r w:rsidRPr="00E05270">
        <w:t xml:space="preserve"> gedrag van </w:t>
      </w:r>
      <w:r w:rsidRPr="00FA1E09">
        <w:t>ideale gassen</w:t>
      </w:r>
      <w:r w:rsidRPr="00E05270">
        <w:t xml:space="preserve"> onder invloed van </w:t>
      </w:r>
      <w:r w:rsidRPr="00FA1E09">
        <w:t>druk</w:t>
      </w:r>
      <w:r w:rsidRPr="00E05270">
        <w:t xml:space="preserve">, </w:t>
      </w:r>
      <w:r w:rsidRPr="00FA1E09">
        <w:t>volume</w:t>
      </w:r>
      <w:r w:rsidRPr="00E05270">
        <w:t xml:space="preserve">, </w:t>
      </w:r>
      <w:r w:rsidRPr="00FA1E09">
        <w:t>temperatuur</w:t>
      </w:r>
      <w:r w:rsidRPr="00E05270">
        <w:t xml:space="preserve"> en aantal </w:t>
      </w:r>
      <w:r w:rsidRPr="00FA1E09">
        <w:t>deeltjes</w:t>
      </w:r>
      <w:r w:rsidRPr="00E05270">
        <w:t xml:space="preserve"> en luidt:</w:t>
      </w:r>
    </w:p>
    <w:p w14:paraId="05306B00" w14:textId="77777777" w:rsidR="006D0FF9" w:rsidRPr="000076F9" w:rsidRDefault="006D0FF9" w:rsidP="00960F67">
      <w:pPr>
        <w:rPr>
          <w:i/>
        </w:rPr>
      </w:pPr>
      <w:r w:rsidRPr="000076F9">
        <w:rPr>
          <w:i/>
        </w:rPr>
        <w:t>pV = nRT</w:t>
      </w:r>
    </w:p>
    <w:p w14:paraId="2D85A117" w14:textId="77777777" w:rsidR="006D0FF9" w:rsidRPr="00E05270" w:rsidRDefault="006D0FF9" w:rsidP="00960F67">
      <w:r w:rsidRPr="00E05270">
        <w:t>Daarin is:</w:t>
      </w:r>
    </w:p>
    <w:p w14:paraId="7A81AAC5" w14:textId="77777777" w:rsidR="00CE5B27" w:rsidRDefault="006D0FF9" w:rsidP="00287D9D">
      <w:pPr>
        <w:pStyle w:val="Lijstalinea"/>
        <w:numPr>
          <w:ilvl w:val="0"/>
          <w:numId w:val="7"/>
        </w:numPr>
      </w:pPr>
      <w:r w:rsidRPr="008D1388">
        <w:rPr>
          <w:i/>
          <w:iCs/>
        </w:rPr>
        <w:t>p</w:t>
      </w:r>
      <w:r w:rsidRPr="00E05270">
        <w:t xml:space="preserve"> de druk in </w:t>
      </w:r>
      <w:r w:rsidRPr="00FA1E09">
        <w:t>Pa</w:t>
      </w:r>
      <w:r w:rsidRPr="00E05270">
        <w:t xml:space="preserve"> (</w:t>
      </w:r>
      <w:hyperlink r:id="rId195" w:tooltip="Newton (eenheid)" w:history="1">
        <w:r w:rsidRPr="00FA1E09">
          <w:t>N</w:t>
        </w:r>
      </w:hyperlink>
      <w:r w:rsidRPr="00E05270">
        <w:t>/</w:t>
      </w:r>
      <w:r w:rsidRPr="00FA1E09">
        <w:t>m</w:t>
      </w:r>
      <w:r w:rsidRPr="008D1388">
        <w:rPr>
          <w:vertAlign w:val="superscript"/>
        </w:rPr>
        <w:t>2</w:t>
      </w:r>
      <w:r w:rsidRPr="00E05270">
        <w:t>)</w:t>
      </w:r>
    </w:p>
    <w:p w14:paraId="5B814957" w14:textId="77777777" w:rsidR="00CE5B27" w:rsidRDefault="006D0FF9" w:rsidP="00287D9D">
      <w:pPr>
        <w:pStyle w:val="Lijstalinea"/>
        <w:numPr>
          <w:ilvl w:val="0"/>
          <w:numId w:val="7"/>
        </w:numPr>
      </w:pPr>
      <w:r w:rsidRPr="008D1388">
        <w:rPr>
          <w:i/>
          <w:iCs/>
        </w:rPr>
        <w:t>V</w:t>
      </w:r>
      <w:r w:rsidRPr="00E05270">
        <w:t xml:space="preserve"> het volume in m</w:t>
      </w:r>
      <w:r w:rsidRPr="008D1388">
        <w:rPr>
          <w:vertAlign w:val="superscript"/>
        </w:rPr>
        <w:t>3</w:t>
      </w:r>
    </w:p>
    <w:p w14:paraId="09E77F87" w14:textId="77777777" w:rsidR="00CE5B27" w:rsidRDefault="006D0FF9" w:rsidP="00287D9D">
      <w:pPr>
        <w:pStyle w:val="Lijstalinea"/>
        <w:numPr>
          <w:ilvl w:val="0"/>
          <w:numId w:val="7"/>
        </w:numPr>
      </w:pPr>
      <w:r w:rsidRPr="008D1388">
        <w:rPr>
          <w:i/>
          <w:iCs/>
        </w:rPr>
        <w:t>n</w:t>
      </w:r>
      <w:r w:rsidRPr="00E05270">
        <w:t xml:space="preserve"> de hoeveelheid </w:t>
      </w:r>
      <w:r w:rsidRPr="00FA1E09">
        <w:t>gas</w:t>
      </w:r>
      <w:r w:rsidRPr="00E05270">
        <w:t xml:space="preserve"> in </w:t>
      </w:r>
      <w:r w:rsidRPr="00FA1E09">
        <w:t>mol</w:t>
      </w:r>
    </w:p>
    <w:p w14:paraId="11140742" w14:textId="77777777" w:rsidR="00CE5B27" w:rsidRDefault="006D0FF9" w:rsidP="00287D9D">
      <w:pPr>
        <w:pStyle w:val="Lijstalinea"/>
        <w:numPr>
          <w:ilvl w:val="0"/>
          <w:numId w:val="7"/>
        </w:numPr>
      </w:pPr>
      <w:r w:rsidRPr="008D1388">
        <w:rPr>
          <w:i/>
          <w:iCs/>
        </w:rPr>
        <w:t>R</w:t>
      </w:r>
      <w:r w:rsidRPr="00E05270">
        <w:t xml:space="preserve"> de </w:t>
      </w:r>
      <w:r w:rsidRPr="00FA1E09">
        <w:t>gasconstante</w:t>
      </w:r>
      <w:r w:rsidRPr="00E05270">
        <w:t xml:space="preserve"> (8,314472 </w:t>
      </w:r>
      <w:hyperlink r:id="rId196" w:tooltip="Joule" w:history="1">
        <w:r w:rsidRPr="00FA1E09">
          <w:t>J</w:t>
        </w:r>
      </w:hyperlink>
      <w:r w:rsidR="00054EFF">
        <w:t xml:space="preserve"> </w:t>
      </w:r>
      <w:r w:rsidRPr="00FA1E09">
        <w:t>K</w:t>
      </w:r>
      <w:r>
        <w:rPr>
          <w:vertAlign w:val="superscript"/>
        </w:rPr>
        <w:sym w:font="Symbol" w:char="F02D"/>
      </w:r>
      <w:r w:rsidRPr="008D1388">
        <w:rPr>
          <w:vertAlign w:val="superscript"/>
        </w:rPr>
        <w:t>1</w:t>
      </w:r>
      <w:r w:rsidRPr="00E05270">
        <w:t>mol</w:t>
      </w:r>
      <w:r>
        <w:rPr>
          <w:vertAlign w:val="superscript"/>
        </w:rPr>
        <w:sym w:font="Symbol" w:char="F02D"/>
      </w:r>
      <w:r w:rsidRPr="008D1388">
        <w:rPr>
          <w:vertAlign w:val="superscript"/>
        </w:rPr>
        <w:t>1</w:t>
      </w:r>
      <w:r>
        <w:t xml:space="preserve"> of 0,</w:t>
      </w:r>
      <w:r w:rsidRPr="00E05270">
        <w:t>082057 L</w:t>
      </w:r>
      <w:r w:rsidR="00054EFF">
        <w:t xml:space="preserve"> </w:t>
      </w:r>
      <w:r w:rsidRPr="00E05270">
        <w:t>atm/mol</w:t>
      </w:r>
      <w:r w:rsidR="00054EFF">
        <w:t xml:space="preserve"> </w:t>
      </w:r>
      <w:r w:rsidRPr="00E05270">
        <w:t>K)</w:t>
      </w:r>
    </w:p>
    <w:p w14:paraId="48671EB5" w14:textId="77777777" w:rsidR="006D0FF9" w:rsidRPr="00E05270" w:rsidRDefault="006D0FF9" w:rsidP="00287D9D">
      <w:pPr>
        <w:pStyle w:val="Lijstalinea"/>
        <w:numPr>
          <w:ilvl w:val="0"/>
          <w:numId w:val="7"/>
        </w:numPr>
      </w:pPr>
      <w:r w:rsidRPr="008D1388">
        <w:rPr>
          <w:i/>
          <w:iCs/>
        </w:rPr>
        <w:t>T</w:t>
      </w:r>
      <w:r w:rsidRPr="00E05270">
        <w:t xml:space="preserve"> de </w:t>
      </w:r>
      <w:r w:rsidRPr="00FA1E09">
        <w:t>absolute temperatuur</w:t>
      </w:r>
      <w:r w:rsidRPr="00E05270">
        <w:t xml:space="preserve"> in </w:t>
      </w:r>
      <w:r w:rsidRPr="00FA1E09">
        <w:t>K</w:t>
      </w:r>
    </w:p>
    <w:p w14:paraId="3711D448" w14:textId="77777777" w:rsidR="006D0FF9" w:rsidRPr="00E05270" w:rsidRDefault="006D0FF9" w:rsidP="00960F67">
      <w:r w:rsidRPr="00E05270">
        <w:t>Uit de algemene gaswet</w:t>
      </w:r>
      <w:r w:rsidR="00547B8A">
        <w:fldChar w:fldCharType="begin"/>
      </w:r>
      <w:r w:rsidR="00B65685">
        <w:instrText xml:space="preserve"> XE "</w:instrText>
      </w:r>
      <w:r w:rsidR="00B65685" w:rsidRPr="00371C9B">
        <w:rPr>
          <w:bCs/>
        </w:rPr>
        <w:instrText>gaswet:</w:instrText>
      </w:r>
      <w:r w:rsidR="00B65685" w:rsidRPr="00371C9B">
        <w:instrText>algemene</w:instrText>
      </w:r>
      <w:r w:rsidR="00B65685">
        <w:instrText xml:space="preserve">" </w:instrText>
      </w:r>
      <w:r w:rsidR="00547B8A">
        <w:fldChar w:fldCharType="end"/>
      </w:r>
      <w:r w:rsidRPr="00E05270">
        <w:t xml:space="preserve"> kunnen de volgende wetten worden afgeleid:</w:t>
      </w:r>
    </w:p>
    <w:p w14:paraId="42098F6B" w14:textId="77777777" w:rsidR="00CE5B27" w:rsidRDefault="006D0FF9" w:rsidP="00960F67">
      <w:r w:rsidRPr="00E05270">
        <w:t xml:space="preserve">de </w:t>
      </w:r>
      <w:r w:rsidRPr="00FA1E09">
        <w:t>wet van Boyle</w:t>
      </w:r>
      <w:r w:rsidRPr="00E05270">
        <w:t xml:space="preserve">, die de relatie tussen </w:t>
      </w:r>
      <w:r w:rsidRPr="00FA1E09">
        <w:t>volume</w:t>
      </w:r>
      <w:r w:rsidRPr="00E05270">
        <w:t xml:space="preserve"> en druk beschrijft bij constante temperatuur</w:t>
      </w:r>
      <w:r w:rsidR="004E3889">
        <w:br/>
      </w:r>
      <w:r w:rsidRPr="00E05270">
        <w:t>(</w:t>
      </w:r>
      <w:r>
        <w:rPr>
          <w:i/>
        </w:rPr>
        <w:t>pV</w:t>
      </w:r>
      <w:r>
        <w:t xml:space="preserve"> </w:t>
      </w:r>
      <w:r w:rsidRPr="00E05270">
        <w:t>is constant)</w:t>
      </w:r>
    </w:p>
    <w:p w14:paraId="03CFDDBB" w14:textId="77777777" w:rsidR="00CE5B27" w:rsidRDefault="006D0FF9" w:rsidP="00960F67">
      <w:r w:rsidRPr="00E05270">
        <w:t xml:space="preserve">de druk </w:t>
      </w:r>
      <w:r w:rsidRPr="00FA1E09">
        <w:t>wet van Gay-Lussac</w:t>
      </w:r>
      <w:r w:rsidRPr="00E05270">
        <w:t xml:space="preserve">, die de relatie tussen </w:t>
      </w:r>
      <w:r w:rsidRPr="00FA1E09">
        <w:t>temperatuur</w:t>
      </w:r>
      <w:r w:rsidRPr="00E05270">
        <w:t xml:space="preserve"> en druk beschrijft bij constant volume (</w:t>
      </w:r>
      <m:oMath>
        <m:f>
          <m:fPr>
            <m:ctrlPr>
              <w:rPr>
                <w:rFonts w:ascii="Cambria Math" w:hAnsi="Cambria Math"/>
                <w:i/>
              </w:rPr>
            </m:ctrlPr>
          </m:fPr>
          <m:num>
            <m:r>
              <w:rPr>
                <w:rFonts w:ascii="Cambria Math" w:hAnsi="Cambria Math"/>
              </w:rPr>
              <m:t>p</m:t>
            </m:r>
          </m:num>
          <m:den>
            <m:r>
              <w:rPr>
                <w:rFonts w:ascii="Cambria Math" w:hAnsi="Cambria Math"/>
              </w:rPr>
              <m:t>T</m:t>
            </m:r>
          </m:den>
        </m:f>
      </m:oMath>
      <w:r>
        <w:rPr>
          <w:noProof/>
        </w:rPr>
        <w:t xml:space="preserve"> </w:t>
      </w:r>
      <w:r w:rsidRPr="00E05270">
        <w:t>is constant)</w:t>
      </w:r>
    </w:p>
    <w:p w14:paraId="587A0AF3" w14:textId="77777777" w:rsidR="00CE5B27" w:rsidRDefault="006D0FF9" w:rsidP="00960F67">
      <w:r w:rsidRPr="00E05270">
        <w:t>de relatie tussen druk en aantal deeltjes (</w:t>
      </w:r>
      <m:oMath>
        <m:f>
          <m:fPr>
            <m:ctrlPr>
              <w:rPr>
                <w:rFonts w:ascii="Cambria Math" w:hAnsi="Cambria Math"/>
                <w:i/>
              </w:rPr>
            </m:ctrlPr>
          </m:fPr>
          <m:num>
            <m:r>
              <w:rPr>
                <w:rFonts w:ascii="Cambria Math" w:hAnsi="Cambria Math"/>
              </w:rPr>
              <m:t>p</m:t>
            </m:r>
          </m:num>
          <m:den>
            <m:r>
              <w:rPr>
                <w:rFonts w:ascii="Cambria Math" w:hAnsi="Cambria Math"/>
              </w:rPr>
              <m:t>n</m:t>
            </m:r>
          </m:den>
        </m:f>
      </m:oMath>
      <w:r>
        <w:rPr>
          <w:noProof/>
        </w:rPr>
        <w:t xml:space="preserve"> </w:t>
      </w:r>
      <w:r w:rsidRPr="00E05270">
        <w:t>is constant) als de verhouding van het volume tot de temperatuur constant is.</w:t>
      </w:r>
    </w:p>
    <w:p w14:paraId="5D02F912" w14:textId="77777777" w:rsidR="006D0FF9" w:rsidRPr="00E05270" w:rsidRDefault="006D0FF9" w:rsidP="00960F67">
      <w:r w:rsidRPr="00E05270">
        <w:t>Geen enkel bestaand gas voldoet geheel aan de algemene gaswetten omdat:</w:t>
      </w:r>
    </w:p>
    <w:p w14:paraId="561A1DDA" w14:textId="77777777" w:rsidR="00CE5B27" w:rsidRDefault="006D0FF9" w:rsidP="00960F67">
      <w:r w:rsidRPr="00E05270">
        <w:t>de moleculen zelf een volume innemen, dat bij (zeer) hoge druk niet te verwaarlozen is;</w:t>
      </w:r>
    </w:p>
    <w:p w14:paraId="42F806C4" w14:textId="77777777" w:rsidR="00CE5B27" w:rsidRDefault="006D0FF9" w:rsidP="00960F67">
      <w:r w:rsidRPr="00E05270">
        <w:t xml:space="preserve">de moleculen </w:t>
      </w:r>
      <w:r w:rsidRPr="00FA1E09">
        <w:t>krachten</w:t>
      </w:r>
      <w:r w:rsidRPr="00E05270">
        <w:t xml:space="preserve"> op elkaar uitoefenen, die bij (zeer) lage </w:t>
      </w:r>
      <w:r w:rsidRPr="00E05270">
        <w:rPr>
          <w:i/>
          <w:iCs/>
        </w:rPr>
        <w:t>T</w:t>
      </w:r>
      <w:r w:rsidRPr="00E05270">
        <w:t xml:space="preserve"> niet meer te verwaarlozen zijn.</w:t>
      </w:r>
    </w:p>
    <w:p w14:paraId="40286D7C" w14:textId="77777777" w:rsidR="006D0FF9" w:rsidRPr="00E05270" w:rsidRDefault="006D0FF9" w:rsidP="001437E1">
      <w:pPr>
        <w:pStyle w:val="Kop4"/>
      </w:pPr>
      <w:bookmarkStart w:id="330" w:name="Ideaal_gas"/>
      <w:bookmarkEnd w:id="330"/>
      <w:r w:rsidRPr="00FA1E09">
        <w:t>Ideaal gas</w:t>
      </w:r>
    </w:p>
    <w:p w14:paraId="69FD178B" w14:textId="77777777" w:rsidR="006D0FF9" w:rsidRPr="00E05270" w:rsidRDefault="006D0FF9" w:rsidP="00960F67">
      <w:r w:rsidRPr="00E05270">
        <w:t>Een ideaal gas</w:t>
      </w:r>
      <w:r w:rsidR="00547B8A">
        <w:fldChar w:fldCharType="begin"/>
      </w:r>
      <w:r w:rsidR="00B65685">
        <w:instrText xml:space="preserve"> XE "</w:instrText>
      </w:r>
      <w:r w:rsidR="00B65685" w:rsidRPr="003045EF">
        <w:instrText>gas:ideaal</w:instrText>
      </w:r>
      <w:r w:rsidR="00B65685">
        <w:instrText xml:space="preserve">" </w:instrText>
      </w:r>
      <w:r w:rsidR="00547B8A">
        <w:fldChar w:fldCharType="end"/>
      </w:r>
      <w:r w:rsidRPr="00E05270">
        <w:t xml:space="preserve"> is een theoretisch gas, waarvan de moleculen geen volume innemen en geen invloed op elkaar uitoefenen. Dit gas voldoet aan de algemene gaswet</w:t>
      </w:r>
      <w:r w:rsidR="00547B8A">
        <w:fldChar w:fldCharType="begin"/>
      </w:r>
      <w:r w:rsidR="00B65685">
        <w:instrText xml:space="preserve"> XE "</w:instrText>
      </w:r>
      <w:r w:rsidR="00B65685" w:rsidRPr="00371C9B">
        <w:rPr>
          <w:bCs/>
        </w:rPr>
        <w:instrText>gaswet:</w:instrText>
      </w:r>
      <w:r w:rsidR="00B65685" w:rsidRPr="00371C9B">
        <w:instrText>algemene</w:instrText>
      </w:r>
      <w:r w:rsidR="00B65685">
        <w:instrText xml:space="preserve">" </w:instrText>
      </w:r>
      <w:r w:rsidR="00547B8A">
        <w:fldChar w:fldCharType="end"/>
      </w:r>
      <w:r w:rsidRPr="00E05270">
        <w:t>.</w:t>
      </w:r>
    </w:p>
    <w:p w14:paraId="2D7D261C" w14:textId="77777777" w:rsidR="006D0FF9" w:rsidRPr="00C24A26" w:rsidRDefault="006D0FF9" w:rsidP="001437E1">
      <w:pPr>
        <w:pStyle w:val="Kop4"/>
      </w:pPr>
      <w:bookmarkStart w:id="331" w:name="Praktische_toepassing"/>
      <w:bookmarkEnd w:id="331"/>
      <w:r w:rsidRPr="00C24A26">
        <w:t>Praktische toepassing</w:t>
      </w:r>
    </w:p>
    <w:p w14:paraId="352BC841" w14:textId="77777777" w:rsidR="006D0FF9" w:rsidRDefault="006D0FF9" w:rsidP="00960F67">
      <w:r w:rsidRPr="00E05270">
        <w:t>Ondanks het feit dat ideale gassen niet bestaan, heeft de algemene gaswet</w:t>
      </w:r>
      <w:r w:rsidR="00547B8A">
        <w:fldChar w:fldCharType="begin"/>
      </w:r>
      <w:r w:rsidR="00B65685">
        <w:instrText xml:space="preserve"> XE "</w:instrText>
      </w:r>
      <w:r w:rsidR="00B65685" w:rsidRPr="00371C9B">
        <w:rPr>
          <w:bCs/>
        </w:rPr>
        <w:instrText>gaswet:</w:instrText>
      </w:r>
      <w:r w:rsidR="00B65685" w:rsidRPr="00371C9B">
        <w:instrText>algemene</w:instrText>
      </w:r>
      <w:r w:rsidR="00B65685">
        <w:instrText xml:space="preserve">" </w:instrText>
      </w:r>
      <w:r w:rsidR="00547B8A">
        <w:fldChar w:fldCharType="end"/>
      </w:r>
      <w:r w:rsidRPr="00E05270">
        <w:t xml:space="preserve"> wel nut als eerste benadering. Bij lage of matige drukken is deze benadering beter dan bij hoge druk. Als men de algemene gaswet</w:t>
      </w:r>
      <w:r w:rsidR="00547B8A">
        <w:fldChar w:fldCharType="begin"/>
      </w:r>
      <w:r w:rsidR="00B65685">
        <w:instrText xml:space="preserve"> XE "</w:instrText>
      </w:r>
      <w:r w:rsidR="00B65685" w:rsidRPr="00371C9B">
        <w:rPr>
          <w:bCs/>
        </w:rPr>
        <w:instrText>gaswet:</w:instrText>
      </w:r>
      <w:r w:rsidR="00B65685" w:rsidRPr="00371C9B">
        <w:instrText>algemene</w:instrText>
      </w:r>
      <w:r w:rsidR="00B65685">
        <w:instrText xml:space="preserve">" </w:instrText>
      </w:r>
      <w:r w:rsidR="00547B8A">
        <w:fldChar w:fldCharType="end"/>
      </w:r>
      <w:r w:rsidRPr="00E05270">
        <w:t xml:space="preserve"> bijvoorbeeld toepast op lucht bij atmosferische druk en kamertemperatuur, zal de fout niet meer dan een fractie van een procent bedragen.</w:t>
      </w:r>
    </w:p>
    <w:p w14:paraId="6BAE3569" w14:textId="77777777" w:rsidR="006D0FF9" w:rsidRPr="00E05270" w:rsidRDefault="006D0FF9" w:rsidP="001437E1">
      <w:pPr>
        <w:pStyle w:val="Kop4"/>
      </w:pPr>
      <w:r>
        <w:t>Niet i</w:t>
      </w:r>
      <w:r w:rsidRPr="00FA1E09">
        <w:t>deaal gas</w:t>
      </w:r>
    </w:p>
    <w:p w14:paraId="1543E825" w14:textId="77777777" w:rsidR="006D0FF9" w:rsidRPr="008D4B6C" w:rsidRDefault="006D0FF9" w:rsidP="00960F67">
      <w:pPr>
        <w:pStyle w:val="Kop5"/>
        <w:rPr>
          <w:lang w:val="nl-NL"/>
        </w:rPr>
      </w:pPr>
      <w:r w:rsidRPr="008D4B6C">
        <w:rPr>
          <w:lang w:val="nl-NL"/>
        </w:rPr>
        <w:t>Vanderwaalsformule</w:t>
      </w:r>
      <w:r w:rsidR="00547B8A">
        <w:fldChar w:fldCharType="begin"/>
      </w:r>
      <w:r w:rsidRPr="008D4B6C">
        <w:rPr>
          <w:lang w:val="nl-NL"/>
        </w:rPr>
        <w:instrText xml:space="preserve"> XE "formule:Vanderwaals-" </w:instrText>
      </w:r>
      <w:r w:rsidR="00547B8A">
        <w:fldChar w:fldCharType="end"/>
      </w:r>
      <w:r w:rsidR="00547B8A">
        <w:fldChar w:fldCharType="begin"/>
      </w:r>
      <w:r w:rsidRPr="008D4B6C">
        <w:rPr>
          <w:lang w:val="nl-NL"/>
        </w:rPr>
        <w:instrText xml:space="preserve"> XE "Vanderwaalsformule" </w:instrText>
      </w:r>
      <w:r w:rsidR="00547B8A">
        <w:fldChar w:fldCharType="end"/>
      </w:r>
    </w:p>
    <w:p w14:paraId="692D959A" w14:textId="77777777" w:rsidR="00CE5B27" w:rsidRDefault="006D0FF9" w:rsidP="00960F67">
      <w:r w:rsidRPr="000D12B3">
        <w:t>Een voorbeeld van een empirische formule met de kritieke temperatuur als parameter is de zogenaamde van</w:t>
      </w:r>
      <w:r>
        <w:t>-</w:t>
      </w:r>
      <w:r w:rsidRPr="000D12B3">
        <w:t>der</w:t>
      </w:r>
      <w:r>
        <w:t>-</w:t>
      </w:r>
      <w:r w:rsidRPr="000D12B3">
        <w:t>Waalsvergelijking</w:t>
      </w:r>
      <w:r w:rsidR="00547B8A">
        <w:fldChar w:fldCharType="begin"/>
      </w:r>
      <w:r w:rsidR="00B65685">
        <w:instrText xml:space="preserve"> XE "</w:instrText>
      </w:r>
      <w:r w:rsidR="00B65685" w:rsidRPr="00702772">
        <w:instrText>vergelijking:van der Waals-</w:instrText>
      </w:r>
      <w:r w:rsidR="00B65685">
        <w:instrText xml:space="preserve">" </w:instrText>
      </w:r>
      <w:r w:rsidR="00547B8A">
        <w:fldChar w:fldCharType="end"/>
      </w:r>
      <w:r w:rsidRPr="000D12B3">
        <w:t>. Deze vergelijking geeft het verband aan tussen druk (</w:t>
      </w:r>
      <w:r>
        <w:rPr>
          <w:i/>
        </w:rPr>
        <w:t>p</w:t>
      </w:r>
      <w:r w:rsidRPr="000D12B3">
        <w:t>), molair volume (</w:t>
      </w:r>
      <w:r>
        <w:rPr>
          <w:i/>
        </w:rPr>
        <w:t>V</w:t>
      </w:r>
      <w:r w:rsidRPr="000D12B3">
        <w:t>) en temperatuur (</w:t>
      </w:r>
      <w:r w:rsidRPr="00E42DCC">
        <w:rPr>
          <w:i/>
        </w:rPr>
        <w:t>T</w:t>
      </w:r>
      <w:r w:rsidRPr="000D12B3">
        <w:t>) voor een groot aantal niet-ideale gassen</w:t>
      </w:r>
      <w:r w:rsidR="000F3720">
        <w:t xml:space="preserve"> </w:t>
      </w:r>
    </w:p>
    <w:p w14:paraId="14D11DB3" w14:textId="77777777" w:rsidR="006D0FF9" w:rsidRPr="001437E1" w:rsidRDefault="00476F40" w:rsidP="002D2E1E">
      <w:pPr>
        <w:pStyle w:val="Kop5"/>
        <w:jc w:val="center"/>
        <w:rPr>
          <w:i/>
          <w:lang w:val="nl-NL"/>
        </w:rPr>
      </w:pPr>
      <w:r>
        <w:rPr>
          <w:position w:val="-26"/>
        </w:rPr>
        <w:pict w14:anchorId="49A2FF85">
          <v:shape id="_x0000_i1145" type="#_x0000_t75" style="width:81.75pt;height:31.5pt">
            <v:imagedata r:id="rId197" o:title=""/>
          </v:shape>
        </w:pict>
      </w:r>
      <w:r w:rsidR="006D0FF9" w:rsidRPr="001437E1">
        <w:rPr>
          <w:lang w:val="nl-NL"/>
        </w:rPr>
        <w:t xml:space="preserve"> = </w:t>
      </w:r>
      <w:r w:rsidR="006D0FF9" w:rsidRPr="001437E1">
        <w:rPr>
          <w:i/>
          <w:lang w:val="nl-NL"/>
        </w:rPr>
        <w:t>RT</w:t>
      </w:r>
      <w:r w:rsidR="006D0FF9" w:rsidRPr="001437E1">
        <w:rPr>
          <w:lang w:val="nl-NL"/>
        </w:rPr>
        <w:tab/>
        <w:t>(1)</w:t>
      </w:r>
    </w:p>
    <w:p w14:paraId="356D0CF5" w14:textId="77777777" w:rsidR="006D0FF9" w:rsidRPr="00FF4A85" w:rsidRDefault="006D0FF9" w:rsidP="00960F67">
      <w:pPr>
        <w:pStyle w:val="Kop5"/>
        <w:rPr>
          <w:b w:val="0"/>
          <w:sz w:val="22"/>
          <w:lang w:val="nl-NL"/>
        </w:rPr>
      </w:pPr>
      <w:r w:rsidRPr="00FF4A85">
        <w:rPr>
          <w:b w:val="0"/>
          <w:sz w:val="22"/>
          <w:lang w:val="nl-NL"/>
        </w:rPr>
        <w:t>Voor een zeer groot aantal stoffen blijkt de vanderWaals</w:t>
      </w:r>
      <w:r w:rsidR="004E3889" w:rsidRPr="00FF4A85">
        <w:rPr>
          <w:b w:val="0"/>
          <w:sz w:val="22"/>
          <w:lang w:val="nl-NL"/>
        </w:rPr>
        <w:t>-</w:t>
      </w:r>
      <w:r w:rsidRPr="00FF4A85">
        <w:rPr>
          <w:b w:val="0"/>
          <w:sz w:val="22"/>
          <w:lang w:val="nl-NL"/>
        </w:rPr>
        <w:t xml:space="preserve">vergelijking goed te werken wanneer </w:t>
      </w:r>
      <w:r w:rsidRPr="00FF4A85">
        <w:rPr>
          <w:b w:val="0"/>
          <w:i/>
          <w:sz w:val="22"/>
          <w:lang w:val="nl-NL"/>
        </w:rPr>
        <w:t>a</w:t>
      </w:r>
      <w:r w:rsidRPr="00FF4A85">
        <w:rPr>
          <w:b w:val="0"/>
          <w:sz w:val="22"/>
          <w:lang w:val="nl-NL"/>
        </w:rPr>
        <w:t xml:space="preserve"> en </w:t>
      </w:r>
      <w:r w:rsidRPr="00FF4A85">
        <w:rPr>
          <w:b w:val="0"/>
          <w:i/>
          <w:sz w:val="22"/>
          <w:lang w:val="nl-NL"/>
        </w:rPr>
        <w:t>b</w:t>
      </w:r>
      <w:r w:rsidRPr="00FF4A85">
        <w:rPr>
          <w:b w:val="0"/>
          <w:sz w:val="22"/>
          <w:lang w:val="nl-NL"/>
        </w:rPr>
        <w:t xml:space="preserve"> op de volgende manier van de kritieke temperatuur (</w:t>
      </w:r>
      <w:r w:rsidRPr="00FF4A85">
        <w:rPr>
          <w:b w:val="0"/>
          <w:i/>
          <w:sz w:val="22"/>
          <w:lang w:val="nl-NL"/>
        </w:rPr>
        <w:t>T</w:t>
      </w:r>
      <w:r w:rsidRPr="00FF4A85">
        <w:rPr>
          <w:b w:val="0"/>
          <w:sz w:val="22"/>
          <w:vertAlign w:val="subscript"/>
          <w:lang w:val="nl-NL"/>
        </w:rPr>
        <w:t>kr</w:t>
      </w:r>
      <w:r w:rsidRPr="00FF4A85">
        <w:rPr>
          <w:b w:val="0"/>
          <w:sz w:val="22"/>
          <w:lang w:val="nl-NL"/>
        </w:rPr>
        <w:t>)en druk (</w:t>
      </w:r>
      <w:r w:rsidRPr="00FF4A85">
        <w:rPr>
          <w:b w:val="0"/>
          <w:i/>
          <w:sz w:val="22"/>
          <w:lang w:val="nl-NL"/>
        </w:rPr>
        <w:t>p</w:t>
      </w:r>
      <w:r w:rsidRPr="00FF4A85">
        <w:rPr>
          <w:b w:val="0"/>
          <w:sz w:val="22"/>
          <w:vertAlign w:val="subscript"/>
          <w:lang w:val="nl-NL"/>
        </w:rPr>
        <w:t>kr</w:t>
      </w:r>
      <w:r w:rsidRPr="00FF4A85">
        <w:rPr>
          <w:b w:val="0"/>
          <w:sz w:val="22"/>
          <w:lang w:val="nl-NL"/>
        </w:rPr>
        <w:t>)) afhangen:</w:t>
      </w:r>
    </w:p>
    <w:p w14:paraId="3396DDEF" w14:textId="77777777" w:rsidR="006D0FF9" w:rsidRPr="00FF4A85" w:rsidRDefault="00FF4A85" w:rsidP="002D2E1E">
      <w:pPr>
        <w:pStyle w:val="Kop5"/>
        <w:jc w:val="center"/>
        <w:rPr>
          <w:b w:val="0"/>
          <w:sz w:val="22"/>
          <w:lang w:val="nl-NL"/>
        </w:rPr>
      </w:pPr>
      <m:oMath>
        <m:r>
          <m:rPr>
            <m:sty m:val="bi"/>
          </m:rPr>
          <w:rPr>
            <w:rFonts w:ascii="Cambria Math" w:hAnsi="Cambria Math"/>
            <w:sz w:val="22"/>
          </w:rPr>
          <m:t>a</m:t>
        </m:r>
        <m:r>
          <m:rPr>
            <m:sty m:val="b"/>
          </m:rPr>
          <w:rPr>
            <w:rFonts w:ascii="Cambria Math" w:hAnsi="Cambria Math"/>
            <w:sz w:val="22"/>
            <w:lang w:val="nl-NL"/>
          </w:rPr>
          <m:t>=</m:t>
        </m:r>
        <m:f>
          <m:fPr>
            <m:ctrlPr>
              <w:rPr>
                <w:rFonts w:ascii="Cambria Math" w:hAnsi="Cambria Math"/>
                <w:b w:val="0"/>
                <w:sz w:val="22"/>
                <w:lang w:val="nl-NL"/>
              </w:rPr>
            </m:ctrlPr>
          </m:fPr>
          <m:num>
            <m:r>
              <m:rPr>
                <m:sty m:val="b"/>
              </m:rPr>
              <w:rPr>
                <w:rFonts w:ascii="Cambria Math" w:hAnsi="Cambria Math"/>
                <w:sz w:val="22"/>
                <w:lang w:val="nl-NL"/>
              </w:rPr>
              <m:t>17</m:t>
            </m:r>
            <m:sSup>
              <m:sSupPr>
                <m:ctrlPr>
                  <w:rPr>
                    <w:rFonts w:ascii="Cambria Math" w:hAnsi="Cambria Math"/>
                    <w:b w:val="0"/>
                    <w:sz w:val="22"/>
                    <w:lang w:val="nl-NL"/>
                  </w:rPr>
                </m:ctrlPr>
              </m:sSupPr>
              <m:e>
                <m:d>
                  <m:dPr>
                    <m:ctrlPr>
                      <w:rPr>
                        <w:rFonts w:ascii="Cambria Math" w:hAnsi="Cambria Math"/>
                        <w:b w:val="0"/>
                        <w:sz w:val="22"/>
                        <w:lang w:val="nl-NL"/>
                      </w:rPr>
                    </m:ctrlPr>
                  </m:dPr>
                  <m:e>
                    <m:sSub>
                      <m:sSubPr>
                        <m:ctrlPr>
                          <w:rPr>
                            <w:rFonts w:ascii="Cambria Math" w:hAnsi="Cambria Math"/>
                            <w:b w:val="0"/>
                            <w:sz w:val="22"/>
                            <w:lang w:val="nl-NL"/>
                          </w:rPr>
                        </m:ctrlPr>
                      </m:sSubPr>
                      <m:e>
                        <m:r>
                          <m:rPr>
                            <m:sty m:val="bi"/>
                          </m:rPr>
                          <w:rPr>
                            <w:rFonts w:ascii="Cambria Math" w:hAnsi="Cambria Math"/>
                            <w:sz w:val="22"/>
                          </w:rPr>
                          <m:t>RT</m:t>
                        </m:r>
                      </m:e>
                      <m:sub>
                        <m:r>
                          <m:rPr>
                            <m:sty m:val="b"/>
                          </m:rPr>
                          <w:rPr>
                            <w:rFonts w:ascii="Cambria Math" w:hAnsi="Cambria Math"/>
                            <w:sz w:val="22"/>
                            <w:lang w:val="nl-NL"/>
                          </w:rPr>
                          <m:t>kr</m:t>
                        </m:r>
                      </m:sub>
                    </m:sSub>
                  </m:e>
                </m:d>
              </m:e>
              <m:sup>
                <m:r>
                  <m:rPr>
                    <m:sty m:val="b"/>
                  </m:rPr>
                  <w:rPr>
                    <w:rFonts w:ascii="Cambria Math" w:hAnsi="Cambria Math"/>
                    <w:sz w:val="22"/>
                    <w:lang w:val="nl-NL"/>
                  </w:rPr>
                  <m:t>2</m:t>
                </m:r>
              </m:sup>
            </m:sSup>
          </m:num>
          <m:den>
            <m:r>
              <m:rPr>
                <m:sty m:val="b"/>
              </m:rPr>
              <w:rPr>
                <w:rFonts w:ascii="Cambria Math" w:hAnsi="Cambria Math"/>
                <w:sz w:val="22"/>
                <w:lang w:val="nl-NL"/>
              </w:rPr>
              <m:t>64</m:t>
            </m:r>
            <m:sSub>
              <m:sSubPr>
                <m:ctrlPr>
                  <w:rPr>
                    <w:rFonts w:ascii="Cambria Math" w:hAnsi="Cambria Math"/>
                    <w:b w:val="0"/>
                    <w:sz w:val="22"/>
                    <w:lang w:val="nl-NL"/>
                  </w:rPr>
                </m:ctrlPr>
              </m:sSubPr>
              <m:e>
                <m:r>
                  <m:rPr>
                    <m:sty m:val="bi"/>
                  </m:rPr>
                  <w:rPr>
                    <w:rFonts w:ascii="Cambria Math" w:hAnsi="Cambria Math"/>
                    <w:sz w:val="22"/>
                  </w:rPr>
                  <m:t>p</m:t>
                </m:r>
              </m:e>
              <m:sub>
                <m:r>
                  <m:rPr>
                    <m:sty m:val="b"/>
                  </m:rPr>
                  <w:rPr>
                    <w:rFonts w:ascii="Cambria Math" w:hAnsi="Cambria Math"/>
                    <w:sz w:val="22"/>
                    <w:lang w:val="nl-NL"/>
                  </w:rPr>
                  <m:t>kr</m:t>
                </m:r>
              </m:sub>
            </m:sSub>
          </m:den>
        </m:f>
      </m:oMath>
      <w:r w:rsidR="006D0FF9" w:rsidRPr="00FF4A85">
        <w:rPr>
          <w:b w:val="0"/>
          <w:sz w:val="22"/>
          <w:lang w:val="nl-NL"/>
        </w:rPr>
        <w:t xml:space="preserve"> (2)</w:t>
      </w:r>
      <w:r w:rsidR="006D0FF9" w:rsidRPr="00FF4A85">
        <w:rPr>
          <w:b w:val="0"/>
          <w:sz w:val="22"/>
          <w:lang w:val="nl-NL"/>
        </w:rPr>
        <w:tab/>
      </w:r>
      <w:r w:rsidR="000F3720" w:rsidRPr="00FF4A85">
        <w:rPr>
          <w:b w:val="0"/>
          <w:sz w:val="22"/>
          <w:lang w:val="nl-NL"/>
        </w:rPr>
        <w:tab/>
      </w:r>
      <m:oMath>
        <m:r>
          <m:rPr>
            <m:sty m:val="bi"/>
          </m:rPr>
          <w:rPr>
            <w:rFonts w:ascii="Cambria Math" w:hAnsi="Cambria Math"/>
            <w:sz w:val="22"/>
          </w:rPr>
          <m:t>b</m:t>
        </m:r>
        <m:r>
          <m:rPr>
            <m:sty m:val="b"/>
          </m:rPr>
          <w:rPr>
            <w:rFonts w:ascii="Cambria Math" w:hAnsi="Cambria Math"/>
            <w:sz w:val="22"/>
            <w:lang w:val="nl-NL"/>
          </w:rPr>
          <m:t>=</m:t>
        </m:r>
        <m:f>
          <m:fPr>
            <m:ctrlPr>
              <w:rPr>
                <w:rFonts w:ascii="Cambria Math" w:hAnsi="Cambria Math"/>
                <w:b w:val="0"/>
                <w:sz w:val="22"/>
                <w:lang w:val="nl-NL"/>
              </w:rPr>
            </m:ctrlPr>
          </m:fPr>
          <m:num>
            <m:sSub>
              <m:sSubPr>
                <m:ctrlPr>
                  <w:rPr>
                    <w:rFonts w:ascii="Cambria Math" w:hAnsi="Cambria Math"/>
                    <w:b w:val="0"/>
                    <w:sz w:val="22"/>
                    <w:lang w:val="nl-NL"/>
                  </w:rPr>
                </m:ctrlPr>
              </m:sSubPr>
              <m:e>
                <m:r>
                  <m:rPr>
                    <m:sty m:val="bi"/>
                  </m:rPr>
                  <w:rPr>
                    <w:rFonts w:ascii="Cambria Math" w:hAnsi="Cambria Math"/>
                    <w:sz w:val="22"/>
                  </w:rPr>
                  <m:t>RT</m:t>
                </m:r>
              </m:e>
              <m:sub>
                <m:r>
                  <m:rPr>
                    <m:sty m:val="b"/>
                  </m:rPr>
                  <w:rPr>
                    <w:rFonts w:ascii="Cambria Math" w:hAnsi="Cambria Math"/>
                    <w:sz w:val="22"/>
                    <w:lang w:val="nl-NL"/>
                  </w:rPr>
                  <m:t>kr</m:t>
                </m:r>
              </m:sub>
            </m:sSub>
          </m:num>
          <m:den>
            <m:r>
              <m:rPr>
                <m:sty m:val="b"/>
              </m:rPr>
              <w:rPr>
                <w:rFonts w:ascii="Cambria Math" w:hAnsi="Cambria Math"/>
                <w:sz w:val="22"/>
                <w:lang w:val="nl-NL"/>
              </w:rPr>
              <m:t>8</m:t>
            </m:r>
            <m:sSub>
              <m:sSubPr>
                <m:ctrlPr>
                  <w:rPr>
                    <w:rFonts w:ascii="Cambria Math" w:hAnsi="Cambria Math"/>
                    <w:b w:val="0"/>
                    <w:sz w:val="22"/>
                    <w:lang w:val="nl-NL"/>
                  </w:rPr>
                </m:ctrlPr>
              </m:sSubPr>
              <m:e>
                <m:r>
                  <m:rPr>
                    <m:sty m:val="bi"/>
                  </m:rPr>
                  <w:rPr>
                    <w:rFonts w:ascii="Cambria Math" w:hAnsi="Cambria Math"/>
                    <w:sz w:val="22"/>
                  </w:rPr>
                  <m:t>p</m:t>
                </m:r>
              </m:e>
              <m:sub>
                <m:r>
                  <m:rPr>
                    <m:sty m:val="b"/>
                  </m:rPr>
                  <w:rPr>
                    <w:rFonts w:ascii="Cambria Math" w:hAnsi="Cambria Math"/>
                    <w:sz w:val="22"/>
                    <w:lang w:val="nl-NL"/>
                  </w:rPr>
                  <m:t>kr</m:t>
                </m:r>
              </m:sub>
            </m:sSub>
          </m:den>
        </m:f>
        <m:r>
          <m:rPr>
            <m:sty m:val="b"/>
          </m:rPr>
          <w:rPr>
            <w:rFonts w:ascii="Cambria Math" w:hAnsi="Cambria Math"/>
            <w:sz w:val="22"/>
            <w:lang w:val="nl-NL"/>
          </w:rPr>
          <m:t xml:space="preserve"> </m:t>
        </m:r>
      </m:oMath>
      <w:r w:rsidR="000F3720" w:rsidRPr="00FF4A85">
        <w:rPr>
          <w:b w:val="0"/>
          <w:sz w:val="22"/>
          <w:lang w:val="nl-NL"/>
        </w:rPr>
        <w:t xml:space="preserve"> </w:t>
      </w:r>
      <w:r w:rsidR="006D0FF9" w:rsidRPr="00FF4A85">
        <w:rPr>
          <w:b w:val="0"/>
          <w:sz w:val="22"/>
          <w:lang w:val="nl-NL"/>
        </w:rPr>
        <w:t>(3)</w:t>
      </w:r>
    </w:p>
    <w:p w14:paraId="3DCCE5E0" w14:textId="77777777" w:rsidR="004317C7" w:rsidRDefault="004317C7" w:rsidP="00501B20">
      <w:pPr>
        <w:pStyle w:val="Kop3"/>
      </w:pPr>
      <w:bookmarkStart w:id="332" w:name="_Toc384399102"/>
      <w:bookmarkStart w:id="333" w:name="_Toc384880806"/>
      <w:bookmarkStart w:id="334" w:name="_Toc435888007"/>
      <w:bookmarkStart w:id="335" w:name="_Toc435888487"/>
      <w:bookmarkStart w:id="336" w:name="_Toc509390667"/>
      <w:bookmarkStart w:id="337" w:name="_Toc65405207"/>
      <w:bookmarkStart w:id="338" w:name="_Toc518556023"/>
      <w:bookmarkStart w:id="339" w:name="_Toc158897692"/>
      <w:bookmarkStart w:id="340" w:name="_Toc384399100"/>
      <w:bookmarkStart w:id="341" w:name="_Toc384880804"/>
      <w:bookmarkStart w:id="342" w:name="_Toc435888005"/>
      <w:bookmarkStart w:id="343" w:name="_Toc435888485"/>
      <w:bookmarkStart w:id="344" w:name="_Toc509390665"/>
      <w:r>
        <w:t>Temperatuurafhankelijkheid</w:t>
      </w:r>
      <w:r w:rsidR="00547B8A">
        <w:fldChar w:fldCharType="begin"/>
      </w:r>
      <w:r>
        <w:instrText xml:space="preserve"> XE "</w:instrText>
      </w:r>
      <w:r w:rsidRPr="00CB0725">
        <w:instrText>temperatuur:-afhankelijkheid</w:instrText>
      </w:r>
      <w:r>
        <w:instrText xml:space="preserve">" </w:instrText>
      </w:r>
      <w:r w:rsidR="00547B8A">
        <w:fldChar w:fldCharType="end"/>
      </w:r>
      <w:r>
        <w:t xml:space="preserve"> bij constante druk</w:t>
      </w:r>
      <w:bookmarkEnd w:id="332"/>
      <w:bookmarkEnd w:id="333"/>
      <w:bookmarkEnd w:id="334"/>
      <w:bookmarkEnd w:id="335"/>
      <w:bookmarkEnd w:id="336"/>
      <w:bookmarkEnd w:id="337"/>
      <w:bookmarkEnd w:id="338"/>
    </w:p>
    <w:p w14:paraId="789BAA39" w14:textId="77777777" w:rsidR="004317C7" w:rsidRDefault="004317C7" w:rsidP="00960F67">
      <w:r>
        <w:t>Temperatuurverandering</w:t>
      </w:r>
      <w:r w:rsidR="00547B8A">
        <w:fldChar w:fldCharType="begin"/>
      </w:r>
      <w:r>
        <w:instrText xml:space="preserve"> XE "</w:instrText>
      </w:r>
      <w:r w:rsidRPr="00BA0F2B">
        <w:instrText>temperatuur:-verandering</w:instrText>
      </w:r>
      <w:r>
        <w:instrText xml:space="preserve">" </w:instrText>
      </w:r>
      <w:r w:rsidR="00547B8A">
        <w:fldChar w:fldCharType="end"/>
      </w:r>
      <w:r>
        <w:t xml:space="preserve"> van een stof gaat samen met een enthalpieverandering</w:t>
      </w:r>
      <w:r w:rsidR="00547B8A">
        <w:fldChar w:fldCharType="begin"/>
      </w:r>
      <w:r>
        <w:instrText xml:space="preserve"> XE "</w:instrText>
      </w:r>
      <w:r w:rsidRPr="005C65EB">
        <w:instrText>enthalpie:-verandering</w:instrText>
      </w:r>
      <w:r>
        <w:instrText xml:space="preserve">" </w:instrText>
      </w:r>
      <w:r w:rsidR="00547B8A">
        <w:fldChar w:fldCharType="end"/>
      </w:r>
      <w:r>
        <w:t>:</w:t>
      </w:r>
    </w:p>
    <w:p w14:paraId="06DE4379" w14:textId="77777777" w:rsidR="004317C7" w:rsidRDefault="004317C7" w:rsidP="00960F67">
      <w:r>
        <w:rPr>
          <w:rFonts w:ascii="Symbol" w:hAnsi="Symbol"/>
        </w:rPr>
        <w:t></w:t>
      </w:r>
      <w:r>
        <w:rPr>
          <w:i/>
        </w:rPr>
        <w:t>H</w:t>
      </w:r>
      <w:r>
        <w:t xml:space="preserve"> = </w:t>
      </w:r>
      <w:r>
        <w:rPr>
          <w:i/>
        </w:rPr>
        <w:t>C</w:t>
      </w:r>
      <w:r>
        <w:rPr>
          <w:i/>
          <w:vertAlign w:val="subscript"/>
        </w:rPr>
        <w:t>p</w:t>
      </w:r>
      <w:r>
        <w:rPr>
          <w:rFonts w:ascii="Symbol" w:hAnsi="Symbol"/>
        </w:rPr>
        <w:t></w:t>
      </w:r>
      <w:r>
        <w:rPr>
          <w:i/>
        </w:rPr>
        <w:t>T</w:t>
      </w:r>
    </w:p>
    <w:p w14:paraId="17CF28B0" w14:textId="77777777" w:rsidR="004317C7" w:rsidRDefault="004317C7" w:rsidP="00960F67">
      <w:r>
        <w:rPr>
          <w:i/>
        </w:rPr>
        <w:t>C</w:t>
      </w:r>
      <w:r>
        <w:rPr>
          <w:i/>
          <w:vertAlign w:val="subscript"/>
        </w:rPr>
        <w:t>p</w:t>
      </w:r>
      <w:r>
        <w:t xml:space="preserve"> is echter ook afhankelijk van </w:t>
      </w:r>
      <w:r>
        <w:rPr>
          <w:i/>
        </w:rPr>
        <w:t>T</w:t>
      </w:r>
      <w:r>
        <w:t>, zodat het exacter is te schrijven:</w:t>
      </w:r>
    </w:p>
    <w:p w14:paraId="0158B677" w14:textId="77777777" w:rsidR="004317C7" w:rsidRPr="00404DF3" w:rsidRDefault="004317C7" w:rsidP="002D2E1E">
      <w:pPr>
        <w:jc w:val="center"/>
        <w:rPr>
          <w:rFonts w:ascii="Symbol" w:hAnsi="Symbol"/>
          <w:vertAlign w:val="subscript"/>
        </w:rPr>
      </w:pPr>
      <w:r>
        <w:t>d</w:t>
      </w:r>
      <w:r w:rsidRPr="00934A3E">
        <w:rPr>
          <w:i/>
        </w:rPr>
        <w:t>H</w:t>
      </w:r>
      <w:r>
        <w:t xml:space="preserve"> = </w:t>
      </w:r>
      <w:r w:rsidRPr="00934A3E">
        <w:rPr>
          <w:i/>
        </w:rPr>
        <w:t>C</w:t>
      </w:r>
      <w:r w:rsidRPr="00934A3E">
        <w:rPr>
          <w:i/>
          <w:vertAlign w:val="subscript"/>
        </w:rPr>
        <w:t>p</w:t>
      </w:r>
      <w:r>
        <w:t>(</w:t>
      </w:r>
      <w:r w:rsidRPr="00934A3E">
        <w:rPr>
          <w:i/>
        </w:rPr>
        <w:t>T</w:t>
      </w:r>
      <w:r>
        <w:t>)d</w:t>
      </w:r>
      <w:r w:rsidRPr="00934A3E">
        <w:rPr>
          <w:i/>
        </w:rPr>
        <w:t>T</w:t>
      </w:r>
      <w:r>
        <w:t xml:space="preserve"> </w:t>
      </w:r>
      <w:r>
        <w:sym w:font="Symbol" w:char="F0DE"/>
      </w:r>
      <w:r>
        <w:t xml:space="preserve"> </w:t>
      </w:r>
      <w:r w:rsidR="00476F40">
        <w:rPr>
          <w:position w:val="-36"/>
        </w:rPr>
        <w:pict w14:anchorId="0D315AAD">
          <v:shape id="_x0000_i1146" type="#_x0000_t75" style="width:83.25pt;height:42pt" fillcolor="window">
            <v:imagedata r:id="rId198" o:title=""/>
          </v:shape>
        </w:pict>
      </w:r>
      <w:r>
        <w:t xml:space="preserve">; als </w:t>
      </w:r>
      <w:r w:rsidRPr="00934A3E">
        <w:rPr>
          <w:i/>
        </w:rPr>
        <w:t>C</w:t>
      </w:r>
      <w:r w:rsidRPr="00934A3E">
        <w:rPr>
          <w:i/>
          <w:vertAlign w:val="subscript"/>
        </w:rPr>
        <w:t>p</w:t>
      </w:r>
      <w:r>
        <w:t xml:space="preserve"> constant is: </w:t>
      </w:r>
      <w:r>
        <w:rPr>
          <w:rFonts w:ascii="Symbol" w:hAnsi="Symbol"/>
        </w:rPr>
        <w:t></w:t>
      </w:r>
      <w:r w:rsidRPr="00934A3E">
        <w:rPr>
          <w:i/>
        </w:rPr>
        <w:t>H</w:t>
      </w:r>
      <w:r>
        <w:t>(</w:t>
      </w:r>
      <w:r w:rsidRPr="00934A3E">
        <w:rPr>
          <w:i/>
        </w:rPr>
        <w:t>T</w:t>
      </w:r>
      <w:r>
        <w:rPr>
          <w:vertAlign w:val="subscript"/>
        </w:rPr>
        <w:t>2</w:t>
      </w:r>
      <w:r>
        <w:t xml:space="preserve">) = </w:t>
      </w:r>
      <w:r>
        <w:rPr>
          <w:rFonts w:ascii="Symbol" w:hAnsi="Symbol"/>
        </w:rPr>
        <w:t></w:t>
      </w:r>
      <w:r w:rsidRPr="00934A3E">
        <w:rPr>
          <w:i/>
        </w:rPr>
        <w:t>H</w:t>
      </w:r>
      <w:r>
        <w:t>(</w:t>
      </w:r>
      <w:r w:rsidRPr="00934A3E">
        <w:rPr>
          <w:i/>
        </w:rPr>
        <w:t>T</w:t>
      </w:r>
      <w:r>
        <w:rPr>
          <w:vertAlign w:val="subscript"/>
        </w:rPr>
        <w:t>1</w:t>
      </w:r>
      <w:r>
        <w:t>) + (</w:t>
      </w:r>
      <w:r w:rsidRPr="00934A3E">
        <w:rPr>
          <w:i/>
        </w:rPr>
        <w:t>T</w:t>
      </w:r>
      <w:r>
        <w:rPr>
          <w:vertAlign w:val="subscript"/>
        </w:rPr>
        <w:t>2</w:t>
      </w:r>
      <w:r>
        <w:t xml:space="preserve"> </w:t>
      </w:r>
      <w:r>
        <w:sym w:font="Symbol" w:char="F02D"/>
      </w:r>
      <w:r>
        <w:t xml:space="preserve"> </w:t>
      </w:r>
      <w:r w:rsidRPr="00934A3E">
        <w:rPr>
          <w:i/>
        </w:rPr>
        <w:t>T</w:t>
      </w:r>
      <w:r>
        <w:rPr>
          <w:vertAlign w:val="subscript"/>
        </w:rPr>
        <w:t>1</w:t>
      </w:r>
      <w:r>
        <w:t>)</w:t>
      </w:r>
      <w:r>
        <w:sym w:font="Symbol" w:char="F0D7"/>
      </w:r>
      <w:r>
        <w:t xml:space="preserve"> </w:t>
      </w:r>
      <w:r w:rsidRPr="00934A3E">
        <w:rPr>
          <w:i/>
        </w:rPr>
        <w:t>C</w:t>
      </w:r>
      <w:r w:rsidRPr="00934A3E">
        <w:rPr>
          <w:i/>
          <w:vertAlign w:val="subscript"/>
        </w:rPr>
        <w:t>p</w:t>
      </w:r>
    </w:p>
    <w:p w14:paraId="435CB47E" w14:textId="77777777" w:rsidR="004317C7" w:rsidRDefault="004317C7" w:rsidP="00960F67">
      <w:r>
        <w:t xml:space="preserve">Voor een chemische reactie is </w:t>
      </w:r>
      <w:r>
        <w:rPr>
          <w:rFonts w:ascii="Symbol" w:hAnsi="Symbol"/>
        </w:rPr>
        <w:t></w:t>
      </w:r>
      <w:r>
        <w:rPr>
          <w:i/>
        </w:rPr>
        <w:t>H</w:t>
      </w:r>
      <w:r>
        <w:t xml:space="preserve"> een functie van de temperatuur.</w:t>
      </w:r>
    </w:p>
    <w:p w14:paraId="568527A1" w14:textId="77777777" w:rsidR="004317C7" w:rsidRDefault="004317C7" w:rsidP="00960F67">
      <w:r>
        <w:t>Beschouw de volgende kringloop:</w:t>
      </w:r>
    </w:p>
    <w:p w14:paraId="4D4E3955" w14:textId="77777777" w:rsidR="004317C7" w:rsidRDefault="004317C7" w:rsidP="00960F67">
      <w:r>
        <w:t xml:space="preserve">A reageert bij temperatuur </w:t>
      </w:r>
      <w:r>
        <w:rPr>
          <w:i/>
        </w:rPr>
        <w:t>T</w:t>
      </w:r>
      <w:r>
        <w:rPr>
          <w:vertAlign w:val="subscript"/>
        </w:rPr>
        <w:t>1</w:t>
      </w:r>
      <w:r>
        <w:t xml:space="preserve"> met B volgens A + B </w:t>
      </w:r>
      <w:r>
        <w:sym w:font="Symbol" w:char="F0AE"/>
      </w:r>
      <w:r>
        <w:t xml:space="preserve"> AB. De reactie-enthalpie is </w:t>
      </w:r>
      <w:r>
        <w:rPr>
          <w:rFonts w:ascii="Symbol" w:hAnsi="Symbol"/>
        </w:rPr>
        <w:t></w:t>
      </w:r>
      <w:r>
        <w:rPr>
          <w:vertAlign w:val="subscript"/>
        </w:rPr>
        <w:t>r</w:t>
      </w:r>
      <w:r>
        <w:rPr>
          <w:i/>
        </w:rPr>
        <w:t>H</w:t>
      </w:r>
      <w:r>
        <w:t>(</w:t>
      </w:r>
      <w:r>
        <w:rPr>
          <w:i/>
        </w:rPr>
        <w:t>T</w:t>
      </w:r>
      <w:r>
        <w:rPr>
          <w:vertAlign w:val="subscript"/>
        </w:rPr>
        <w:t>1</w:t>
      </w:r>
      <w:r>
        <w:t>).</w:t>
      </w:r>
    </w:p>
    <w:p w14:paraId="4CFA56A8" w14:textId="77777777" w:rsidR="004317C7" w:rsidRDefault="004317C7" w:rsidP="00960F67">
      <w:r>
        <w:t xml:space="preserve">Vervolgens warmt men AB op tot temperatuur </w:t>
      </w:r>
      <w:r>
        <w:rPr>
          <w:i/>
        </w:rPr>
        <w:t>T</w:t>
      </w:r>
      <w:r>
        <w:rPr>
          <w:vertAlign w:val="subscript"/>
        </w:rPr>
        <w:t>2</w:t>
      </w:r>
      <w:r>
        <w:t xml:space="preserve">. Bij deze temperatuur vindt de reactie AB </w:t>
      </w:r>
      <w:r>
        <w:sym w:font="Symbol" w:char="F0AE"/>
      </w:r>
      <w:r>
        <w:t xml:space="preserve"> A + B plaats, waarna deze stoffen weer afgekoeld worden tot temperatuur </w:t>
      </w:r>
      <w:r>
        <w:rPr>
          <w:i/>
        </w:rPr>
        <w:t>T</w:t>
      </w:r>
      <w:r>
        <w:rPr>
          <w:vertAlign w:val="subscript"/>
        </w:rPr>
        <w:t>1</w:t>
      </w:r>
      <w:r>
        <w:t>.</w:t>
      </w:r>
    </w:p>
    <w:p w14:paraId="3ADB50A2" w14:textId="77777777" w:rsidR="004317C7" w:rsidRDefault="004317C7" w:rsidP="00960F67">
      <w:r>
        <w:t xml:space="preserve">Voor deze kringloop geldt volgens de </w:t>
      </w:r>
      <w:r>
        <w:rPr>
          <w:i/>
        </w:rPr>
        <w:t>wet van Hess</w:t>
      </w:r>
      <w:r w:rsidR="00547B8A">
        <w:rPr>
          <w:i/>
        </w:rPr>
        <w:fldChar w:fldCharType="begin"/>
      </w:r>
      <w:r>
        <w:instrText xml:space="preserve"> XE "</w:instrText>
      </w:r>
      <w:r w:rsidRPr="00731200">
        <w:instrText>wet:van Hess</w:instrText>
      </w:r>
      <w:r>
        <w:instrText xml:space="preserve">" </w:instrText>
      </w:r>
      <w:r w:rsidR="00547B8A">
        <w:rPr>
          <w:i/>
        </w:rPr>
        <w:fldChar w:fldCharType="end"/>
      </w:r>
      <w:r>
        <w:t>:</w:t>
      </w:r>
    </w:p>
    <w:p w14:paraId="0AB13C62" w14:textId="77777777" w:rsidR="004317C7" w:rsidRPr="00604D6F" w:rsidRDefault="004317C7" w:rsidP="002D2E1E">
      <w:pPr>
        <w:jc w:val="center"/>
        <w:rPr>
          <w:lang w:val="de-DE"/>
        </w:rPr>
      </w:pPr>
      <w:r>
        <w:rPr>
          <w:rFonts w:ascii="Symbol" w:hAnsi="Symbol"/>
        </w:rPr>
        <w:t></w:t>
      </w:r>
      <w:r w:rsidRPr="00604D6F">
        <w:rPr>
          <w:vertAlign w:val="subscript"/>
          <w:lang w:val="de-DE"/>
        </w:rPr>
        <w:t>r</w:t>
      </w:r>
      <w:r w:rsidRPr="00604D6F">
        <w:rPr>
          <w:i/>
          <w:lang w:val="de-DE"/>
        </w:rPr>
        <w:t>H</w:t>
      </w:r>
      <w:r w:rsidRPr="00604D6F">
        <w:rPr>
          <w:lang w:val="de-DE"/>
        </w:rPr>
        <w:t>(</w:t>
      </w:r>
      <w:r w:rsidRPr="00604D6F">
        <w:rPr>
          <w:i/>
          <w:lang w:val="de-DE"/>
        </w:rPr>
        <w:t>T</w:t>
      </w:r>
      <w:r w:rsidRPr="00604D6F">
        <w:rPr>
          <w:vertAlign w:val="subscript"/>
          <w:lang w:val="de-DE"/>
        </w:rPr>
        <w:t>1</w:t>
      </w:r>
      <w:r w:rsidRPr="00604D6F">
        <w:rPr>
          <w:lang w:val="de-DE"/>
        </w:rPr>
        <w:t xml:space="preserve">) + </w:t>
      </w:r>
      <w:r w:rsidR="00476F40">
        <w:rPr>
          <w:position w:val="-30"/>
        </w:rPr>
        <w:pict w14:anchorId="39704BA8">
          <v:shape id="_x0000_i1147" type="#_x0000_t75" style="width:66pt;height:42pt" fillcolor="window">
            <v:imagedata r:id="rId199" o:title=""/>
          </v:shape>
        </w:pict>
      </w:r>
      <w:r w:rsidRPr="00604D6F">
        <w:rPr>
          <w:lang w:val="de-DE"/>
        </w:rPr>
        <w:t xml:space="preserve"> </w:t>
      </w:r>
      <w:r>
        <w:sym w:font="Symbol" w:char="F02D"/>
      </w:r>
      <w:r w:rsidRPr="00604D6F">
        <w:rPr>
          <w:lang w:val="de-DE"/>
        </w:rPr>
        <w:t xml:space="preserve"> </w:t>
      </w:r>
      <w:r>
        <w:rPr>
          <w:rFonts w:ascii="Symbol" w:hAnsi="Symbol"/>
        </w:rPr>
        <w:t></w:t>
      </w:r>
      <w:r w:rsidRPr="00604D6F">
        <w:rPr>
          <w:vertAlign w:val="subscript"/>
          <w:lang w:val="de-DE"/>
        </w:rPr>
        <w:t>r</w:t>
      </w:r>
      <w:r w:rsidRPr="00604D6F">
        <w:rPr>
          <w:i/>
          <w:lang w:val="de-DE"/>
        </w:rPr>
        <w:t>H</w:t>
      </w:r>
      <w:r w:rsidRPr="00604D6F">
        <w:rPr>
          <w:lang w:val="de-DE"/>
        </w:rPr>
        <w:t>(</w:t>
      </w:r>
      <w:r w:rsidRPr="00604D6F">
        <w:rPr>
          <w:i/>
          <w:lang w:val="de-DE"/>
        </w:rPr>
        <w:t>T</w:t>
      </w:r>
      <w:r w:rsidRPr="00604D6F">
        <w:rPr>
          <w:vertAlign w:val="subscript"/>
          <w:lang w:val="de-DE"/>
        </w:rPr>
        <w:t>2</w:t>
      </w:r>
      <w:r w:rsidRPr="00604D6F">
        <w:rPr>
          <w:lang w:val="de-DE"/>
        </w:rPr>
        <w:t xml:space="preserve">) + </w:t>
      </w:r>
      <w:r w:rsidR="00476F40">
        <w:rPr>
          <w:position w:val="-30"/>
        </w:rPr>
        <w:pict w14:anchorId="24133756">
          <v:shape id="_x0000_i1148" type="#_x0000_t75" style="width:99pt;height:42pt" fillcolor="window">
            <v:imagedata r:id="rId200" o:title=""/>
          </v:shape>
        </w:pict>
      </w:r>
      <w:r w:rsidRPr="00604D6F">
        <w:rPr>
          <w:lang w:val="de-DE"/>
        </w:rPr>
        <w:t xml:space="preserve"> = 0 ofwel:</w:t>
      </w:r>
    </w:p>
    <w:p w14:paraId="4C6633CC" w14:textId="77777777" w:rsidR="004317C7" w:rsidRPr="00604D6F" w:rsidRDefault="004317C7" w:rsidP="002D2E1E">
      <w:pPr>
        <w:jc w:val="center"/>
        <w:rPr>
          <w:lang w:val="de-DE"/>
        </w:rPr>
      </w:pPr>
      <w:r>
        <w:rPr>
          <w:rFonts w:ascii="Symbol" w:hAnsi="Symbol"/>
        </w:rPr>
        <w:t></w:t>
      </w:r>
      <w:r w:rsidRPr="00604D6F">
        <w:rPr>
          <w:vertAlign w:val="subscript"/>
          <w:lang w:val="de-DE"/>
        </w:rPr>
        <w:t>r</w:t>
      </w:r>
      <w:r w:rsidRPr="00604D6F">
        <w:rPr>
          <w:i/>
          <w:lang w:val="de-DE"/>
        </w:rPr>
        <w:t>H</w:t>
      </w:r>
      <w:r w:rsidRPr="00604D6F">
        <w:rPr>
          <w:lang w:val="de-DE"/>
        </w:rPr>
        <w:t>(</w:t>
      </w:r>
      <w:r w:rsidRPr="00604D6F">
        <w:rPr>
          <w:i/>
          <w:lang w:val="de-DE"/>
        </w:rPr>
        <w:t>T</w:t>
      </w:r>
      <w:r w:rsidRPr="00604D6F">
        <w:rPr>
          <w:vertAlign w:val="subscript"/>
          <w:lang w:val="de-DE"/>
        </w:rPr>
        <w:t>2</w:t>
      </w:r>
      <w:r w:rsidRPr="00604D6F">
        <w:rPr>
          <w:lang w:val="de-DE"/>
        </w:rPr>
        <w:t xml:space="preserve">) = </w:t>
      </w:r>
      <w:r>
        <w:rPr>
          <w:rFonts w:ascii="Symbol" w:hAnsi="Symbol"/>
        </w:rPr>
        <w:t></w:t>
      </w:r>
      <w:r w:rsidRPr="00604D6F">
        <w:rPr>
          <w:vertAlign w:val="subscript"/>
          <w:lang w:val="de-DE"/>
        </w:rPr>
        <w:t>r</w:t>
      </w:r>
      <w:r w:rsidRPr="00604D6F">
        <w:rPr>
          <w:i/>
          <w:lang w:val="de-DE"/>
        </w:rPr>
        <w:t>H</w:t>
      </w:r>
      <w:r w:rsidRPr="00604D6F">
        <w:rPr>
          <w:lang w:val="de-DE"/>
        </w:rPr>
        <w:t>(</w:t>
      </w:r>
      <w:r w:rsidRPr="00604D6F">
        <w:rPr>
          <w:i/>
          <w:lang w:val="de-DE"/>
        </w:rPr>
        <w:t>T</w:t>
      </w:r>
      <w:r w:rsidRPr="00604D6F">
        <w:rPr>
          <w:vertAlign w:val="subscript"/>
          <w:lang w:val="de-DE"/>
        </w:rPr>
        <w:t>1</w:t>
      </w:r>
      <w:r w:rsidRPr="00604D6F">
        <w:rPr>
          <w:lang w:val="de-DE"/>
        </w:rPr>
        <w:t xml:space="preserve">) + </w:t>
      </w:r>
      <w:r w:rsidR="00476F40">
        <w:rPr>
          <w:position w:val="-30"/>
        </w:rPr>
        <w:pict w14:anchorId="103EA6C7">
          <v:shape id="_x0000_i1149" type="#_x0000_t75" style="width:154.45pt;height:42pt" fillcolor="window">
            <v:imagedata r:id="rId201" o:title=""/>
          </v:shape>
        </w:pict>
      </w:r>
    </w:p>
    <w:p w14:paraId="07DDFBCB" w14:textId="77777777" w:rsidR="004317C7" w:rsidRPr="00604D6F" w:rsidRDefault="004317C7" w:rsidP="00960F67">
      <w:pPr>
        <w:rPr>
          <w:lang w:val="de-DE"/>
        </w:rPr>
      </w:pPr>
      <w:r w:rsidRPr="00604D6F">
        <w:rPr>
          <w:lang w:val="de-DE"/>
        </w:rPr>
        <w:t>ofwel:</w:t>
      </w:r>
      <w:r w:rsidRPr="00604D6F">
        <w:rPr>
          <w:lang w:val="de-DE"/>
        </w:rPr>
        <w:tab/>
      </w:r>
      <w:r>
        <w:rPr>
          <w:rFonts w:ascii="Symbol" w:hAnsi="Symbol"/>
        </w:rPr>
        <w:t></w:t>
      </w:r>
      <w:r w:rsidRPr="00604D6F">
        <w:rPr>
          <w:vertAlign w:val="subscript"/>
          <w:lang w:val="de-DE"/>
        </w:rPr>
        <w:t>r</w:t>
      </w:r>
      <w:r w:rsidRPr="00604D6F">
        <w:rPr>
          <w:i/>
          <w:lang w:val="de-DE"/>
        </w:rPr>
        <w:t>H(T</w:t>
      </w:r>
      <w:r w:rsidRPr="00604D6F">
        <w:rPr>
          <w:vertAlign w:val="subscript"/>
          <w:lang w:val="de-DE"/>
        </w:rPr>
        <w:t>2</w:t>
      </w:r>
      <w:r w:rsidRPr="00604D6F">
        <w:rPr>
          <w:lang w:val="de-DE"/>
        </w:rPr>
        <w:t xml:space="preserve">) = </w:t>
      </w:r>
      <w:r>
        <w:rPr>
          <w:rFonts w:ascii="Symbol" w:hAnsi="Symbol"/>
        </w:rPr>
        <w:t></w:t>
      </w:r>
      <w:r w:rsidRPr="00604D6F">
        <w:rPr>
          <w:vertAlign w:val="subscript"/>
          <w:lang w:val="de-DE"/>
        </w:rPr>
        <w:t>r</w:t>
      </w:r>
      <w:r w:rsidRPr="00604D6F">
        <w:rPr>
          <w:i/>
          <w:lang w:val="de-DE"/>
        </w:rPr>
        <w:t>H(T</w:t>
      </w:r>
      <w:r w:rsidRPr="00604D6F">
        <w:rPr>
          <w:vertAlign w:val="subscript"/>
          <w:lang w:val="de-DE"/>
        </w:rPr>
        <w:t>1</w:t>
      </w:r>
      <w:r w:rsidRPr="00604D6F">
        <w:rPr>
          <w:lang w:val="de-DE"/>
        </w:rPr>
        <w:t xml:space="preserve">) + </w:t>
      </w:r>
      <w:r w:rsidR="00476F40">
        <w:rPr>
          <w:position w:val="-36"/>
        </w:rPr>
        <w:pict w14:anchorId="4E90CD2D">
          <v:shape id="_x0000_i1150" type="#_x0000_t75" style="width:53.25pt;height:42pt" fillcolor="window">
            <v:imagedata r:id="rId202" o:title=""/>
          </v:shape>
        </w:pict>
      </w:r>
      <w:r w:rsidRPr="00604D6F">
        <w:rPr>
          <w:lang w:val="de-DE"/>
        </w:rPr>
        <w:tab/>
      </w:r>
      <w:r w:rsidR="00F95158" w:rsidRPr="00604D6F">
        <w:rPr>
          <w:lang w:val="de-DE"/>
        </w:rPr>
        <w:br/>
      </w:r>
      <w:r w:rsidRPr="00604D6F">
        <w:rPr>
          <w:lang w:val="de-DE"/>
        </w:rPr>
        <w:t>*</w:t>
      </w:r>
      <w:r w:rsidR="00F95158" w:rsidRPr="00604D6F">
        <w:rPr>
          <w:lang w:val="de-DE"/>
        </w:rPr>
        <w:t xml:space="preserve"> </w:t>
      </w:r>
      <w:r w:rsidRPr="00604D6F">
        <w:rPr>
          <w:lang w:val="de-DE"/>
        </w:rPr>
        <w:t>wet van Kirchhoff</w:t>
      </w:r>
      <w:r w:rsidR="00547B8A">
        <w:fldChar w:fldCharType="begin"/>
      </w:r>
      <w:r w:rsidRPr="00604D6F">
        <w:rPr>
          <w:lang w:val="de-DE"/>
        </w:rPr>
        <w:instrText xml:space="preserve"> XE "wet:van Kirchhoff" </w:instrText>
      </w:r>
      <w:r w:rsidR="00547B8A">
        <w:fldChar w:fldCharType="end"/>
      </w:r>
    </w:p>
    <w:p w14:paraId="6A1156B0" w14:textId="77777777" w:rsidR="004317C7" w:rsidRPr="00604D6F" w:rsidRDefault="004317C7" w:rsidP="00960F67">
      <w:pPr>
        <w:rPr>
          <w:lang w:val="fr-FR"/>
        </w:rPr>
      </w:pPr>
      <w:r w:rsidRPr="00604D6F">
        <w:rPr>
          <w:lang w:val="fr-FR"/>
        </w:rPr>
        <w:t>analoog:</w:t>
      </w:r>
      <w:r w:rsidR="00F95158" w:rsidRPr="00604D6F">
        <w:rPr>
          <w:lang w:val="fr-FR"/>
        </w:rPr>
        <w:t xml:space="preserve"> </w:t>
      </w:r>
      <w:r>
        <w:rPr>
          <w:rFonts w:ascii="Symbol" w:hAnsi="Symbol"/>
        </w:rPr>
        <w:t></w:t>
      </w:r>
      <w:r w:rsidRPr="00604D6F">
        <w:rPr>
          <w:vertAlign w:val="subscript"/>
          <w:lang w:val="fr-FR"/>
        </w:rPr>
        <w:t>r</w:t>
      </w:r>
      <w:r w:rsidRPr="00604D6F">
        <w:rPr>
          <w:i/>
          <w:lang w:val="fr-FR"/>
        </w:rPr>
        <w:t>S(T</w:t>
      </w:r>
      <w:r w:rsidRPr="00604D6F">
        <w:rPr>
          <w:vertAlign w:val="subscript"/>
          <w:lang w:val="fr-FR"/>
        </w:rPr>
        <w:t>2</w:t>
      </w:r>
      <w:r w:rsidRPr="00604D6F">
        <w:rPr>
          <w:lang w:val="fr-FR"/>
        </w:rPr>
        <w:t xml:space="preserve">) = </w:t>
      </w:r>
      <w:r>
        <w:rPr>
          <w:rFonts w:ascii="Symbol" w:hAnsi="Symbol"/>
        </w:rPr>
        <w:t></w:t>
      </w:r>
      <w:r w:rsidRPr="00604D6F">
        <w:rPr>
          <w:vertAlign w:val="subscript"/>
          <w:lang w:val="fr-FR"/>
        </w:rPr>
        <w:t>r</w:t>
      </w:r>
      <w:r w:rsidRPr="00604D6F">
        <w:rPr>
          <w:i/>
          <w:lang w:val="fr-FR"/>
        </w:rPr>
        <w:t>S(T</w:t>
      </w:r>
      <w:r w:rsidRPr="00604D6F">
        <w:rPr>
          <w:vertAlign w:val="subscript"/>
          <w:lang w:val="fr-FR"/>
        </w:rPr>
        <w:t>1</w:t>
      </w:r>
      <w:r w:rsidRPr="00604D6F">
        <w:rPr>
          <w:lang w:val="fr-FR"/>
        </w:rPr>
        <w:t xml:space="preserve">) + </w:t>
      </w:r>
      <w:r w:rsidR="00476F40">
        <w:rPr>
          <w:position w:val="-36"/>
        </w:rPr>
        <w:pict w14:anchorId="241C099F">
          <v:shape id="_x0000_i1151" type="#_x0000_t75" style="width:54pt;height:42pt" fillcolor="window">
            <v:imagedata r:id="rId203" o:title=""/>
          </v:shape>
        </w:pict>
      </w:r>
    </w:p>
    <w:p w14:paraId="363783C4" w14:textId="77777777" w:rsidR="004317C7" w:rsidRDefault="004317C7" w:rsidP="00960F67">
      <w:r>
        <w:rPr>
          <w:rFonts w:ascii="Symbol" w:hAnsi="Symbol"/>
        </w:rPr>
        <w:t></w:t>
      </w:r>
      <w:r>
        <w:rPr>
          <w:vertAlign w:val="subscript"/>
        </w:rPr>
        <w:t>r</w:t>
      </w:r>
      <w:r>
        <w:rPr>
          <w:i/>
        </w:rPr>
        <w:t>C</w:t>
      </w:r>
      <w:r>
        <w:rPr>
          <w:i/>
          <w:vertAlign w:val="subscript"/>
        </w:rPr>
        <w:t>p</w:t>
      </w:r>
      <w:r>
        <w:t xml:space="preserve"> is in goede benadering over een niet al te groot temperatuurgebied onafhankelijk van de temperatuur en kan worden berekend uit de molaire warmtecapaciteiten, rekening houdend met de stoichiometrie</w:t>
      </w:r>
      <w:r w:rsidR="00547B8A">
        <w:fldChar w:fldCharType="begin"/>
      </w:r>
      <w:r>
        <w:instrText xml:space="preserve"> XE "</w:instrText>
      </w:r>
      <w:r w:rsidRPr="00C362D2">
        <w:instrText>stoichiometrie</w:instrText>
      </w:r>
      <w:r>
        <w:instrText xml:space="preserve">" </w:instrText>
      </w:r>
      <w:r w:rsidR="00547B8A">
        <w:fldChar w:fldCharType="end"/>
      </w:r>
      <w:r>
        <w:t xml:space="preserve"> van de reactie. De molaire warmtecapaciteiten</w:t>
      </w:r>
      <w:r w:rsidR="00547B8A">
        <w:fldChar w:fldCharType="begin"/>
      </w:r>
      <w:r>
        <w:instrText xml:space="preserve"> XE "</w:instrText>
      </w:r>
      <w:r w:rsidRPr="00DF1A99">
        <w:instrText>warmte</w:instrText>
      </w:r>
      <w:r>
        <w:instrText xml:space="preserve">:-capaciteit </w:instrText>
      </w:r>
      <w:r w:rsidRPr="00DF1A99">
        <w:instrText>molaire</w:instrText>
      </w:r>
      <w:r>
        <w:instrText xml:space="preserve">" </w:instrText>
      </w:r>
      <w:r w:rsidR="00547B8A">
        <w:fldChar w:fldCharType="end"/>
      </w:r>
      <w:r>
        <w:t xml:space="preserve"> zijn temperatuurafhankelijk. Vaak vindt men de volgende relatie: </w:t>
      </w:r>
      <w:r w:rsidR="00476F40">
        <w:rPr>
          <w:position w:val="-26"/>
        </w:rPr>
        <w:pict w14:anchorId="62A9DD2B">
          <v:shape id="_x0000_i1152" type="#_x0000_t75" style="width:99pt;height:30pt" fillcolor="window">
            <v:imagedata r:id="rId204" o:title=""/>
          </v:shape>
        </w:pict>
      </w:r>
      <w:r>
        <w:t>; a, b en c zijn in tabellen te vinden.</w:t>
      </w:r>
    </w:p>
    <w:p w14:paraId="0AC6CA47" w14:textId="77777777" w:rsidR="006B0DF9" w:rsidRDefault="006B0DF9" w:rsidP="00501B20">
      <w:pPr>
        <w:pStyle w:val="Kop3"/>
      </w:pPr>
      <w:bookmarkStart w:id="345" w:name="_Toc518556024"/>
      <w:r>
        <w:t>Fase</w:t>
      </w:r>
      <w:r w:rsidRPr="00E76485">
        <w:t>leer</w:t>
      </w:r>
      <w:bookmarkEnd w:id="339"/>
      <w:bookmarkEnd w:id="345"/>
    </w:p>
    <w:p w14:paraId="074AB1A1" w14:textId="77777777" w:rsidR="006B0DF9" w:rsidRPr="00E76485" w:rsidRDefault="006B0DF9" w:rsidP="00960F67">
      <w:r w:rsidRPr="00E76485">
        <w:t xml:space="preserve">De </w:t>
      </w:r>
      <w:r>
        <w:rPr>
          <w:bCs/>
        </w:rPr>
        <w:t>fase</w:t>
      </w:r>
      <w:r w:rsidRPr="00E76485">
        <w:rPr>
          <w:bCs/>
        </w:rPr>
        <w:t>leer</w:t>
      </w:r>
      <w:r w:rsidR="00547B8A">
        <w:rPr>
          <w:bCs/>
        </w:rPr>
        <w:fldChar w:fldCharType="begin"/>
      </w:r>
      <w:r>
        <w:instrText xml:space="preserve"> XE "</w:instrText>
      </w:r>
      <w:r w:rsidRPr="003702A6">
        <w:instrText>fase</w:instrText>
      </w:r>
      <w:r>
        <w:instrText>:-</w:instrText>
      </w:r>
      <w:r w:rsidRPr="003702A6">
        <w:instrText>leer</w:instrText>
      </w:r>
      <w:r>
        <w:instrText xml:space="preserve">" </w:instrText>
      </w:r>
      <w:r w:rsidR="00547B8A">
        <w:rPr>
          <w:bCs/>
        </w:rPr>
        <w:fldChar w:fldCharType="end"/>
      </w:r>
      <w:r w:rsidRPr="00E76485">
        <w:t xml:space="preserve"> is een onderdeel van de chemische thermodynamica dat zich bezig houdt met de studie van verschillende </w:t>
      </w:r>
      <w:hyperlink r:id="rId205" w:tooltip="Aggregatietoestand" w:history="1">
        <w:r w:rsidRPr="00E76485">
          <w:t>aggregatietoestanden</w:t>
        </w:r>
      </w:hyperlink>
      <w:r w:rsidRPr="00E76485">
        <w:t xml:space="preserve"> en overgangen tussen die toestanden, de </w:t>
      </w:r>
      <w:r w:rsidRPr="00E76485">
        <w:rPr>
          <w:i/>
          <w:iCs/>
        </w:rPr>
        <w:t>faseovergangen</w:t>
      </w:r>
      <w:r w:rsidRPr="00E76485">
        <w:t xml:space="preserve"> </w:t>
      </w:r>
      <w:r w:rsidR="00547B8A">
        <w:fldChar w:fldCharType="begin"/>
      </w:r>
      <w:r>
        <w:instrText xml:space="preserve"> XE "</w:instrText>
      </w:r>
      <w:r w:rsidRPr="00F1431E">
        <w:instrText>fase</w:instrText>
      </w:r>
      <w:r>
        <w:instrText>:-</w:instrText>
      </w:r>
      <w:r w:rsidRPr="00F1431E">
        <w:instrText>overgang</w:instrText>
      </w:r>
      <w:r>
        <w:instrText xml:space="preserve">" </w:instrText>
      </w:r>
      <w:r w:rsidR="00547B8A">
        <w:fldChar w:fldCharType="end"/>
      </w:r>
      <w:r w:rsidRPr="00E76485">
        <w:t xml:space="preserve">(zoals bv. op het </w:t>
      </w:r>
      <w:hyperlink r:id="rId206" w:tooltip="Smeltpunt" w:history="1">
        <w:r w:rsidRPr="00E76485">
          <w:t>smeltpunt</w:t>
        </w:r>
      </w:hyperlink>
      <w:r w:rsidRPr="00E76485">
        <w:t xml:space="preserve"> en </w:t>
      </w:r>
      <w:hyperlink r:id="rId207" w:tooltip="Kookpunt" w:history="1">
        <w:r w:rsidRPr="00E76485">
          <w:t>kookpunt</w:t>
        </w:r>
      </w:hyperlink>
      <w:r w:rsidRPr="00E76485">
        <w:t>).</w:t>
      </w:r>
    </w:p>
    <w:p w14:paraId="578D2AEE" w14:textId="62F383CA" w:rsidR="00F6063B" w:rsidRPr="000E079E" w:rsidRDefault="0056402D" w:rsidP="0056402D">
      <w:pPr>
        <w:pStyle w:val="Bijschrift"/>
        <w:jc w:val="center"/>
        <w:rPr>
          <w:bCs/>
          <w:sz w:val="20"/>
        </w:rPr>
      </w:pPr>
      <w:r>
        <w:t>f</w:t>
      </w:r>
      <w:r w:rsidR="00F6063B">
        <w:t xml:space="preserve">iguur </w:t>
      </w:r>
      <w:r w:rsidR="00547B8A">
        <w:fldChar w:fldCharType="begin"/>
      </w:r>
      <w:r w:rsidR="00F6063B">
        <w:instrText xml:space="preserve"> SEQ Figuur \* ARABIC </w:instrText>
      </w:r>
      <w:r w:rsidR="00547B8A">
        <w:fldChar w:fldCharType="separate"/>
      </w:r>
      <w:r w:rsidR="004927E7">
        <w:rPr>
          <w:noProof/>
        </w:rPr>
        <w:t>27</w:t>
      </w:r>
      <w:r w:rsidR="00547B8A">
        <w:rPr>
          <w:noProof/>
        </w:rPr>
        <w:fldChar w:fldCharType="end"/>
      </w:r>
      <w:r w:rsidR="00F6063B">
        <w:t xml:space="preserve"> Vereenvoudigd fasediagram van water</w:t>
      </w:r>
    </w:p>
    <w:p w14:paraId="5DB4C433" w14:textId="77777777" w:rsidR="006B0DF9" w:rsidRDefault="006B0DF9" w:rsidP="0056402D">
      <w:pPr>
        <w:jc w:val="center"/>
      </w:pPr>
      <w:r>
        <w:rPr>
          <w:noProof/>
        </w:rPr>
        <w:drawing>
          <wp:inline distT="0" distB="0" distL="0" distR="0" wp14:anchorId="2996B49B" wp14:editId="159B6D10">
            <wp:extent cx="2006471" cy="1593850"/>
            <wp:effectExtent l="19050" t="0" r="0" b="0"/>
            <wp:docPr id="25"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8" cstate="print"/>
                    <a:srcRect/>
                    <a:stretch>
                      <a:fillRect/>
                    </a:stretch>
                  </pic:blipFill>
                  <pic:spPr bwMode="auto">
                    <a:xfrm>
                      <a:off x="0" y="0"/>
                      <a:ext cx="2006471" cy="1593850"/>
                    </a:xfrm>
                    <a:prstGeom prst="rect">
                      <a:avLst/>
                    </a:prstGeom>
                    <a:noFill/>
                    <a:ln w="9525">
                      <a:noFill/>
                      <a:miter lim="800000"/>
                      <a:headEnd/>
                      <a:tailEnd/>
                    </a:ln>
                  </pic:spPr>
                </pic:pic>
              </a:graphicData>
            </a:graphic>
          </wp:inline>
        </w:drawing>
      </w:r>
    </w:p>
    <w:p w14:paraId="7AD7CD43" w14:textId="77777777" w:rsidR="006B0DF9" w:rsidRPr="00E76485" w:rsidRDefault="006B0DF9" w:rsidP="00960F67">
      <w:r w:rsidRPr="00E76485">
        <w:t>De eenvoudigste faseovergangen zijn die tussen vaste stof, vloeistof en gasfase. Veel stoffen echter vertonen verschillende vloeistof</w:t>
      </w:r>
      <w:r>
        <w:t>fase</w:t>
      </w:r>
      <w:r w:rsidRPr="00E76485">
        <w:t xml:space="preserve"> en/of verschillende vaste </w:t>
      </w:r>
      <w:r>
        <w:t>fase</w:t>
      </w:r>
      <w:r w:rsidRPr="00E76485">
        <w:t xml:space="preserve">: </w:t>
      </w:r>
      <w:hyperlink r:id="rId209" w:tooltip="IJs" w:history="1">
        <w:r w:rsidRPr="00E76485">
          <w:t>ijs</w:t>
        </w:r>
      </w:hyperlink>
      <w:r w:rsidRPr="00E76485">
        <w:t xml:space="preserve"> komt bijvoorbeeld in tenminste 9 verschillende </w:t>
      </w:r>
      <w:r>
        <w:t>fasen</w:t>
      </w:r>
      <w:r w:rsidRPr="00E76485">
        <w:t xml:space="preserve"> voor. De verschillende </w:t>
      </w:r>
      <w:r>
        <w:t>fasen</w:t>
      </w:r>
      <w:r w:rsidRPr="00E76485">
        <w:t xml:space="preserve"> kunnen </w:t>
      </w:r>
      <w:hyperlink r:id="rId210" w:tooltip="Evenwicht" w:history="1">
        <w:r w:rsidRPr="00E76485">
          <w:t>stabiel</w:t>
        </w:r>
      </w:hyperlink>
      <w:r w:rsidRPr="00E76485">
        <w:t xml:space="preserve"> zijn bij verschillende </w:t>
      </w:r>
      <w:hyperlink r:id="rId211" w:tooltip="Temperatuur" w:history="1">
        <w:r w:rsidRPr="00E76485">
          <w:t>temperaturen</w:t>
        </w:r>
      </w:hyperlink>
      <w:r w:rsidRPr="00E76485">
        <w:t xml:space="preserve"> en/of </w:t>
      </w:r>
      <w:hyperlink r:id="rId212" w:tooltip="Druk" w:history="1">
        <w:r w:rsidRPr="00E76485">
          <w:t>drukken</w:t>
        </w:r>
      </w:hyperlink>
      <w:r w:rsidRPr="00E76485">
        <w:t xml:space="preserve">. Ook kunnen ze, zoals bijvoorbeeld </w:t>
      </w:r>
      <w:hyperlink r:id="rId213" w:tooltip="Diamant" w:history="1">
        <w:r w:rsidRPr="00E76485">
          <w:t>diamant</w:t>
        </w:r>
      </w:hyperlink>
      <w:r w:rsidRPr="00E76485">
        <w:t xml:space="preserve"> (dat alleen kan ontstaan onder enorm hoge druk en bij hoge temperatuur) als metastabiele toestand blijven bestaan wanneer de condities ongunstiger worden.</w:t>
      </w:r>
    </w:p>
    <w:p w14:paraId="43EA8364" w14:textId="77777777" w:rsidR="006B0DF9" w:rsidRPr="00E76485" w:rsidRDefault="006B0DF9" w:rsidP="00960F67">
      <w:pPr>
        <w:rPr>
          <w:color w:val="000000"/>
        </w:rPr>
      </w:pPr>
      <w:r w:rsidRPr="00E76485">
        <w:rPr>
          <w:color w:val="000000"/>
        </w:rPr>
        <w:t xml:space="preserve">Echt interessant wordt de </w:t>
      </w:r>
      <w:r>
        <w:rPr>
          <w:color w:val="000000"/>
        </w:rPr>
        <w:t>fase</w:t>
      </w:r>
      <w:r w:rsidRPr="00E76485">
        <w:rPr>
          <w:color w:val="000000"/>
        </w:rPr>
        <w:t xml:space="preserve">leer wanneer </w:t>
      </w:r>
      <w:hyperlink r:id="rId214" w:tooltip="Mengsel" w:history="1">
        <w:r w:rsidRPr="00E76485">
          <w:rPr>
            <w:color w:val="000000"/>
          </w:rPr>
          <w:t>mengsels</w:t>
        </w:r>
      </w:hyperlink>
      <w:r w:rsidRPr="00E76485">
        <w:rPr>
          <w:color w:val="000000"/>
        </w:rPr>
        <w:t xml:space="preserve"> worden bestudeerd. Sommige vloeistoffen zoals </w:t>
      </w:r>
      <w:hyperlink r:id="rId215" w:tooltip="Water" w:history="1">
        <w:r w:rsidRPr="00E76485">
          <w:rPr>
            <w:color w:val="000000"/>
          </w:rPr>
          <w:t>water</w:t>
        </w:r>
      </w:hyperlink>
      <w:r w:rsidRPr="00E76485">
        <w:rPr>
          <w:color w:val="000000"/>
        </w:rPr>
        <w:t xml:space="preserve"> en </w:t>
      </w:r>
      <w:hyperlink r:id="rId216" w:tooltip="Ethanol" w:history="1">
        <w:r w:rsidRPr="00E76485">
          <w:rPr>
            <w:color w:val="000000"/>
          </w:rPr>
          <w:t>alcohol</w:t>
        </w:r>
      </w:hyperlink>
      <w:r w:rsidRPr="00E76485">
        <w:rPr>
          <w:color w:val="000000"/>
        </w:rPr>
        <w:t xml:space="preserve"> zijn altijd in elke verhouding mengbaar, anderen zoals water en </w:t>
      </w:r>
      <w:hyperlink r:id="rId217" w:tooltip="Olie" w:history="1">
        <w:r w:rsidRPr="00E76485">
          <w:rPr>
            <w:color w:val="000000"/>
          </w:rPr>
          <w:t>olie</w:t>
        </w:r>
      </w:hyperlink>
      <w:r w:rsidRPr="00E76485">
        <w:rPr>
          <w:color w:val="000000"/>
        </w:rPr>
        <w:t xml:space="preserve"> zijn altijd slecht mengbaar. Andere mengsels kunnen bij verschillende temperaturen verschillend gedrag vertonen. Mengsels kunnen </w:t>
      </w:r>
      <w:r w:rsidRPr="00E76485">
        <w:rPr>
          <w:i/>
          <w:iCs/>
          <w:color w:val="000000"/>
        </w:rPr>
        <w:t>ontmenging</w:t>
      </w:r>
      <w:r w:rsidRPr="00E76485">
        <w:rPr>
          <w:color w:val="000000"/>
        </w:rPr>
        <w:t xml:space="preserve"> vertonen.</w:t>
      </w:r>
    </w:p>
    <w:p w14:paraId="16BF7D81" w14:textId="77777777" w:rsidR="006B0DF9" w:rsidRDefault="006B0DF9" w:rsidP="00960F67">
      <w:r w:rsidRPr="00E76485">
        <w:t xml:space="preserve">Ook bij mengsels van vaste stoffen kunnen soortgelijke effecten optreden, die een dramatisch verschil kunnen uitmaken in de eigenschappen van materialen. Zo is wit uitgeslagen </w:t>
      </w:r>
      <w:hyperlink r:id="rId218" w:tooltip="Chocolade" w:history="1">
        <w:r w:rsidRPr="00E76485">
          <w:t>chocolade</w:t>
        </w:r>
      </w:hyperlink>
      <w:r w:rsidRPr="00E76485">
        <w:t xml:space="preserve"> het gevolg van een faseovergang, en zo ook </w:t>
      </w:r>
      <w:hyperlink r:id="rId219" w:tooltip="Tinpest" w:history="1">
        <w:r w:rsidRPr="00E76485">
          <w:t>tinpest</w:t>
        </w:r>
      </w:hyperlink>
      <w:r w:rsidRPr="00E76485">
        <w:t>.</w:t>
      </w:r>
    </w:p>
    <w:p w14:paraId="4B3E8019" w14:textId="77777777" w:rsidR="006B0DF9" w:rsidRDefault="006B0DF9" w:rsidP="001437E1">
      <w:pPr>
        <w:pStyle w:val="Kop4"/>
      </w:pPr>
      <w:r>
        <w:t>Fasediagram</w:t>
      </w:r>
    </w:p>
    <w:p w14:paraId="37C52ECD" w14:textId="77777777" w:rsidR="006B0DF9" w:rsidRPr="00E76485" w:rsidRDefault="006B0DF9" w:rsidP="00960F67">
      <w:r w:rsidRPr="00E76485">
        <w:t xml:space="preserve">De stabiliteit van </w:t>
      </w:r>
      <w:r>
        <w:t>fase</w:t>
      </w:r>
      <w:r w:rsidRPr="00E76485">
        <w:t xml:space="preserve"> en de gerelateerde mengbaarheid van stoffen wordt vaak weergegeven in een </w:t>
      </w:r>
      <w:r>
        <w:rPr>
          <w:i/>
          <w:iCs/>
        </w:rPr>
        <w:t>fase</w:t>
      </w:r>
      <w:r w:rsidRPr="00E76485">
        <w:rPr>
          <w:i/>
          <w:iCs/>
        </w:rPr>
        <w:t>diagram</w:t>
      </w:r>
      <w:r w:rsidR="00547B8A">
        <w:rPr>
          <w:i/>
          <w:iCs/>
        </w:rPr>
        <w:fldChar w:fldCharType="begin"/>
      </w:r>
      <w:r>
        <w:instrText xml:space="preserve"> XE "</w:instrText>
      </w:r>
      <w:r w:rsidRPr="001B3BD6">
        <w:rPr>
          <w:iCs/>
        </w:rPr>
        <w:instrText>fase</w:instrText>
      </w:r>
      <w:r>
        <w:rPr>
          <w:iCs/>
        </w:rPr>
        <w:instrText>:-</w:instrText>
      </w:r>
      <w:r w:rsidRPr="001B3BD6">
        <w:rPr>
          <w:iCs/>
        </w:rPr>
        <w:instrText>diagram</w:instrText>
      </w:r>
      <w:r>
        <w:instrText xml:space="preserve">" </w:instrText>
      </w:r>
      <w:r w:rsidR="00547B8A">
        <w:rPr>
          <w:i/>
          <w:iCs/>
        </w:rPr>
        <w:fldChar w:fldCharType="end"/>
      </w:r>
      <w:r w:rsidRPr="00E76485">
        <w:t xml:space="preserve"> dat in een grafiek de compositie van een 2-componentensysteem tegen een externe variabele als de temperatuur uitzet, of de compositie van een 3-componentensysteem bij vaste omstandigheden.</w:t>
      </w:r>
    </w:p>
    <w:p w14:paraId="22A141A5" w14:textId="77777777" w:rsidR="006B0DF9" w:rsidRPr="008C1ECA" w:rsidRDefault="006B0DF9" w:rsidP="001437E1">
      <w:pPr>
        <w:pStyle w:val="Kop4"/>
      </w:pPr>
      <w:bookmarkStart w:id="346" w:name="Metingen_aan_fasenovergangen"/>
      <w:bookmarkEnd w:id="346"/>
      <w:r w:rsidRPr="008C1ECA">
        <w:t>Metingen aan faseovergangen</w:t>
      </w:r>
    </w:p>
    <w:p w14:paraId="1F60223F" w14:textId="77777777" w:rsidR="006B0DF9" w:rsidRPr="00E76485" w:rsidRDefault="006B0DF9" w:rsidP="00960F67">
      <w:r w:rsidRPr="00E76485">
        <w:t>Dat een faseovergang</w:t>
      </w:r>
      <w:r w:rsidR="00547B8A">
        <w:fldChar w:fldCharType="begin"/>
      </w:r>
      <w:r>
        <w:instrText xml:space="preserve"> XE "</w:instrText>
      </w:r>
      <w:r w:rsidRPr="00722426">
        <w:instrText>fase:-overgang</w:instrText>
      </w:r>
      <w:r>
        <w:instrText xml:space="preserve">" </w:instrText>
      </w:r>
      <w:r w:rsidR="00547B8A">
        <w:fldChar w:fldCharType="end"/>
      </w:r>
      <w:r w:rsidRPr="00E76485">
        <w:t xml:space="preserve"> onder bepaalde condities reversibel optreedt betekent dat de twee </w:t>
      </w:r>
      <w:r>
        <w:t>fasen</w:t>
      </w:r>
      <w:r w:rsidRPr="00E76485">
        <w:t xml:space="preserve"> onder die condities een gelijke </w:t>
      </w:r>
      <w:hyperlink r:id="rId220" w:tooltip="Vrije energie" w:history="1">
        <w:r w:rsidRPr="00E76485">
          <w:t>vrije energie</w:t>
        </w:r>
        <w:r w:rsidR="00547B8A">
          <w:fldChar w:fldCharType="begin"/>
        </w:r>
        <w:r>
          <w:instrText xml:space="preserve"> XE "</w:instrText>
        </w:r>
        <w:r w:rsidRPr="005D282E">
          <w:instrText>energie:vrije</w:instrText>
        </w:r>
        <w:r>
          <w:instrText xml:space="preserve">" </w:instrText>
        </w:r>
        <w:r w:rsidR="00547B8A">
          <w:fldChar w:fldCharType="end"/>
        </w:r>
      </w:hyperlink>
      <w:r w:rsidRPr="00E76485">
        <w:t xml:space="preserve"> hebben. Er kan bij zo'n faseovergang </w:t>
      </w:r>
      <w:hyperlink r:id="rId221" w:tooltip="Enthalpie" w:history="1">
        <w:r w:rsidRPr="00E76485">
          <w:t>enthalpie</w:t>
        </w:r>
      </w:hyperlink>
      <w:r w:rsidRPr="00E76485">
        <w:t xml:space="preserve"> vrijkomen terwijl de </w:t>
      </w:r>
      <w:hyperlink r:id="rId222" w:tooltip="Entropie" w:history="1">
        <w:r w:rsidRPr="00E76485">
          <w:t>entropie</w:t>
        </w:r>
      </w:hyperlink>
      <w:r w:rsidRPr="00E76485">
        <w:t xml:space="preserve"> van het systeem afneemt, of andersom.</w:t>
      </w:r>
    </w:p>
    <w:p w14:paraId="460E936B" w14:textId="77777777" w:rsidR="006B0DF9" w:rsidRPr="00E76485" w:rsidRDefault="006B0DF9" w:rsidP="00960F67">
      <w:r w:rsidRPr="00E76485">
        <w:t>Wanneer aan een systeem dat geen faseovergang vertoont warmte wordt toegevoerd, neemt daardoor de temperatuur continue toe. Tijdens een faseovergang echter wordt (een gedeelte van) de toegevoerde energie gebruikt om de faseovergang plaats te laten vinden, en kan een plotselinge verandering worden waargenomen in de snelheid waarmee de temperatuur toeneemt. Hierop berusten technieken om faseovergangen te kunnen waarnemen (microcalorimetrie</w:t>
      </w:r>
      <w:r w:rsidR="00547B8A">
        <w:fldChar w:fldCharType="begin"/>
      </w:r>
      <w:r>
        <w:instrText xml:space="preserve"> XE "</w:instrText>
      </w:r>
      <w:r w:rsidR="006F1E78" w:rsidRPr="007C6EB2">
        <w:instrText>micro</w:instrText>
      </w:r>
      <w:r w:rsidRPr="007C6EB2">
        <w:instrText>calorimetrie</w:instrText>
      </w:r>
      <w:r>
        <w:instrText xml:space="preserve">" </w:instrText>
      </w:r>
      <w:r w:rsidR="00547B8A">
        <w:fldChar w:fldCharType="end"/>
      </w:r>
      <w:r w:rsidRPr="00E76485">
        <w:t>).</w:t>
      </w:r>
    </w:p>
    <w:p w14:paraId="383A431E" w14:textId="77777777" w:rsidR="006B0DF9" w:rsidRDefault="006B0DF9" w:rsidP="00960F67">
      <w:r w:rsidRPr="00E76485">
        <w:t xml:space="preserve">Een voorbeeld uit de dagelijkse praktijk is een pan water op een vuur: De temperatuur van het water neemt snel toe totdat de faseovergang vloeistof naar damp begint. Op dat moment blijft de temperatuur stabiel op het </w:t>
      </w:r>
      <w:hyperlink r:id="rId223" w:tooltip="Kookpunt" w:history="1">
        <w:r w:rsidRPr="00E76485">
          <w:t>kookpunt</w:t>
        </w:r>
      </w:hyperlink>
      <w:r w:rsidRPr="00E76485">
        <w:t xml:space="preserve"> van 100</w:t>
      </w:r>
      <w:r>
        <w:t xml:space="preserve"> </w:t>
      </w:r>
      <w:r w:rsidRPr="00E76485">
        <w:t>°C totdat al het water in dampvorm</w:t>
      </w:r>
      <w:r>
        <w:t xml:space="preserve"> is overgegaan.</w:t>
      </w:r>
    </w:p>
    <w:p w14:paraId="2E2DA82C" w14:textId="77777777" w:rsidR="006B0DF9" w:rsidRDefault="006B0DF9" w:rsidP="00960F67">
      <w:r>
        <w:t>De verzameling kookpunten bij verschillende druk noemt men de kook- of damplijn.</w:t>
      </w:r>
    </w:p>
    <w:p w14:paraId="28996465" w14:textId="77777777" w:rsidR="006B0DF9" w:rsidRDefault="006B0DF9" w:rsidP="00960F67">
      <w:r>
        <w:t xml:space="preserve">Clapeyron </w:t>
      </w:r>
      <w:r w:rsidR="00547B8A">
        <w:fldChar w:fldCharType="begin"/>
      </w:r>
      <w:r>
        <w:instrText xml:space="preserve"> XE "</w:instrText>
      </w:r>
      <w:r w:rsidRPr="008972E1">
        <w:instrText>vergelijking:van Clapeyron</w:instrText>
      </w:r>
      <w:r>
        <w:instrText xml:space="preserve">" </w:instrText>
      </w:r>
      <w:r w:rsidR="00547B8A">
        <w:fldChar w:fldCharType="end"/>
      </w:r>
      <w:r>
        <w:t>heeft voor het verloop van de damplijn een vergelijking afgeleid:</w:t>
      </w:r>
    </w:p>
    <w:p w14:paraId="1FAD4A50" w14:textId="77777777" w:rsidR="006B0DF9" w:rsidRPr="006E46FB" w:rsidRDefault="00476F40" w:rsidP="00960F67">
      <w:pPr>
        <w:rPr>
          <w:rFonts w:ascii="Symbol" w:hAnsi="Symbol"/>
        </w:rPr>
      </w:pPr>
      <w:r>
        <w:rPr>
          <w:position w:val="-26"/>
        </w:rPr>
        <w:pict w14:anchorId="06B3AE9F">
          <v:shape id="_x0000_i1153" type="#_x0000_t75" style="width:60.75pt;height:30pt">
            <v:imagedata r:id="rId224" o:title=""/>
          </v:shape>
        </w:pict>
      </w:r>
      <w:r w:rsidR="006B0DF9">
        <w:t xml:space="preserve">; hierin is </w:t>
      </w:r>
      <w:r w:rsidR="006B0DF9">
        <w:rPr>
          <w:rFonts w:ascii="Symbol" w:hAnsi="Symbol"/>
        </w:rPr>
        <w:t></w:t>
      </w:r>
      <w:r w:rsidR="006B0DF9">
        <w:rPr>
          <w:vertAlign w:val="subscript"/>
        </w:rPr>
        <w:t>v</w:t>
      </w:r>
      <w:r w:rsidR="006B0DF9">
        <w:rPr>
          <w:i/>
        </w:rPr>
        <w:t>H</w:t>
      </w:r>
      <w:r w:rsidR="006B0DF9">
        <w:t xml:space="preserve"> en </w:t>
      </w:r>
      <w:r w:rsidR="006B0DF9">
        <w:rPr>
          <w:rFonts w:ascii="Symbol" w:hAnsi="Symbol"/>
        </w:rPr>
        <w:t></w:t>
      </w:r>
      <w:r w:rsidR="006B0DF9">
        <w:rPr>
          <w:vertAlign w:val="subscript"/>
        </w:rPr>
        <w:t>v</w:t>
      </w:r>
      <w:r w:rsidR="006B0DF9">
        <w:rPr>
          <w:i/>
        </w:rPr>
        <w:t>V</w:t>
      </w:r>
      <w:r w:rsidR="006B0DF9">
        <w:t xml:space="preserve"> resp. de enthalpie- en de volume-verandering bij verdampen</w:t>
      </w:r>
    </w:p>
    <w:p w14:paraId="5608ADD0" w14:textId="77777777" w:rsidR="006B0DF9" w:rsidRDefault="006B0DF9" w:rsidP="00960F67">
      <w:r>
        <w:t xml:space="preserve">Het molaire volume van een gas is zoveel groter dan dat van een vloeistof dat </w:t>
      </w:r>
      <w:r>
        <w:rPr>
          <w:rFonts w:ascii="Symbol" w:hAnsi="Symbol"/>
        </w:rPr>
        <w:t></w:t>
      </w:r>
      <w:r>
        <w:rPr>
          <w:vertAlign w:val="subscript"/>
        </w:rPr>
        <w:t>v</w:t>
      </w:r>
      <w:r>
        <w:rPr>
          <w:i/>
        </w:rPr>
        <w:t>V</w:t>
      </w:r>
      <w:r>
        <w:t xml:space="preserve"> </w:t>
      </w:r>
      <w:r>
        <w:sym w:font="Symbol" w:char="F0BB"/>
      </w:r>
      <w:r>
        <w:t xml:space="preserve"> </w:t>
      </w:r>
      <w:r>
        <w:rPr>
          <w:i/>
        </w:rPr>
        <w:t>V</w:t>
      </w:r>
      <w:r>
        <w:rPr>
          <w:vertAlign w:val="subscript"/>
        </w:rPr>
        <w:t>m</w:t>
      </w:r>
      <w:r>
        <w:t>(g). Voor een ideaal gas geldt</w:t>
      </w:r>
      <w:r w:rsidRPr="006E46FB">
        <w:rPr>
          <w:i/>
        </w:rPr>
        <w:t xml:space="preserve"> </w:t>
      </w:r>
      <w:r>
        <w:rPr>
          <w:i/>
        </w:rPr>
        <w:t>V</w:t>
      </w:r>
      <w:r>
        <w:rPr>
          <w:vertAlign w:val="subscript"/>
        </w:rPr>
        <w:t>m</w:t>
      </w:r>
      <w:r>
        <w:t xml:space="preserve">(g) = </w:t>
      </w:r>
      <w:r w:rsidR="00476F40">
        <w:rPr>
          <w:position w:val="-26"/>
        </w:rPr>
        <w:pict w14:anchorId="363EB8E4">
          <v:shape id="_x0000_i1154" type="#_x0000_t75" style="width:18.75pt;height:29.25pt">
            <v:imagedata r:id="rId225" o:title=""/>
          </v:shape>
        </w:pict>
      </w:r>
      <w:r>
        <w:t>. Dit levert vergelijking van Clausius-Clapeyron</w:t>
      </w:r>
      <w:r w:rsidR="00547B8A">
        <w:fldChar w:fldCharType="begin"/>
      </w:r>
      <w:r>
        <w:instrText xml:space="preserve"> XE "</w:instrText>
      </w:r>
      <w:r w:rsidRPr="008972E1">
        <w:instrText xml:space="preserve">vergelijking:van </w:instrText>
      </w:r>
      <w:r>
        <w:instrText>Clausius-</w:instrText>
      </w:r>
      <w:r w:rsidRPr="008972E1">
        <w:instrText>Clapeyron</w:instrText>
      </w:r>
      <w:r>
        <w:instrText xml:space="preserve">" </w:instrText>
      </w:r>
      <w:r w:rsidR="00547B8A">
        <w:fldChar w:fldCharType="end"/>
      </w:r>
      <w:r w:rsidRPr="006E46FB">
        <w:t xml:space="preserve"> </w:t>
      </w:r>
      <w:r>
        <w:t>(een benadering):</w:t>
      </w:r>
    </w:p>
    <w:p w14:paraId="2600DABB" w14:textId="77777777" w:rsidR="006B0DF9" w:rsidRPr="006E46FB" w:rsidRDefault="00476F40" w:rsidP="0056402D">
      <w:pPr>
        <w:jc w:val="center"/>
      </w:pPr>
      <w:r>
        <w:pict w14:anchorId="1F47E656">
          <v:shape id="_x0000_i1155" type="#_x0000_t75" style="width:60.8pt;height:29.25pt">
            <v:imagedata r:id="rId226" o:title=""/>
          </v:shape>
        </w:pict>
      </w:r>
    </w:p>
    <w:p w14:paraId="09D40D6E" w14:textId="77777777" w:rsidR="006B0DF9" w:rsidRPr="00E76485" w:rsidRDefault="006B0DF9" w:rsidP="00960F67">
      <w:r w:rsidRPr="00E76485">
        <w:t>Terwijl deze faseovergang erg duidelijk is en ook kan worden waargenomen zonder de temperatuur in de tijd te volgen, kunnen andere faseovergangen zo subtiel zijn dat er geen enkele andere manier is om ze betrouwbaar waar te nemen.</w:t>
      </w:r>
    </w:p>
    <w:p w14:paraId="2713F21B" w14:textId="77777777" w:rsidR="006B0DF9" w:rsidRPr="00E76485" w:rsidRDefault="006B0DF9" w:rsidP="00960F67">
      <w:r w:rsidRPr="00E76485">
        <w:t xml:space="preserve">Een faseovergang in een kristallijn materiaal kan ook worden gevolgd door het maken van </w:t>
      </w:r>
      <w:hyperlink r:id="rId227" w:tooltip="Kristallografie" w:history="1">
        <w:r w:rsidRPr="00E76485">
          <w:t>kristallografische</w:t>
        </w:r>
      </w:hyperlink>
      <w:r w:rsidRPr="00E76485">
        <w:t xml:space="preserve"> metingen. Hieruit kan vaak in detail worden vastgesteld wat er in de stof verandert tijdens de overgang.</w:t>
      </w:r>
    </w:p>
    <w:p w14:paraId="433BB1AD" w14:textId="77777777" w:rsidR="008511B1" w:rsidRDefault="00476F40" w:rsidP="00501B20">
      <w:pPr>
        <w:pStyle w:val="Kop3"/>
      </w:pPr>
      <w:bookmarkStart w:id="347" w:name="_Toc158897694"/>
      <w:bookmarkStart w:id="348" w:name="_Toc518556025"/>
      <w:bookmarkEnd w:id="340"/>
      <w:bookmarkEnd w:id="341"/>
      <w:bookmarkEnd w:id="342"/>
      <w:bookmarkEnd w:id="343"/>
      <w:bookmarkEnd w:id="344"/>
      <w:r>
        <w:rPr>
          <w:noProof/>
        </w:rPr>
        <w:object w:dxaOrig="1440" w:dyaOrig="1440" w14:anchorId="245C2D1D">
          <v:shape id="_x0000_s3330" type="#_x0000_t75" style="position:absolute;left:0;text-align:left;margin-left:271.8pt;margin-top:2.8pt;width:190.1pt;height:151.7pt;z-index:251688960">
            <v:imagedata r:id="rId228" o:title=""/>
            <w10:wrap type="square"/>
          </v:shape>
          <o:OLEObject Type="Embed" ProgID="ACD.ChemSketch.20" ShapeID="_x0000_s3330" DrawAspect="Content" ObjectID="_1611148874" r:id="rId229"/>
        </w:object>
      </w:r>
      <w:r w:rsidR="008511B1">
        <w:t>Osmotische druk</w:t>
      </w:r>
      <w:bookmarkEnd w:id="347"/>
      <w:bookmarkEnd w:id="348"/>
    </w:p>
    <w:p w14:paraId="641C18B4" w14:textId="77777777" w:rsidR="008511B1" w:rsidRDefault="008511B1" w:rsidP="00960F67">
      <w:pPr>
        <w:pStyle w:val="Plattetekst"/>
      </w:pPr>
      <w:r>
        <w:t>Het membraan</w:t>
      </w:r>
      <w:r w:rsidR="00547B8A">
        <w:fldChar w:fldCharType="begin"/>
      </w:r>
      <w:r>
        <w:instrText xml:space="preserve"> XE "</w:instrText>
      </w:r>
      <w:r w:rsidRPr="00C312CE">
        <w:instrText>membraan</w:instrText>
      </w:r>
      <w:r>
        <w:instrText xml:space="preserve">" </w:instrText>
      </w:r>
      <w:r w:rsidR="00547B8A">
        <w:fldChar w:fldCharType="end"/>
      </w:r>
      <w:r>
        <w:t xml:space="preserve"> in de opstelling hiernaast is permeabel</w:t>
      </w:r>
      <w:r w:rsidR="00547B8A">
        <w:fldChar w:fldCharType="begin"/>
      </w:r>
      <w:r>
        <w:instrText xml:space="preserve"> XE "</w:instrText>
      </w:r>
      <w:r w:rsidRPr="00C312CE">
        <w:instrText>permeabel</w:instrText>
      </w:r>
      <w:r>
        <w:instrText xml:space="preserve">" </w:instrText>
      </w:r>
      <w:r w:rsidR="00547B8A">
        <w:fldChar w:fldCharType="end"/>
      </w:r>
      <w:r>
        <w:t xml:space="preserve"> voor water, maar niet voor de daarin opgeloste stoffen. Water gaat de stijgbuis (osmometer</w:t>
      </w:r>
      <w:r w:rsidR="00547B8A">
        <w:fldChar w:fldCharType="begin"/>
      </w:r>
      <w:r>
        <w:instrText xml:space="preserve"> XE "</w:instrText>
      </w:r>
      <w:r w:rsidRPr="00C312CE">
        <w:instrText>osmometer</w:instrText>
      </w:r>
      <w:r>
        <w:instrText xml:space="preserve">" </w:instrText>
      </w:r>
      <w:r w:rsidR="00547B8A">
        <w:fldChar w:fldCharType="end"/>
      </w:r>
      <w:r>
        <w:t>) in, waardoor de druk op het membraan (van binnen uit) verhoogd wordt. Dit leidt tot een evenwichtstoestand waarvoor geldt:</w:t>
      </w:r>
    </w:p>
    <w:p w14:paraId="24ECAFF2" w14:textId="77777777" w:rsidR="008511B1" w:rsidRDefault="008511B1" w:rsidP="00960F67">
      <w:pPr>
        <w:pStyle w:val="Plattetekst"/>
      </w:pPr>
      <w:r>
        <w:t>de osmotische druk</w:t>
      </w:r>
      <w:r w:rsidR="00547B8A">
        <w:fldChar w:fldCharType="begin"/>
      </w:r>
      <w:r>
        <w:instrText xml:space="preserve"> XE "</w:instrText>
      </w:r>
      <w:r w:rsidRPr="00FA14CE">
        <w:instrText>druk:osmotische</w:instrText>
      </w:r>
      <w:r>
        <w:instrText xml:space="preserve">" </w:instrText>
      </w:r>
      <w:r w:rsidR="00547B8A">
        <w:fldChar w:fldCharType="end"/>
      </w:r>
      <w:r>
        <w:t xml:space="preserve"> </w:t>
      </w:r>
      <w:r w:rsidR="00476F40">
        <w:rPr>
          <w:position w:val="-24"/>
        </w:rPr>
        <w:pict w14:anchorId="7F3B6A07">
          <v:shape id="_x0000_i1157" type="#_x0000_t75" style="width:81.05pt;height:30pt" fillcolor="window">
            <v:imagedata r:id="rId230" o:title=""/>
          </v:shape>
        </w:pict>
      </w:r>
      <w:r>
        <w:t xml:space="preserve"> (</w:t>
      </w:r>
      <w:r>
        <w:rPr>
          <w:i/>
        </w:rPr>
        <w:t>c</w:t>
      </w:r>
      <w:r>
        <w:t xml:space="preserve"> in mol m</w:t>
      </w:r>
      <w:r>
        <w:rPr>
          <w:rFonts w:ascii="WP TypographicSymbols" w:hAnsi="WP TypographicSymbols"/>
          <w:vertAlign w:val="superscript"/>
        </w:rPr>
        <w:sym w:font="Symbol" w:char="F02D"/>
      </w:r>
      <w:r>
        <w:rPr>
          <w:vertAlign w:val="superscript"/>
        </w:rPr>
        <w:t>3</w:t>
      </w:r>
      <w:r>
        <w:t>)</w:t>
      </w:r>
    </w:p>
    <w:p w14:paraId="2726A8BD" w14:textId="77777777" w:rsidR="008511B1" w:rsidRDefault="008511B1" w:rsidP="00960F67">
      <w:pPr>
        <w:pStyle w:val="Plattetekst"/>
      </w:pPr>
      <w:r>
        <w:t>De wet van van ‘t Hoff</w:t>
      </w:r>
      <w:r w:rsidR="00547B8A">
        <w:fldChar w:fldCharType="begin"/>
      </w:r>
      <w:r>
        <w:instrText xml:space="preserve"> XE "</w:instrText>
      </w:r>
      <w:r w:rsidRPr="009F0EF0">
        <w:instrText>wet:van van ‘t Hoff</w:instrText>
      </w:r>
      <w:r>
        <w:instrText xml:space="preserve">" </w:instrText>
      </w:r>
      <w:r w:rsidR="00547B8A">
        <w:fldChar w:fldCharType="end"/>
      </w:r>
      <w:r>
        <w:t xml:space="preserve"> luidt: de osmotische druk heeft dezelfde waarde als de gasdruk die de opgeloste stof zou hebben, als zij zich in gasvorm in hetzelfde volume bevond als waarin ze nu opgelost is.</w:t>
      </w:r>
    </w:p>
    <w:p w14:paraId="11241BA0" w14:textId="77777777" w:rsidR="008511B1" w:rsidRDefault="008511B1" w:rsidP="00960F67">
      <w:pPr>
        <w:pStyle w:val="Plattetekst"/>
      </w:pPr>
      <w:r>
        <w:t>Isotonische</w:t>
      </w:r>
      <w:r w:rsidR="00547B8A">
        <w:fldChar w:fldCharType="begin"/>
      </w:r>
      <w:r>
        <w:instrText xml:space="preserve"> XE "</w:instrText>
      </w:r>
      <w:r w:rsidRPr="00C312CE">
        <w:instrText>isotoon</w:instrText>
      </w:r>
      <w:r>
        <w:instrText xml:space="preserve">" </w:instrText>
      </w:r>
      <w:r w:rsidR="00547B8A">
        <w:fldChar w:fldCharType="end"/>
      </w:r>
      <w:r w:rsidR="00547B8A">
        <w:fldChar w:fldCharType="begin"/>
      </w:r>
      <w:r>
        <w:instrText xml:space="preserve"> XE "</w:instrText>
      </w:r>
      <w:r w:rsidRPr="00734534">
        <w:instrText>permeabel:semi-</w:instrText>
      </w:r>
      <w:r>
        <w:instrText xml:space="preserve">" </w:instrText>
      </w:r>
      <w:r w:rsidR="00547B8A">
        <w:fldChar w:fldCharType="end"/>
      </w:r>
      <w:r>
        <w:t xml:space="preserve"> oplossingen zijn oplossingen met dezelfde osmotische waarden.</w:t>
      </w:r>
    </w:p>
    <w:p w14:paraId="31448F1C" w14:textId="77777777" w:rsidR="008511B1" w:rsidRDefault="008511B1" w:rsidP="00501B20">
      <w:pPr>
        <w:pStyle w:val="Kop3"/>
      </w:pPr>
      <w:bookmarkStart w:id="349" w:name="_Toc127848501"/>
      <w:bookmarkStart w:id="350" w:name="_Toc518556026"/>
      <w:r>
        <w:t>Soortelijke warmte</w:t>
      </w:r>
      <w:bookmarkEnd w:id="349"/>
      <w:bookmarkEnd w:id="350"/>
    </w:p>
    <w:p w14:paraId="2E32F1AD" w14:textId="77777777" w:rsidR="008511B1" w:rsidRDefault="008511B1" w:rsidP="001437E1">
      <w:pPr>
        <w:pStyle w:val="Kop4"/>
      </w:pPr>
      <w:r>
        <w:t>Soortelijke warmte</w:t>
      </w:r>
    </w:p>
    <w:p w14:paraId="736E3EC7" w14:textId="77777777" w:rsidR="008511B1" w:rsidRDefault="00547B8A" w:rsidP="00960F67">
      <w:r w:rsidRPr="00D47821">
        <w:fldChar w:fldCharType="begin"/>
      </w:r>
      <w:r w:rsidR="008511B1" w:rsidRPr="00D47821">
        <w:instrText xml:space="preserve"> XE "warmte:soortelijke" </w:instrText>
      </w:r>
      <w:r w:rsidRPr="00D47821">
        <w:fldChar w:fldCharType="end"/>
      </w:r>
      <w:r w:rsidR="008511B1">
        <w:t xml:space="preserve">Uit de kinetische gastheorie volgt dat de inwendige energie per molecuul gelijk is aan </w:t>
      </w:r>
      <w:r w:rsidR="00476F40">
        <w:rPr>
          <w:position w:val="-22"/>
        </w:rPr>
        <w:pict w14:anchorId="255F8D19">
          <v:shape id="_x0000_i1158" type="#_x0000_t75" style="width:62.25pt;height:29.25pt" fillcolor="window">
            <v:imagedata r:id="rId231" o:title=""/>
          </v:shape>
        </w:pict>
      </w:r>
    </w:p>
    <w:p w14:paraId="676B5CB0" w14:textId="77777777" w:rsidR="008511B1" w:rsidRDefault="008511B1" w:rsidP="00960F67">
      <w:r>
        <w:t xml:space="preserve">Voor </w:t>
      </w:r>
      <w:r>
        <w:rPr>
          <w:i/>
        </w:rPr>
        <w:t>n</w:t>
      </w:r>
      <w:r>
        <w:t xml:space="preserve"> mol van een ideaal gas geldt dan: </w:t>
      </w:r>
      <w:r w:rsidR="00476F40">
        <w:rPr>
          <w:position w:val="-22"/>
        </w:rPr>
        <w:pict w14:anchorId="5DB4C9FA">
          <v:shape id="_x0000_i1159" type="#_x0000_t75" style="width:103.55pt;height:29.25pt" fillcolor="window">
            <v:imagedata r:id="rId232" o:title=""/>
          </v:shape>
        </w:pict>
      </w:r>
    </w:p>
    <w:p w14:paraId="1CCFCAA5" w14:textId="2B8D339C" w:rsidR="008511B1" w:rsidRDefault="00C37914" w:rsidP="00960F67">
      <w:r>
        <w:rPr>
          <w:noProof/>
        </w:rPr>
        <mc:AlternateContent>
          <mc:Choice Requires="wps">
            <w:drawing>
              <wp:anchor distT="0" distB="0" distL="114300" distR="114300" simplePos="0" relativeHeight="251673600" behindDoc="0" locked="0" layoutInCell="1" allowOverlap="1" wp14:anchorId="7BB56A1D" wp14:editId="6301B705">
                <wp:simplePos x="0" y="0"/>
                <wp:positionH relativeFrom="margin">
                  <wp:align>right</wp:align>
                </wp:positionH>
                <wp:positionV relativeFrom="paragraph">
                  <wp:posOffset>10160</wp:posOffset>
                </wp:positionV>
                <wp:extent cx="2738755" cy="2149475"/>
                <wp:effectExtent l="0" t="0" r="4445" b="3175"/>
                <wp:wrapSquare wrapText="bothSides"/>
                <wp:docPr id="1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5" cy="2149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7CBE4" w14:textId="77777777" w:rsidR="008D68A4" w:rsidRDefault="008D68A4" w:rsidP="00960F67">
                            <w:pPr>
                              <w:pStyle w:val="Bijschrift"/>
                            </w:pPr>
                            <w:r>
                              <w:rPr>
                                <w:noProof/>
                                <w:lang w:val="nl-NL"/>
                              </w:rPr>
                              <w:drawing>
                                <wp:inline distT="0" distB="0" distL="0" distR="0" wp14:anchorId="3CFD922E" wp14:editId="66DDB06C">
                                  <wp:extent cx="2608736" cy="1716505"/>
                                  <wp:effectExtent l="0" t="0" r="0" b="0"/>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612658" cy="1719086"/>
                                          </a:xfrm>
                                          <a:prstGeom prst="rect">
                                            <a:avLst/>
                                          </a:prstGeom>
                                          <a:noFill/>
                                          <a:ln w="9525">
                                            <a:noFill/>
                                            <a:miter lim="800000"/>
                                            <a:headEnd/>
                                            <a:tailEnd/>
                                          </a:ln>
                                        </pic:spPr>
                                      </pic:pic>
                                    </a:graphicData>
                                  </a:graphic>
                                </wp:inline>
                              </w:drawing>
                            </w:r>
                          </w:p>
                          <w:p w14:paraId="75E5DFB0" w14:textId="0893B365" w:rsidR="008D68A4" w:rsidRPr="005975DD" w:rsidRDefault="008D68A4" w:rsidP="00C37914">
                            <w:pPr>
                              <w:pStyle w:val="Bijschrift"/>
                              <w:jc w:val="right"/>
                            </w:pPr>
                            <w:bookmarkStart w:id="351" w:name="_Ref127845070"/>
                            <w:r>
                              <w:t xml:space="preserve">figuur </w:t>
                            </w:r>
                            <w:r>
                              <w:fldChar w:fldCharType="begin"/>
                            </w:r>
                            <w:r>
                              <w:instrText xml:space="preserve"> SEQ figuur \* ARABIC </w:instrText>
                            </w:r>
                            <w:r>
                              <w:fldChar w:fldCharType="separate"/>
                            </w:r>
                            <w:r w:rsidR="004927E7">
                              <w:rPr>
                                <w:noProof/>
                              </w:rPr>
                              <w:t>28</w:t>
                            </w:r>
                            <w:r>
                              <w:rPr>
                                <w:noProof/>
                              </w:rPr>
                              <w:fldChar w:fldCharType="end"/>
                            </w:r>
                            <w:bookmarkEnd w:id="351"/>
                            <w:r>
                              <w:tab/>
                              <w:t>Isothermen van een ideaal gas</w:t>
                            </w:r>
                          </w:p>
                          <w:p w14:paraId="0EC35881" w14:textId="77777777" w:rsidR="008D68A4" w:rsidRDefault="008D68A4" w:rsidP="00960F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B56A1D" id="Tekstvak 2" o:spid="_x0000_s1036" type="#_x0000_t202" style="position:absolute;margin-left:164.45pt;margin-top:.8pt;width:215.65pt;height:169.2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2JSiQIAABoFAAAOAAAAZHJzL2Uyb0RvYy54bWysVFtv2yAUfp+0/4B4T32Z3cRWnWptl2lS&#10;d5Ha/QACOEbFwIDE7qb99x1wkqa7SNM0P2Auh+9cvu9wcTn2Eu24dUKrBmdnKUZcUc2E2jT48/1q&#10;tsDIeaIYkVrxBj9yhy+XL19cDKbmue60ZNwiAFGuHkyDO+9NnSSOdrwn7kwbruCw1bYnHpZ2kzBL&#10;BkDvZZKn6XkyaMuM1ZQ7B7s30yFeRvy25dR/bFvHPZINhth8HG0c12FMlhek3lhiOkH3YZB/iKIn&#10;QoHTI9QN8QRtrfgFqhfUaqdbf0Z1n+i2FZTHHCCbLP0pm7uOGB5zgeI4cyyT+3+w9MPuk0WCAXdF&#10;hpEiPZB0zx+c35EHlIf6DMbVYHZnwNCPV3oE25irM7eaPjik9HVH1Ia/tlYPHScM4svCzeTk6oTj&#10;Ash6eK8ZuCFbryPQ2No+FA/KgQAdeHo8csNHjyhs5vNXi3lZYkThLM+KqpiX0QepD9eNdf4t1z0K&#10;kwZbID/Ck92t8yEcUh9MgjenpWArIWVc2M36Wlq0IyCUVfz26M/MpArGSodrE+K0A1GCj3AW4o3E&#10;f6uyvEiv8mq2Ol/MZ8WqKGfVPF3M0qy6qs5TyOBm9T0EmBV1Jxjj6lYofhBhVvwdyft2mOQTZYiG&#10;BldlXk4c/THJNH6/S7IXHnpSir7Bi6MRqQOzbxSDtEntiZDTPHkefqwy1ODwj1WJOgjUTyLw43qc&#10;JFcF90Eka80eQRlWA29APzwoMOm0/YrRAM3ZYPdlSyzHSL5ToK4qK4rQzXFRlPMcFvb0ZH16QhQF&#10;qAZ7jKbptZ9egK2xYtOBp0nPSr8GRbYiauUpqr2OoQFjUvvHInT46TpaPT1pyx8AAAD//wMAUEsD&#10;BBQABgAIAAAAIQDXOiFh2wAAAAYBAAAPAAAAZHJzL2Rvd25yZXYueG1sTI9BT4NAEIXvJv6HzZh4&#10;MXZBkCqyNGqi6bW1P2CAKRDZWcJuC/33jic9znsv731TbBY7qDNNvndsIF5FoIhr1/TcGjh8fdw/&#10;gfIBucHBMRm4kIdNeX1VYN64mXd03odWSQn7HA10IYy51r7uyKJfuZFYvKObLAY5p1Y3E85Sbgf9&#10;EEWZttizLHQ40ntH9ff+ZA0ct/Pd4/NcfYbDepdmb9ivK3cx5vZmeX0BFWgJf2H4xRd0KIWpcidu&#10;vBoMyCNB1AyUmGkSJ6AqA0kaxaDLQv/HL38AAAD//wMAUEsBAi0AFAAGAAgAAAAhALaDOJL+AAAA&#10;4QEAABMAAAAAAAAAAAAAAAAAAAAAAFtDb250ZW50X1R5cGVzXS54bWxQSwECLQAUAAYACAAAACEA&#10;OP0h/9YAAACUAQAACwAAAAAAAAAAAAAAAAAvAQAAX3JlbHMvLnJlbHNQSwECLQAUAAYACAAAACEA&#10;MvNiUokCAAAaBQAADgAAAAAAAAAAAAAAAAAuAgAAZHJzL2Uyb0RvYy54bWxQSwECLQAUAAYACAAA&#10;ACEA1zohYdsAAAAGAQAADwAAAAAAAAAAAAAAAADjBAAAZHJzL2Rvd25yZXYueG1sUEsFBgAAAAAE&#10;AAQA8wAAAOsFAAAAAA==&#10;" stroked="f">
                <v:textbox>
                  <w:txbxContent>
                    <w:p w14:paraId="72C7CBE4" w14:textId="77777777" w:rsidR="008D68A4" w:rsidRDefault="008D68A4" w:rsidP="00960F67">
                      <w:pPr>
                        <w:pStyle w:val="Bijschrift"/>
                      </w:pPr>
                      <w:r>
                        <w:rPr>
                          <w:noProof/>
                        </w:rPr>
                        <w:drawing>
                          <wp:inline distT="0" distB="0" distL="0" distR="0" wp14:anchorId="3CFD922E" wp14:editId="66DDB06C">
                            <wp:extent cx="2608736" cy="1716505"/>
                            <wp:effectExtent l="0" t="0" r="0" b="0"/>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612658" cy="1719086"/>
                                    </a:xfrm>
                                    <a:prstGeom prst="rect">
                                      <a:avLst/>
                                    </a:prstGeom>
                                    <a:noFill/>
                                    <a:ln w="9525">
                                      <a:noFill/>
                                      <a:miter lim="800000"/>
                                      <a:headEnd/>
                                      <a:tailEnd/>
                                    </a:ln>
                                  </pic:spPr>
                                </pic:pic>
                              </a:graphicData>
                            </a:graphic>
                          </wp:inline>
                        </w:drawing>
                      </w:r>
                    </w:p>
                    <w:p w14:paraId="75E5DFB0" w14:textId="0893B365" w:rsidR="008D68A4" w:rsidRPr="005975DD" w:rsidRDefault="008D68A4" w:rsidP="00C37914">
                      <w:pPr>
                        <w:pStyle w:val="Bijschrift"/>
                        <w:jc w:val="right"/>
                      </w:pPr>
                      <w:bookmarkStart w:id="356" w:name="_Ref127845070"/>
                      <w:r>
                        <w:t xml:space="preserve">figuur </w:t>
                      </w:r>
                      <w:r>
                        <w:fldChar w:fldCharType="begin"/>
                      </w:r>
                      <w:r>
                        <w:instrText xml:space="preserve"> SEQ figuur \* ARABIC </w:instrText>
                      </w:r>
                      <w:r>
                        <w:fldChar w:fldCharType="separate"/>
                      </w:r>
                      <w:r w:rsidR="004927E7">
                        <w:rPr>
                          <w:noProof/>
                        </w:rPr>
                        <w:t>28</w:t>
                      </w:r>
                      <w:r>
                        <w:rPr>
                          <w:noProof/>
                        </w:rPr>
                        <w:fldChar w:fldCharType="end"/>
                      </w:r>
                      <w:bookmarkEnd w:id="356"/>
                      <w:r>
                        <w:tab/>
                        <w:t>Isothermen van een ideaal gas</w:t>
                      </w:r>
                    </w:p>
                    <w:p w14:paraId="0EC35881" w14:textId="77777777" w:rsidR="008D68A4" w:rsidRDefault="008D68A4" w:rsidP="00960F67"/>
                  </w:txbxContent>
                </v:textbox>
                <w10:wrap type="square" anchorx="margin"/>
              </v:shape>
            </w:pict>
          </mc:Fallback>
        </mc:AlternateContent>
      </w:r>
      <w:r w:rsidR="008511B1">
        <w:t>De interne energie</w:t>
      </w:r>
      <w:r w:rsidR="00547B8A">
        <w:fldChar w:fldCharType="begin"/>
      </w:r>
      <w:r w:rsidR="008511B1">
        <w:instrText xml:space="preserve"> XE "</w:instrText>
      </w:r>
      <w:r w:rsidR="008511B1" w:rsidRPr="00E940EE">
        <w:instrText>energie</w:instrText>
      </w:r>
      <w:r w:rsidR="008511B1">
        <w:instrText xml:space="preserve">:interne" </w:instrText>
      </w:r>
      <w:r w:rsidR="00547B8A">
        <w:fldChar w:fldCharType="end"/>
      </w:r>
      <w:r w:rsidR="00547B8A">
        <w:fldChar w:fldCharType="begin"/>
      </w:r>
      <w:r w:rsidR="008511B1">
        <w:instrText xml:space="preserve"> XE "</w:instrText>
      </w:r>
      <w:r w:rsidR="008511B1" w:rsidRPr="00E940EE">
        <w:instrText>energie</w:instrText>
      </w:r>
      <w:r w:rsidR="008511B1">
        <w:instrText xml:space="preserve">:inwendige" </w:instrText>
      </w:r>
      <w:r w:rsidR="00547B8A">
        <w:fldChar w:fldCharType="end"/>
      </w:r>
      <w:r w:rsidR="008511B1">
        <w:t xml:space="preserve"> van een gas is dus evenredig met de temperatuur en </w:t>
      </w:r>
      <w:r w:rsidR="008511B1">
        <w:rPr>
          <w:i/>
        </w:rPr>
        <w:t xml:space="preserve">alleen </w:t>
      </w:r>
      <w:r w:rsidR="008511B1" w:rsidRPr="00D61D8C">
        <w:t>afhankelijk</w:t>
      </w:r>
      <w:r w:rsidR="008511B1">
        <w:t xml:space="preserve"> van de temperatuur.</w:t>
      </w:r>
    </w:p>
    <w:p w14:paraId="6A9DD556" w14:textId="5D8B2F97" w:rsidR="008511B1" w:rsidRDefault="008511B1" w:rsidP="00960F67">
      <w:r>
        <w:t xml:space="preserve">In </w:t>
      </w:r>
      <w:fldSimple w:instr=" REF _Ref127845070  \* MERGEFORMAT ">
        <w:r w:rsidR="004927E7">
          <w:t xml:space="preserve">figuur </w:t>
        </w:r>
        <w:r w:rsidR="004927E7">
          <w:rPr>
            <w:noProof/>
          </w:rPr>
          <w:t>28</w:t>
        </w:r>
      </w:fldSimple>
      <w:r>
        <w:t xml:space="preserve"> staan twee isothermen</w:t>
      </w:r>
      <w:r w:rsidR="00547B8A">
        <w:fldChar w:fldCharType="begin"/>
      </w:r>
      <w:r>
        <w:instrText xml:space="preserve"> XE "</w:instrText>
      </w:r>
      <w:r w:rsidRPr="00E940EE">
        <w:instrText>isotherm</w:instrText>
      </w:r>
      <w:r>
        <w:instrText xml:space="preserve">" </w:instrText>
      </w:r>
      <w:r w:rsidR="00547B8A">
        <w:fldChar w:fldCharType="end"/>
      </w:r>
      <w:r>
        <w:t xml:space="preserve"> van een ideaal gas</w:t>
      </w:r>
      <w:r w:rsidR="00547B8A">
        <w:fldChar w:fldCharType="begin"/>
      </w:r>
      <w:r>
        <w:instrText xml:space="preserve"> XE "</w:instrText>
      </w:r>
      <w:r w:rsidRPr="00254828">
        <w:instrText>gas:ideaal</w:instrText>
      </w:r>
      <w:r>
        <w:instrText xml:space="preserve">" </w:instrText>
      </w:r>
      <w:r w:rsidR="00547B8A">
        <w:fldChar w:fldCharType="end"/>
      </w:r>
      <w:r>
        <w:t>.</w:t>
      </w:r>
    </w:p>
    <w:p w14:paraId="440E2354" w14:textId="77777777" w:rsidR="008511B1" w:rsidRDefault="008511B1" w:rsidP="00960F67">
      <w:r>
        <w:t>Als een systeem wordt verwarmd, kan dit aanleiding geven tot een stijging van de temperatuur. Als een zeer kleine hoeveelheid warmte wordt toegevoerd, is de temperatuurstijging evenredig met de hoeveelheid warmte:</w:t>
      </w:r>
    </w:p>
    <w:p w14:paraId="6D6E143F" w14:textId="77777777" w:rsidR="008511B1" w:rsidRDefault="008511B1" w:rsidP="00960F67">
      <w:r>
        <w:t>d</w:t>
      </w:r>
      <w:r>
        <w:rPr>
          <w:i/>
        </w:rPr>
        <w:t>T</w:t>
      </w:r>
      <w:r>
        <w:t xml:space="preserve"> </w:t>
      </w:r>
      <w:r>
        <w:sym w:font="Symbol" w:char="F05C"/>
      </w:r>
      <w:r>
        <w:t xml:space="preserve"> d</w:t>
      </w:r>
      <w:r>
        <w:rPr>
          <w:i/>
        </w:rPr>
        <w:t>q</w:t>
      </w:r>
      <w:r>
        <w:t xml:space="preserve"> ofwel d</w:t>
      </w:r>
      <w:r>
        <w:rPr>
          <w:i/>
        </w:rPr>
        <w:t>q</w:t>
      </w:r>
      <w:r>
        <w:t xml:space="preserve"> = </w:t>
      </w:r>
      <w:r>
        <w:rPr>
          <w:i/>
        </w:rPr>
        <w:t>C</w:t>
      </w:r>
      <w:r>
        <w:t xml:space="preserve"> d</w:t>
      </w:r>
      <w:r>
        <w:rPr>
          <w:i/>
        </w:rPr>
        <w:t>T</w:t>
      </w:r>
      <w:r>
        <w:t>.</w:t>
      </w:r>
    </w:p>
    <w:p w14:paraId="330BA0B6" w14:textId="77777777" w:rsidR="008511B1" w:rsidRDefault="008511B1" w:rsidP="00960F67">
      <w:r>
        <w:t xml:space="preserve">Coëfficiënt </w:t>
      </w:r>
      <w:r>
        <w:rPr>
          <w:i/>
        </w:rPr>
        <w:t>C</w:t>
      </w:r>
      <w:r>
        <w:t xml:space="preserve"> wordt de molaire warmtecapaciteit</w:t>
      </w:r>
      <w:r w:rsidR="00547B8A">
        <w:fldChar w:fldCharType="begin"/>
      </w:r>
      <w:r>
        <w:instrText xml:space="preserve"> XE "</w:instrText>
      </w:r>
      <w:r w:rsidRPr="00E940EE">
        <w:instrText>warmte</w:instrText>
      </w:r>
      <w:r>
        <w:instrText>:-</w:instrText>
      </w:r>
      <w:r w:rsidRPr="00E940EE">
        <w:instrText>capaciteit</w:instrText>
      </w:r>
      <w:r w:rsidRPr="009F1822">
        <w:instrText xml:space="preserve"> </w:instrText>
      </w:r>
      <w:r>
        <w:instrText xml:space="preserve">molaire" </w:instrText>
      </w:r>
      <w:r w:rsidR="00547B8A">
        <w:fldChar w:fldCharType="end"/>
      </w:r>
      <w:r>
        <w:t xml:space="preserve"> genoemd (J mol</w:t>
      </w:r>
      <w:r>
        <w:rPr>
          <w:rFonts w:ascii="WP TypographicSymbols" w:hAnsi="WP TypographicSymbols"/>
          <w:vertAlign w:val="superscript"/>
        </w:rPr>
        <w:sym w:font="Symbol" w:char="F02D"/>
      </w:r>
      <w:r>
        <w:rPr>
          <w:vertAlign w:val="superscript"/>
        </w:rPr>
        <w:t>1</w:t>
      </w:r>
      <w:r>
        <w:t xml:space="preserve">). </w:t>
      </w:r>
      <w:r>
        <w:rPr>
          <w:i/>
        </w:rPr>
        <w:t>C</w:t>
      </w:r>
      <w:r>
        <w:t xml:space="preserve"> is dus de hoeveelheid warmte in J die nodig is om 1 mol stof 1 K te verwarmen.</w:t>
      </w:r>
    </w:p>
    <w:p w14:paraId="60212847" w14:textId="77777777" w:rsidR="008511B1" w:rsidRDefault="008511B1" w:rsidP="00960F67">
      <w:r>
        <w:t>Dit verwarmen kan bij constant volume</w:t>
      </w:r>
    </w:p>
    <w:p w14:paraId="7313148A" w14:textId="77777777" w:rsidR="008511B1" w:rsidRDefault="008511B1" w:rsidP="00960F67">
      <w:r>
        <w:t>(</w:t>
      </w:r>
      <w:r>
        <w:rPr>
          <w:i/>
        </w:rPr>
        <w:t>C</w:t>
      </w:r>
      <w:r>
        <w:rPr>
          <w:i/>
          <w:vertAlign w:val="subscript"/>
        </w:rPr>
        <w:t>V</w:t>
      </w:r>
      <w:r>
        <w:t>; in de grafiek van a</w:t>
      </w:r>
      <w:r>
        <w:sym w:font="Symbol" w:char="F0AE"/>
      </w:r>
      <w:r>
        <w:t>c) of bij constante druk (</w:t>
      </w:r>
      <w:r>
        <w:rPr>
          <w:i/>
        </w:rPr>
        <w:t>C</w:t>
      </w:r>
      <w:r>
        <w:rPr>
          <w:i/>
          <w:vertAlign w:val="subscript"/>
        </w:rPr>
        <w:t>p</w:t>
      </w:r>
      <w:r>
        <w:t>; van a</w:t>
      </w:r>
      <w:r>
        <w:sym w:font="Symbol" w:char="F0AE"/>
      </w:r>
      <w:r>
        <w:t>b)</w:t>
      </w:r>
    </w:p>
    <w:p w14:paraId="3E07EFCA" w14:textId="7F2E4546" w:rsidR="008511B1" w:rsidRPr="00604D6F" w:rsidRDefault="008511B1" w:rsidP="008C41E0">
      <w:pPr>
        <w:tabs>
          <w:tab w:val="left" w:pos="2694"/>
        </w:tabs>
      </w:pPr>
      <w:r w:rsidRPr="00604D6F">
        <w:t>a</w:t>
      </w:r>
      <w:r>
        <w:sym w:font="Symbol" w:char="F0AE"/>
      </w:r>
      <w:r w:rsidRPr="00604D6F">
        <w:t>c:</w:t>
      </w:r>
      <w:r w:rsidR="00752615">
        <w:t xml:space="preserve"> </w:t>
      </w:r>
      <w:r>
        <w:rPr>
          <w:rFonts w:ascii="Symbol" w:hAnsi="Symbol"/>
        </w:rPr>
        <w:t></w:t>
      </w:r>
      <w:r w:rsidRPr="00604D6F">
        <w:rPr>
          <w:i/>
        </w:rPr>
        <w:t>q</w:t>
      </w:r>
      <w:r w:rsidRPr="00604D6F">
        <w:t xml:space="preserve"> = </w:t>
      </w:r>
      <w:r>
        <w:rPr>
          <w:rFonts w:ascii="Symbol" w:hAnsi="Symbol"/>
        </w:rPr>
        <w:t></w:t>
      </w:r>
      <w:r w:rsidRPr="00604D6F">
        <w:rPr>
          <w:i/>
        </w:rPr>
        <w:t>U</w:t>
      </w:r>
      <w:r w:rsidRPr="00604D6F">
        <w:t xml:space="preserve"> </w:t>
      </w:r>
      <w:r>
        <w:sym w:font="Symbol" w:char="F02D"/>
      </w:r>
      <w:r w:rsidRPr="00604D6F">
        <w:t xml:space="preserve"> </w:t>
      </w:r>
      <w:r>
        <w:rPr>
          <w:rFonts w:ascii="Symbol" w:hAnsi="Symbol"/>
        </w:rPr>
        <w:t></w:t>
      </w:r>
      <w:r w:rsidRPr="00604D6F">
        <w:rPr>
          <w:i/>
        </w:rPr>
        <w:t>w</w:t>
      </w:r>
      <w:r w:rsidRPr="00604D6F">
        <w:tab/>
        <w:t>(1</w:t>
      </w:r>
      <w:r w:rsidRPr="00604D6F">
        <w:rPr>
          <w:vertAlign w:val="superscript"/>
        </w:rPr>
        <w:t>e</w:t>
      </w:r>
      <w:r w:rsidRPr="00604D6F">
        <w:t xml:space="preserve"> hoofdwet thermodynamica)</w:t>
      </w:r>
    </w:p>
    <w:p w14:paraId="5186E363" w14:textId="414B39F8" w:rsidR="008511B1" w:rsidRDefault="008511B1" w:rsidP="003348CE">
      <w:pPr>
        <w:pStyle w:val="Vergelijking"/>
      </w:pPr>
      <w:r>
        <w:rPr>
          <w:rFonts w:ascii="Symbol" w:hAnsi="Symbol"/>
        </w:rPr>
        <w:t></w:t>
      </w:r>
      <w:r>
        <w:rPr>
          <w:i/>
        </w:rPr>
        <w:t>q</w:t>
      </w:r>
      <w:r>
        <w:t xml:space="preserve"> = </w:t>
      </w:r>
      <w:r>
        <w:rPr>
          <w:i/>
        </w:rPr>
        <w:t>nC</w:t>
      </w:r>
      <w:r>
        <w:rPr>
          <w:i/>
          <w:vertAlign w:val="subscript"/>
        </w:rPr>
        <w:t>v</w:t>
      </w:r>
      <w:r>
        <w:rPr>
          <w:rFonts w:ascii="Symbol" w:hAnsi="Symbol"/>
        </w:rPr>
        <w:t></w:t>
      </w:r>
      <w:r>
        <w:rPr>
          <w:i/>
        </w:rPr>
        <w:t>T</w:t>
      </w:r>
      <w:r w:rsidR="00700491">
        <w:rPr>
          <w:i/>
        </w:rPr>
        <w:tab/>
      </w:r>
      <w:r>
        <w:t>(per definitie)</w:t>
      </w:r>
      <w:r>
        <w:tab/>
      </w:r>
      <w:r>
        <w:tab/>
      </w:r>
      <w:r>
        <w:tab/>
        <w:t xml:space="preserve"> </w:t>
      </w:r>
      <w:r>
        <w:sym w:font="Symbol" w:char="F0DE"/>
      </w:r>
      <w:r w:rsidR="008C41E0">
        <w:t xml:space="preserve"> </w:t>
      </w:r>
      <w:r>
        <w:rPr>
          <w:rFonts w:ascii="Symbol" w:hAnsi="Symbol"/>
        </w:rPr>
        <w:t></w:t>
      </w:r>
      <w:r>
        <w:rPr>
          <w:i/>
        </w:rPr>
        <w:t>U</w:t>
      </w:r>
      <w:r>
        <w:t xml:space="preserve"> = </w:t>
      </w:r>
      <w:r>
        <w:rPr>
          <w:i/>
        </w:rPr>
        <w:t>nC</w:t>
      </w:r>
      <w:r>
        <w:rPr>
          <w:i/>
          <w:vertAlign w:val="subscript"/>
        </w:rPr>
        <w:t>V</w:t>
      </w:r>
      <w:r>
        <w:rPr>
          <w:rFonts w:ascii="Symbol" w:hAnsi="Symbol"/>
        </w:rPr>
        <w:t></w:t>
      </w:r>
      <w:r>
        <w:rPr>
          <w:i/>
        </w:rPr>
        <w:t>T</w:t>
      </w:r>
    </w:p>
    <w:p w14:paraId="3ECE1FFC" w14:textId="6DBA5B5C" w:rsidR="008511B1" w:rsidRDefault="008511B1" w:rsidP="008C41E0">
      <w:pPr>
        <w:tabs>
          <w:tab w:val="left" w:pos="2694"/>
        </w:tabs>
      </w:pPr>
      <w:r>
        <w:rPr>
          <w:rFonts w:ascii="Symbol" w:hAnsi="Symbol"/>
        </w:rPr>
        <w:t></w:t>
      </w:r>
      <w:r>
        <w:rPr>
          <w:i/>
        </w:rPr>
        <w:t>w</w:t>
      </w:r>
      <w:r>
        <w:t xml:space="preserve"> = </w:t>
      </w:r>
      <w:r>
        <w:sym w:font="Symbol" w:char="F02D"/>
      </w:r>
      <w:r>
        <w:rPr>
          <w:i/>
        </w:rPr>
        <w:t>p</w:t>
      </w:r>
      <w:r>
        <w:rPr>
          <w:rFonts w:ascii="Symbol" w:hAnsi="Symbol"/>
        </w:rPr>
        <w:t></w:t>
      </w:r>
      <w:r>
        <w:rPr>
          <w:i/>
        </w:rPr>
        <w:t>V</w:t>
      </w:r>
      <w:r>
        <w:t xml:space="preserve"> = 0</w:t>
      </w:r>
      <w:r>
        <w:tab/>
        <w:t>(geen volumearbeid)</w:t>
      </w:r>
    </w:p>
    <w:p w14:paraId="04ADEA48" w14:textId="77777777" w:rsidR="008511B1" w:rsidRDefault="008511B1" w:rsidP="00960F67">
      <w:r>
        <w:t>a</w:t>
      </w:r>
      <w:r>
        <w:rPr>
          <w:rFonts w:ascii="WP MathA" w:hAnsi="WP MathA"/>
        </w:rPr>
        <w:sym w:font="Symbol" w:char="F0AE"/>
      </w:r>
      <w:r>
        <w:t>b:</w:t>
      </w:r>
      <w:r>
        <w:tab/>
      </w:r>
      <w:r>
        <w:rPr>
          <w:rFonts w:ascii="Symbol" w:hAnsi="Symbol"/>
        </w:rPr>
        <w:t></w:t>
      </w:r>
      <w:r>
        <w:rPr>
          <w:i/>
        </w:rPr>
        <w:t>q</w:t>
      </w:r>
      <w:r>
        <w:t xml:space="preserve"> = </w:t>
      </w:r>
      <w:r>
        <w:rPr>
          <w:rFonts w:ascii="Symbol" w:hAnsi="Symbol"/>
        </w:rPr>
        <w:t></w:t>
      </w:r>
      <w:r>
        <w:rPr>
          <w:i/>
        </w:rPr>
        <w:t>U</w:t>
      </w:r>
      <w:r>
        <w:t xml:space="preserve"> </w:t>
      </w:r>
      <w:r>
        <w:sym w:font="Symbol" w:char="F02D"/>
      </w:r>
      <w:r>
        <w:t xml:space="preserve"> </w:t>
      </w:r>
      <w:r>
        <w:rPr>
          <w:rFonts w:ascii="Symbol" w:hAnsi="Symbol"/>
        </w:rPr>
        <w:t></w:t>
      </w:r>
      <w:r>
        <w:rPr>
          <w:i/>
        </w:rPr>
        <w:t>w</w:t>
      </w:r>
      <w:r>
        <w:t xml:space="preserve"> </w:t>
      </w:r>
      <w:r>
        <w:sym w:font="Symbol" w:char="F0DE"/>
      </w:r>
      <w:r>
        <w:t xml:space="preserve"> </w:t>
      </w:r>
      <w:r>
        <w:rPr>
          <w:i/>
        </w:rPr>
        <w:t>nC</w:t>
      </w:r>
      <w:r>
        <w:rPr>
          <w:i/>
          <w:vertAlign w:val="subscript"/>
        </w:rPr>
        <w:t>p</w:t>
      </w:r>
      <w:r>
        <w:rPr>
          <w:rFonts w:ascii="Symbol" w:hAnsi="Symbol"/>
        </w:rPr>
        <w:t></w:t>
      </w:r>
      <w:r>
        <w:rPr>
          <w:i/>
        </w:rPr>
        <w:t>T</w:t>
      </w:r>
      <w:r>
        <w:t xml:space="preserve"> = </w:t>
      </w:r>
      <w:r>
        <w:rPr>
          <w:rFonts w:ascii="Symbol" w:hAnsi="Symbol"/>
        </w:rPr>
        <w:t></w:t>
      </w:r>
      <w:r>
        <w:rPr>
          <w:i/>
        </w:rPr>
        <w:t>U</w:t>
      </w:r>
      <w:r>
        <w:t xml:space="preserve"> + </w:t>
      </w:r>
      <w:r>
        <w:rPr>
          <w:i/>
        </w:rPr>
        <w:t>p</w:t>
      </w:r>
      <w:r>
        <w:rPr>
          <w:rFonts w:ascii="Symbol" w:hAnsi="Symbol"/>
        </w:rPr>
        <w:t></w:t>
      </w:r>
      <w:r>
        <w:rPr>
          <w:i/>
        </w:rPr>
        <w:t>V</w:t>
      </w:r>
      <w:r>
        <w:t xml:space="preserve"> </w:t>
      </w:r>
      <w:r>
        <w:rPr>
          <w:rFonts w:ascii="WP MathA" w:hAnsi="WP MathA"/>
        </w:rPr>
        <w:sym w:font="Symbol" w:char="F0DE"/>
      </w:r>
      <w:r>
        <w:t xml:space="preserve"> </w:t>
      </w:r>
      <w:r>
        <w:rPr>
          <w:i/>
        </w:rPr>
        <w:t>nC</w:t>
      </w:r>
      <w:r>
        <w:rPr>
          <w:i/>
          <w:vertAlign w:val="subscript"/>
        </w:rPr>
        <w:t>p</w:t>
      </w:r>
      <w:r>
        <w:rPr>
          <w:rFonts w:ascii="Symbol" w:hAnsi="Symbol"/>
        </w:rPr>
        <w:t></w:t>
      </w:r>
      <w:r>
        <w:rPr>
          <w:i/>
        </w:rPr>
        <w:t>T</w:t>
      </w:r>
      <w:r>
        <w:t xml:space="preserve"> = </w:t>
      </w:r>
      <w:r>
        <w:rPr>
          <w:i/>
        </w:rPr>
        <w:t>nC</w:t>
      </w:r>
      <w:r>
        <w:rPr>
          <w:i/>
          <w:vertAlign w:val="subscript"/>
        </w:rPr>
        <w:t>V</w:t>
      </w:r>
      <w:r>
        <w:rPr>
          <w:rFonts w:ascii="Symbol" w:hAnsi="Symbol"/>
        </w:rPr>
        <w:t></w:t>
      </w:r>
      <w:r>
        <w:rPr>
          <w:i/>
        </w:rPr>
        <w:t>T</w:t>
      </w:r>
      <w:r>
        <w:t xml:space="preserve"> + </w:t>
      </w:r>
      <w:r>
        <w:rPr>
          <w:i/>
        </w:rPr>
        <w:t>p</w:t>
      </w:r>
      <w:r>
        <w:rPr>
          <w:rFonts w:ascii="Symbol" w:hAnsi="Symbol"/>
        </w:rPr>
        <w:t></w:t>
      </w:r>
      <w:r>
        <w:rPr>
          <w:i/>
        </w:rPr>
        <w:t>V</w:t>
      </w:r>
      <w:r>
        <w:t xml:space="preserve"> = </w:t>
      </w:r>
      <w:r>
        <w:rPr>
          <w:i/>
        </w:rPr>
        <w:t>nC</w:t>
      </w:r>
      <w:r>
        <w:rPr>
          <w:i/>
          <w:vertAlign w:val="subscript"/>
        </w:rPr>
        <w:t>V</w:t>
      </w:r>
      <w:r>
        <w:rPr>
          <w:rFonts w:ascii="Symbol" w:hAnsi="Symbol"/>
        </w:rPr>
        <w:t></w:t>
      </w:r>
      <w:r>
        <w:rPr>
          <w:i/>
        </w:rPr>
        <w:t>T</w:t>
      </w:r>
      <w:r>
        <w:t xml:space="preserve"> + </w:t>
      </w:r>
      <w:r>
        <w:rPr>
          <w:i/>
        </w:rPr>
        <w:t>nR</w:t>
      </w:r>
      <w:r>
        <w:rPr>
          <w:rFonts w:ascii="Symbol" w:hAnsi="Symbol"/>
        </w:rPr>
        <w:t></w:t>
      </w:r>
      <w:r>
        <w:rPr>
          <w:i/>
        </w:rPr>
        <w:t>T</w:t>
      </w:r>
      <w:r>
        <w:t xml:space="preserve"> </w:t>
      </w:r>
      <w:r>
        <w:sym w:font="Symbol" w:char="F0DE"/>
      </w:r>
    </w:p>
    <w:p w14:paraId="1F017691" w14:textId="348661F7" w:rsidR="008511B1" w:rsidRDefault="00FF7D0D" w:rsidP="008B33C8">
      <w:pPr>
        <w:tabs>
          <w:tab w:val="left" w:pos="3686"/>
        </w:tabs>
      </w:pPr>
      <w:r>
        <w:rPr>
          <w:i/>
        </w:rPr>
        <w:tab/>
      </w:r>
      <w:r w:rsidR="008511B1">
        <w:rPr>
          <w:i/>
        </w:rPr>
        <w:t>C</w:t>
      </w:r>
      <w:r w:rsidR="008511B1">
        <w:rPr>
          <w:i/>
          <w:vertAlign w:val="subscript"/>
        </w:rPr>
        <w:t>p</w:t>
      </w:r>
      <w:r w:rsidR="008511B1">
        <w:t xml:space="preserve"> </w:t>
      </w:r>
      <w:r w:rsidR="008511B1">
        <w:sym w:font="Symbol" w:char="F02D"/>
      </w:r>
      <w:r w:rsidR="008511B1">
        <w:t xml:space="preserve"> </w:t>
      </w:r>
      <w:r w:rsidR="008511B1">
        <w:rPr>
          <w:i/>
        </w:rPr>
        <w:t>C</w:t>
      </w:r>
      <w:r w:rsidR="008511B1">
        <w:rPr>
          <w:i/>
          <w:vertAlign w:val="subscript"/>
        </w:rPr>
        <w:t>V</w:t>
      </w:r>
      <w:r w:rsidR="008511B1">
        <w:t xml:space="preserve"> = </w:t>
      </w:r>
      <w:r w:rsidR="008511B1">
        <w:rPr>
          <w:i/>
        </w:rPr>
        <w:t>R</w:t>
      </w:r>
    </w:p>
    <w:p w14:paraId="162E6B2D" w14:textId="77777777" w:rsidR="008511B1" w:rsidRDefault="008511B1" w:rsidP="00960F67">
      <w:r>
        <w:t>Deze relatie geldt exact voor ideale gassen en bij benadering ook voor reële gassen bij gematigde druk.</w:t>
      </w:r>
    </w:p>
    <w:p w14:paraId="0DD2504D" w14:textId="056A909D" w:rsidR="008511B1" w:rsidRDefault="008511B1" w:rsidP="008B33C8">
      <w:pPr>
        <w:tabs>
          <w:tab w:val="left" w:pos="3686"/>
        </w:tabs>
      </w:pPr>
      <w:r>
        <w:t xml:space="preserve">Uit </w:t>
      </w:r>
      <w:r>
        <w:rPr>
          <w:rFonts w:ascii="Symbol" w:hAnsi="Symbol"/>
        </w:rPr>
        <w:t></w:t>
      </w:r>
      <w:r>
        <w:rPr>
          <w:i/>
        </w:rPr>
        <w:t>U</w:t>
      </w:r>
      <w:r>
        <w:t xml:space="preserve"> = </w:t>
      </w:r>
      <w:r>
        <w:rPr>
          <w:i/>
        </w:rPr>
        <w:t>nC</w:t>
      </w:r>
      <w:r>
        <w:rPr>
          <w:i/>
          <w:vertAlign w:val="subscript"/>
        </w:rPr>
        <w:t>V</w:t>
      </w:r>
      <w:r>
        <w:rPr>
          <w:rFonts w:ascii="Symbol" w:hAnsi="Symbol"/>
        </w:rPr>
        <w:t></w:t>
      </w:r>
      <w:r>
        <w:rPr>
          <w:i/>
        </w:rPr>
        <w:t>T</w:t>
      </w:r>
      <w:r>
        <w:t xml:space="preserve"> en </w:t>
      </w:r>
      <w:r w:rsidR="00476F40">
        <w:rPr>
          <w:position w:val="-22"/>
        </w:rPr>
        <w:pict w14:anchorId="26A07FCB">
          <v:shape id="_x0000_i1160" type="#_x0000_t75" style="width:50.25pt;height:29.25pt" fillcolor="window">
            <v:imagedata r:id="rId235" o:title=""/>
          </v:shape>
        </w:pict>
      </w:r>
      <w:r>
        <w:t xml:space="preserve"> volgt</w:t>
      </w:r>
      <w:r w:rsidR="008B33C8">
        <w:t>:</w:t>
      </w:r>
      <w:r w:rsidR="008B33C8">
        <w:tab/>
      </w:r>
      <w:r w:rsidR="00476F40">
        <w:rPr>
          <w:position w:val="-22"/>
        </w:rPr>
        <w:pict w14:anchorId="76535733">
          <v:shape id="_x0000_i1161" type="#_x0000_t75" style="width:2in;height:46.5pt" fillcolor="window">
            <v:imagedata r:id="rId236" o:title=""/>
          </v:shape>
        </w:pict>
      </w:r>
    </w:p>
    <w:p w14:paraId="4C985113" w14:textId="77777777" w:rsidR="00435B76" w:rsidRDefault="008511B1" w:rsidP="00C642BA">
      <w:pPr>
        <w:sectPr w:rsidR="00435B76" w:rsidSect="00365D08">
          <w:headerReference w:type="default" r:id="rId237"/>
          <w:pgSz w:w="11906" w:h="16838" w:code="9"/>
          <w:pgMar w:top="1418" w:right="1418" w:bottom="1418" w:left="1418" w:header="709" w:footer="709" w:gutter="0"/>
          <w:paperSrc w:first="114" w:other="114"/>
          <w:cols w:space="708"/>
        </w:sectPr>
      </w:pPr>
      <w:r>
        <w:t>Dit resultaat is in overeenstemming met de experimentele waarde voor éénatomige gassen, maar niet voor meeratomige gassen (</w:t>
      </w:r>
      <w:r w:rsidR="00476F40">
        <w:rPr>
          <w:position w:val="-22"/>
        </w:rPr>
        <w:pict w14:anchorId="7645322A">
          <v:shape id="_x0000_i1162" type="#_x0000_t75" style="width:50.25pt;height:29.25pt" fillcolor="window">
            <v:imagedata r:id="rId238" o:title=""/>
          </v:shape>
        </w:pict>
      </w:r>
      <w:r>
        <w:t xml:space="preserve"> is nl. voor meeratomige gassen een verkeerd kinetisch model</w:t>
      </w:r>
      <w:r w:rsidR="00547B8A">
        <w:fldChar w:fldCharType="begin"/>
      </w:r>
      <w:r>
        <w:instrText xml:space="preserve"> XE "</w:instrText>
      </w:r>
      <w:r w:rsidRPr="00440B11">
        <w:instrText>model:kinetisch</w:instrText>
      </w:r>
      <w:r>
        <w:instrText xml:space="preserve">" </w:instrText>
      </w:r>
      <w:r w:rsidR="00547B8A">
        <w:fldChar w:fldCharType="end"/>
      </w:r>
      <w:r>
        <w:t>)</w:t>
      </w:r>
      <w:bookmarkStart w:id="352" w:name="_Toc384399101"/>
      <w:bookmarkStart w:id="353" w:name="_Toc384880805"/>
      <w:r>
        <w:t>.</w:t>
      </w:r>
      <w:bookmarkStart w:id="354" w:name="_Toc4679196"/>
      <w:bookmarkStart w:id="355" w:name="_Toc4917981"/>
      <w:bookmarkStart w:id="356" w:name="_Toc518556027"/>
      <w:bookmarkEnd w:id="322"/>
      <w:bookmarkEnd w:id="323"/>
      <w:bookmarkEnd w:id="324"/>
      <w:bookmarkEnd w:id="325"/>
      <w:bookmarkEnd w:id="326"/>
      <w:bookmarkEnd w:id="327"/>
      <w:bookmarkEnd w:id="328"/>
      <w:bookmarkEnd w:id="329"/>
      <w:bookmarkEnd w:id="352"/>
      <w:bookmarkEnd w:id="353"/>
    </w:p>
    <w:p w14:paraId="5E21E44E" w14:textId="031EB87D" w:rsidR="00E06FE0" w:rsidRDefault="00E06FE0" w:rsidP="00636497">
      <w:pPr>
        <w:pStyle w:val="Kop2"/>
      </w:pPr>
      <w:r>
        <w:t>Kinetiek</w:t>
      </w:r>
      <w:bookmarkEnd w:id="354"/>
      <w:bookmarkEnd w:id="355"/>
      <w:bookmarkEnd w:id="356"/>
    </w:p>
    <w:p w14:paraId="5540764D" w14:textId="77777777" w:rsidR="00E06FE0" w:rsidRDefault="00E06FE0" w:rsidP="00501B20">
      <w:pPr>
        <w:pStyle w:val="Kop3"/>
      </w:pPr>
      <w:bookmarkStart w:id="357" w:name="_Toc4917982"/>
      <w:bookmarkStart w:id="358" w:name="_Toc518556028"/>
      <w:r>
        <w:t>Snelheidsvergelijkingen</w:t>
      </w:r>
      <w:bookmarkEnd w:id="357"/>
      <w:bookmarkEnd w:id="358"/>
    </w:p>
    <w:p w14:paraId="25074C61" w14:textId="77777777" w:rsidR="00E06FE0" w:rsidRDefault="00E06FE0" w:rsidP="00960F67">
      <w:r>
        <w:t xml:space="preserve">De snelheid </w:t>
      </w:r>
      <w:r>
        <w:rPr>
          <w:i/>
        </w:rPr>
        <w:t>s</w:t>
      </w:r>
      <w:r>
        <w:t xml:space="preserve"> van een chemische reactie</w:t>
      </w:r>
      <w:r w:rsidR="00547B8A" w:rsidRPr="0085786E">
        <w:fldChar w:fldCharType="begin"/>
      </w:r>
      <w:r w:rsidR="003C38F0" w:rsidRPr="0085786E">
        <w:instrText xml:space="preserve"> XE "kinetiek" </w:instrText>
      </w:r>
      <w:r w:rsidR="00547B8A" w:rsidRPr="0085786E">
        <w:fldChar w:fldCharType="end"/>
      </w:r>
      <w:r>
        <w:t xml:space="preserve"> kan men experimenteel bepalen. Deze hangt af van de concentratie van de reactanten. Indien de snelheidsvergelijking</w:t>
      </w:r>
      <w:r w:rsidR="00547B8A">
        <w:fldChar w:fldCharType="begin"/>
      </w:r>
      <w:r w:rsidR="00DB1A97">
        <w:instrText xml:space="preserve"> XE "</w:instrText>
      </w:r>
      <w:r w:rsidR="00DB1A97" w:rsidRPr="00E03E3F">
        <w:instrText>snelheids-:vergelijking</w:instrText>
      </w:r>
      <w:r w:rsidR="00DB1A97">
        <w:instrText xml:space="preserve">" </w:instrText>
      </w:r>
      <w:r w:rsidR="00547B8A">
        <w:fldChar w:fldCharType="end"/>
      </w:r>
      <w:r>
        <w:t xml:space="preserve"> voor de reactie A </w:t>
      </w:r>
      <w:r>
        <w:sym w:font="Symbol" w:char="F0AE"/>
      </w:r>
      <w:r>
        <w:t xml:space="preserve"> P is:</w:t>
      </w:r>
    </w:p>
    <w:p w14:paraId="2409E800" w14:textId="77777777" w:rsidR="00E06FE0" w:rsidRDefault="00476F40" w:rsidP="00960F67">
      <w:r>
        <w:rPr>
          <w:position w:val="-22"/>
        </w:rPr>
        <w:pict w14:anchorId="57A2722A">
          <v:shape id="_x0000_i1163" type="#_x0000_t75" style="width:66pt;height:29.25pt" fillcolor="window">
            <v:imagedata r:id="rId239" o:title=""/>
          </v:shape>
        </w:pict>
      </w:r>
      <w:r w:rsidR="00E06FE0">
        <w:t xml:space="preserve"> spreken we van een eerste ordereactie</w:t>
      </w:r>
      <w:r w:rsidR="00547B8A">
        <w:fldChar w:fldCharType="begin"/>
      </w:r>
      <w:r w:rsidR="002F20AB">
        <w:instrText xml:space="preserve"> XE "</w:instrText>
      </w:r>
      <w:r w:rsidR="002F20AB" w:rsidRPr="009B3159">
        <w:instrText>reactie:eerste</w:instrText>
      </w:r>
      <w:r w:rsidR="00955C08">
        <w:instrText>-</w:instrText>
      </w:r>
      <w:r w:rsidR="002F20AB" w:rsidRPr="009B3159">
        <w:instrText>orde-</w:instrText>
      </w:r>
      <w:r w:rsidR="002F20AB">
        <w:instrText xml:space="preserve">" </w:instrText>
      </w:r>
      <w:r w:rsidR="00547B8A">
        <w:fldChar w:fldCharType="end"/>
      </w:r>
      <w:r w:rsidR="00E06FE0">
        <w:t>.</w:t>
      </w:r>
      <w:r w:rsidR="000A4858">
        <w:t xml:space="preserve"> </w:t>
      </w:r>
      <w:r w:rsidR="00E06FE0">
        <w:t xml:space="preserve">Indien </w:t>
      </w:r>
      <w:r>
        <w:rPr>
          <w:position w:val="-22"/>
        </w:rPr>
        <w:pict w14:anchorId="0E02874F">
          <v:shape id="_x0000_i1164" type="#_x0000_t75" style="width:73.5pt;height:29.25pt" fillcolor="window">
            <v:imagedata r:id="rId240" o:title=""/>
          </v:shape>
        </w:pict>
      </w:r>
      <w:r w:rsidR="00E06FE0">
        <w:t xml:space="preserve"> is de reactie van de tweede orde</w:t>
      </w:r>
      <w:r w:rsidR="00547B8A">
        <w:fldChar w:fldCharType="begin"/>
      </w:r>
      <w:r w:rsidR="002F20AB">
        <w:instrText xml:space="preserve"> XE "</w:instrText>
      </w:r>
      <w:r w:rsidR="002F20AB" w:rsidRPr="009B3159">
        <w:instrText>reactie:</w:instrText>
      </w:r>
      <w:r w:rsidR="002F20AB">
        <w:instrText>tweede</w:instrText>
      </w:r>
      <w:r w:rsidR="008855B1">
        <w:instrText>-</w:instrText>
      </w:r>
      <w:r w:rsidR="002F20AB" w:rsidRPr="009B3159">
        <w:instrText>orde-</w:instrText>
      </w:r>
      <w:r w:rsidR="002F20AB">
        <w:instrText xml:space="preserve">" </w:instrText>
      </w:r>
      <w:r w:rsidR="00547B8A">
        <w:fldChar w:fldCharType="end"/>
      </w:r>
      <w:r w:rsidR="00E06FE0">
        <w:t>.</w:t>
      </w:r>
      <w:r w:rsidR="0018120B">
        <w:t xml:space="preserve"> </w:t>
      </w:r>
      <w:r w:rsidR="00E06FE0">
        <w:t xml:space="preserve">Binas 36 geeft ook het algemene geval </w:t>
      </w:r>
      <w:r>
        <w:rPr>
          <w:position w:val="-22"/>
        </w:rPr>
        <w:pict w14:anchorId="120D9135">
          <v:shape id="_x0000_i1165" type="#_x0000_t75" style="width:85.5pt;height:29.25pt" fillcolor="window">
            <v:imagedata r:id="rId241" o:title=""/>
          </v:shape>
        </w:pict>
      </w:r>
    </w:p>
    <w:p w14:paraId="2B161BC5" w14:textId="77777777" w:rsidR="00E06FE0" w:rsidRDefault="00E06FE0" w:rsidP="00960F67">
      <w:r>
        <w:t>De orde van een reactie is gelijk aan de som van de exponenten in de snelheidsvergelijking</w:t>
      </w:r>
      <w:r w:rsidR="00547B8A">
        <w:fldChar w:fldCharType="begin"/>
      </w:r>
      <w:r w:rsidR="00DB1A97">
        <w:instrText xml:space="preserve"> XE "</w:instrText>
      </w:r>
      <w:r w:rsidR="00DB1A97" w:rsidRPr="00E03E3F">
        <w:instrText>snelheids-:vergelijking</w:instrText>
      </w:r>
      <w:r w:rsidR="00DB1A97">
        <w:instrText xml:space="preserve">" </w:instrText>
      </w:r>
      <w:r w:rsidR="00547B8A">
        <w:fldChar w:fldCharType="end"/>
      </w:r>
      <w:r>
        <w:t xml:space="preserve">. In de snelheidsvergelijkingen is </w:t>
      </w:r>
      <w:r>
        <w:rPr>
          <w:i/>
        </w:rPr>
        <w:t>k</w:t>
      </w:r>
      <w:r>
        <w:t xml:space="preserve"> de reactieconstante</w:t>
      </w:r>
      <w:r w:rsidR="00547B8A">
        <w:fldChar w:fldCharType="begin"/>
      </w:r>
      <w:r w:rsidR="00E20F27">
        <w:instrText xml:space="preserve"> XE "</w:instrText>
      </w:r>
      <w:r w:rsidR="00E20F27" w:rsidRPr="00E940EE">
        <w:instrText>reactie</w:instrText>
      </w:r>
      <w:r w:rsidR="00461010">
        <w:instrText>:-</w:instrText>
      </w:r>
      <w:r w:rsidR="00E20F27" w:rsidRPr="00E940EE">
        <w:instrText>constante</w:instrText>
      </w:r>
      <w:r w:rsidR="00E20F27">
        <w:instrText xml:space="preserve">" </w:instrText>
      </w:r>
      <w:r w:rsidR="00547B8A">
        <w:fldChar w:fldCharType="end"/>
      </w:r>
      <w:r>
        <w:t>.</w:t>
      </w:r>
    </w:p>
    <w:p w14:paraId="0A343142" w14:textId="77777777" w:rsidR="00E06FE0" w:rsidRDefault="00E06FE0" w:rsidP="001437E1">
      <w:pPr>
        <w:pStyle w:val="Kop4"/>
      </w:pPr>
      <w:bookmarkStart w:id="359" w:name="_Ref384283059"/>
      <w:bookmarkStart w:id="360" w:name="_Toc435888011"/>
      <w:bookmarkStart w:id="361" w:name="_Toc435888491"/>
      <w:bookmarkStart w:id="362" w:name="_Toc4589953"/>
      <w:bookmarkStart w:id="363" w:name="_Toc4679197"/>
      <w:r>
        <w:t>1</w:t>
      </w:r>
      <w:r w:rsidRPr="00D61D8C">
        <w:rPr>
          <w:vertAlign w:val="superscript"/>
        </w:rPr>
        <w:t>e</w:t>
      </w:r>
      <w:r w:rsidR="00D61D8C">
        <w:t xml:space="preserve"> </w:t>
      </w:r>
      <w:r>
        <w:t>orde</w:t>
      </w:r>
      <w:bookmarkEnd w:id="359"/>
      <w:r>
        <w:t xml:space="preserve"> reactie</w:t>
      </w:r>
      <w:bookmarkEnd w:id="360"/>
      <w:bookmarkEnd w:id="361"/>
      <w:bookmarkEnd w:id="362"/>
      <w:bookmarkEnd w:id="363"/>
    </w:p>
    <w:p w14:paraId="0F52588B" w14:textId="1510BDB9" w:rsidR="00E06FE0" w:rsidRDefault="00476F40" w:rsidP="00FF7D0D">
      <w:pPr>
        <w:pStyle w:val="Bijschrift"/>
        <w:jc w:val="right"/>
      </w:pPr>
      <w:bookmarkStart w:id="364" w:name="_Ref435445516"/>
      <w:r>
        <w:rPr>
          <w:noProof/>
        </w:rPr>
        <w:object w:dxaOrig="1440" w:dyaOrig="1440" w14:anchorId="2D8857E0">
          <v:shape id="_x0000_s1160" type="#_x0000_t75" style="position:absolute;left:0;text-align:left;margin-left:276.15pt;margin-top:18.8pt;width:196.6pt;height:78.9pt;z-index:-251633664;mso-wrap-edited:f" wrapcoords="-75 0 -75 21412 21600 21412 21600 0 -75 0" fillcolor="window">
            <v:imagedata r:id="rId242" o:title=""/>
            <w10:wrap type="tight"/>
          </v:shape>
          <o:OLEObject Type="Embed" ProgID="HP.DeskScan.2" ShapeID="_x0000_s1160" DrawAspect="Content" ObjectID="_1611148875" r:id="rId243"/>
        </w:object>
      </w:r>
      <w:r w:rsidR="00E06FE0">
        <w:t xml:space="preserve">figuur </w:t>
      </w:r>
      <w:r w:rsidR="00547B8A">
        <w:fldChar w:fldCharType="begin"/>
      </w:r>
      <w:r w:rsidR="005B09DE">
        <w:instrText xml:space="preserve"> SEQ figuur \* ARABIC </w:instrText>
      </w:r>
      <w:r w:rsidR="00547B8A">
        <w:fldChar w:fldCharType="separate"/>
      </w:r>
      <w:r w:rsidR="004927E7">
        <w:rPr>
          <w:noProof/>
        </w:rPr>
        <w:t>29</w:t>
      </w:r>
      <w:r w:rsidR="00547B8A">
        <w:rPr>
          <w:noProof/>
        </w:rPr>
        <w:fldChar w:fldCharType="end"/>
      </w:r>
      <w:bookmarkEnd w:id="364"/>
      <w:r w:rsidR="00E06FE0">
        <w:tab/>
        <w:t>1</w:t>
      </w:r>
      <w:r w:rsidR="00E06FE0">
        <w:rPr>
          <w:vertAlign w:val="superscript"/>
        </w:rPr>
        <w:t>e</w:t>
      </w:r>
      <w:r w:rsidR="00E06FE0">
        <w:t xml:space="preserve"> orde reactie</w:t>
      </w:r>
    </w:p>
    <w:p w14:paraId="651B7C60" w14:textId="77777777" w:rsidR="00E06FE0" w:rsidRDefault="00E06FE0" w:rsidP="00960F67">
      <w:r>
        <w:t>Integratie van een eerste-orde snelheidsvergelijking</w:t>
      </w:r>
      <w:r w:rsidR="00547B8A">
        <w:fldChar w:fldCharType="begin"/>
      </w:r>
      <w:r w:rsidR="00DB1A97">
        <w:instrText xml:space="preserve"> XE "</w:instrText>
      </w:r>
      <w:r w:rsidR="00DB1A97" w:rsidRPr="00E03E3F">
        <w:instrText>snelheids-:vergelijking</w:instrText>
      </w:r>
      <w:r w:rsidR="00DB1A97">
        <w:instrText xml:space="preserve">" </w:instrText>
      </w:r>
      <w:r w:rsidR="00547B8A">
        <w:fldChar w:fldCharType="end"/>
      </w:r>
      <w:r>
        <w:t xml:space="preserve"> geeft [A]</w:t>
      </w:r>
      <w:r>
        <w:rPr>
          <w:i/>
          <w:vertAlign w:val="subscript"/>
        </w:rPr>
        <w:t>t</w:t>
      </w:r>
      <w:r>
        <w:t xml:space="preserve"> = [A]</w:t>
      </w:r>
      <w:r>
        <w:rPr>
          <w:vertAlign w:val="subscript"/>
        </w:rPr>
        <w:t>o</w:t>
      </w:r>
      <w:r>
        <w:t xml:space="preserve"> e</w:t>
      </w:r>
      <w:r w:rsidR="00D61D8C">
        <w:rPr>
          <w:rFonts w:ascii="WP TypographicSymbols" w:hAnsi="WP TypographicSymbols"/>
          <w:i/>
          <w:vertAlign w:val="superscript"/>
        </w:rPr>
        <w:sym w:font="Symbol" w:char="F02D"/>
      </w:r>
      <w:r>
        <w:rPr>
          <w:i/>
          <w:vertAlign w:val="superscript"/>
        </w:rPr>
        <w:t>kt</w:t>
      </w:r>
      <w:r>
        <w:t xml:space="preserve"> waarbij [A]</w:t>
      </w:r>
      <w:r>
        <w:rPr>
          <w:vertAlign w:val="subscript"/>
        </w:rPr>
        <w:t>o</w:t>
      </w:r>
      <w:r>
        <w:t xml:space="preserve"> en [A]</w:t>
      </w:r>
      <w:r>
        <w:rPr>
          <w:i/>
          <w:vertAlign w:val="subscript"/>
        </w:rPr>
        <w:t>t</w:t>
      </w:r>
      <w:r>
        <w:t xml:space="preserve"> de concentraties van reactant A zijn op de tijdstippen 0 en </w:t>
      </w:r>
      <w:r>
        <w:rPr>
          <w:i/>
        </w:rPr>
        <w:t>t</w:t>
      </w:r>
      <w:r w:rsidR="0018120B">
        <w:t>(afleiding zie onder)</w:t>
      </w:r>
      <w:r>
        <w:t xml:space="preserve">. </w:t>
      </w:r>
    </w:p>
    <w:p w14:paraId="6A7F4B56" w14:textId="7BC339C9" w:rsidR="00E06FE0" w:rsidRDefault="00E06FE0" w:rsidP="00960F67">
      <w:r>
        <w:t xml:space="preserve">De waarde van </w:t>
      </w:r>
      <w:r>
        <w:rPr>
          <w:i/>
        </w:rPr>
        <w:t>k</w:t>
      </w:r>
      <w:r>
        <w:t xml:space="preserve"> wordt gegeven door de helling van de rechte lijn in een plot van ln[A]</w:t>
      </w:r>
      <w:r>
        <w:rPr>
          <w:i/>
          <w:vertAlign w:val="subscript"/>
        </w:rPr>
        <w:t>t</w:t>
      </w:r>
      <w:r>
        <w:t xml:space="preserve"> tegen </w:t>
      </w:r>
      <w:r>
        <w:rPr>
          <w:i/>
        </w:rPr>
        <w:t>t</w:t>
      </w:r>
      <w:r>
        <w:t xml:space="preserve">, zie </w:t>
      </w:r>
      <w:fldSimple w:instr=" REF _Ref435445516  \* MERGEFORMAT ">
        <w:r w:rsidR="004927E7">
          <w:t xml:space="preserve">figuur </w:t>
        </w:r>
        <w:r w:rsidR="004927E7">
          <w:rPr>
            <w:noProof/>
          </w:rPr>
          <w:t>29</w:t>
        </w:r>
      </w:fldSimple>
      <w:r>
        <w:t>.</w:t>
      </w:r>
    </w:p>
    <w:p w14:paraId="307A01A1" w14:textId="77777777" w:rsidR="00CE5B27" w:rsidRDefault="00E06FE0" w:rsidP="00960F67">
      <w:r>
        <w:t>Het tijdstip waarop [A]</w:t>
      </w:r>
      <w:r>
        <w:rPr>
          <w:i/>
          <w:vertAlign w:val="subscript"/>
        </w:rPr>
        <w:t>t</w:t>
      </w:r>
      <w:r>
        <w:t xml:space="preserve"> = ½ [A]</w:t>
      </w:r>
      <w:r>
        <w:rPr>
          <w:vertAlign w:val="subscript"/>
        </w:rPr>
        <w:t>o</w:t>
      </w:r>
      <w:r>
        <w:t xml:space="preserve"> wordt de </w:t>
      </w:r>
      <w:r w:rsidR="003025F1">
        <w:rPr>
          <w:i/>
        </w:rPr>
        <w:t>halveringstijd</w:t>
      </w:r>
      <w:r w:rsidR="00547B8A" w:rsidRPr="00B66009">
        <w:fldChar w:fldCharType="begin"/>
      </w:r>
      <w:r w:rsidR="00E20F27" w:rsidRPr="00B66009">
        <w:instrText xml:space="preserve"> XE "</w:instrText>
      </w:r>
      <w:r w:rsidR="00404068" w:rsidRPr="00B66009">
        <w:instrText>halveringstijd</w:instrText>
      </w:r>
      <w:r w:rsidR="00E20F27" w:rsidRPr="00B66009">
        <w:instrText xml:space="preserve">" </w:instrText>
      </w:r>
      <w:r w:rsidR="00547B8A" w:rsidRPr="00B66009">
        <w:fldChar w:fldCharType="end"/>
      </w:r>
      <w:r>
        <w:rPr>
          <w:i/>
        </w:rPr>
        <w:t xml:space="preserve"> t</w:t>
      </w:r>
      <w:r>
        <w:rPr>
          <w:rFonts w:ascii="WP TypographicSymbols" w:hAnsi="WP TypographicSymbols"/>
          <w:vertAlign w:val="subscript"/>
        </w:rPr>
        <w:t></w:t>
      </w:r>
      <w:r>
        <w:t xml:space="preserve"> van de reactie genoemd.</w:t>
      </w:r>
    </w:p>
    <w:p w14:paraId="539D39BB" w14:textId="77777777" w:rsidR="00CE5B27" w:rsidRDefault="00E06FE0" w:rsidP="00960F67">
      <w:r>
        <w:t xml:space="preserve">Hieruit is </w:t>
      </w:r>
      <w:r>
        <w:rPr>
          <w:i/>
        </w:rPr>
        <w:t>k</w:t>
      </w:r>
      <w:r>
        <w:t xml:space="preserve"> te berekenen via: </w:t>
      </w:r>
      <m:oMath>
        <m:sSub>
          <m:sSubPr>
            <m:ctrlPr>
              <w:rPr>
                <w:rFonts w:ascii="Cambria Math" w:hAnsi="Cambria Math"/>
                <w:i/>
              </w:rPr>
            </m:ctrlPr>
          </m:sSubPr>
          <m:e>
            <m:r>
              <w:rPr>
                <w:rFonts w:ascii="Cambria Math" w:hAnsi="Cambria Math"/>
              </w:rPr>
              <m:t>t</m:t>
            </m:r>
          </m:e>
          <m:sub>
            <m:f>
              <m:fPr>
                <m:type m:val="skw"/>
                <m:ctrlPr>
                  <w:rPr>
                    <w:rFonts w:ascii="Cambria Math" w:hAnsi="Cambria Math"/>
                    <w:i/>
                  </w:rPr>
                </m:ctrlPr>
              </m:fPr>
              <m:num>
                <m:r>
                  <w:rPr>
                    <w:rFonts w:ascii="Cambria Math" w:hAnsi="Cambria Math"/>
                  </w:rPr>
                  <m:t>1</m:t>
                </m:r>
              </m:num>
              <m:den>
                <m:r>
                  <w:rPr>
                    <w:rFonts w:ascii="Cambria Math" w:hAnsi="Cambria Math"/>
                  </w:rPr>
                  <m:t>2</m:t>
                </m:r>
              </m:den>
            </m:f>
          </m:sub>
        </m:sSub>
      </m:oMath>
      <w:r w:rsidR="004E3889">
        <w:t xml:space="preserve"> = </w:t>
      </w:r>
      <w:r w:rsidR="00476F40">
        <w:rPr>
          <w:position w:val="-24"/>
        </w:rPr>
        <w:pict w14:anchorId="629FFA00">
          <v:shape id="_x0000_i1167" type="#_x0000_t75" style="width:25.5pt;height:30pt" fillcolor="window">
            <v:imagedata r:id="rId244" o:title=""/>
          </v:shape>
        </w:pict>
      </w:r>
      <w:r>
        <w:t xml:space="preserve"> (zie de afleiding hieronder); </w:t>
      </w:r>
      <w:r>
        <w:rPr>
          <w:i/>
        </w:rPr>
        <w:t>t</w:t>
      </w:r>
      <w:r>
        <w:rPr>
          <w:rFonts w:ascii="WP TypographicSymbols" w:hAnsi="WP TypographicSymbols"/>
          <w:vertAlign w:val="subscript"/>
        </w:rPr>
        <w:t></w:t>
      </w:r>
      <w:r>
        <w:t xml:space="preserve"> is onafhankelijk van de beginconcentratie [A]</w:t>
      </w:r>
      <w:r>
        <w:rPr>
          <w:vertAlign w:val="subscript"/>
        </w:rPr>
        <w:t>o</w:t>
      </w:r>
      <w:r>
        <w:t>. Diverse chemische reacties vertonen een eerst-orde verloop</w:t>
      </w:r>
      <w:r w:rsidR="00547B8A">
        <w:fldChar w:fldCharType="begin"/>
      </w:r>
      <w:r w:rsidR="00E20F27">
        <w:instrText xml:space="preserve"> XE "</w:instrText>
      </w:r>
      <w:r w:rsidR="002F20AB">
        <w:instrText>eerst-orde</w:instrText>
      </w:r>
      <w:r w:rsidR="002078D2" w:rsidRPr="00E940EE">
        <w:instrText>verloop</w:instrText>
      </w:r>
      <w:r w:rsidR="00E20F27">
        <w:instrText xml:space="preserve">" </w:instrText>
      </w:r>
      <w:r w:rsidR="00547B8A">
        <w:fldChar w:fldCharType="end"/>
      </w:r>
      <w:r>
        <w:t>.</w:t>
      </w:r>
    </w:p>
    <w:p w14:paraId="51BC9645" w14:textId="77777777" w:rsidR="00E06FE0" w:rsidRPr="00604D6F" w:rsidRDefault="00E06FE0" w:rsidP="00960F67">
      <w:pPr>
        <w:rPr>
          <w:lang w:val="es-ES"/>
        </w:rPr>
      </w:pPr>
      <w:r w:rsidRPr="00604D6F">
        <w:rPr>
          <w:lang w:val="es-ES"/>
        </w:rPr>
        <w:t>voorbeeld</w:t>
      </w:r>
    </w:p>
    <w:p w14:paraId="4ADDBF04" w14:textId="77777777" w:rsidR="00E06FE0" w:rsidRPr="00604D6F" w:rsidRDefault="00E06FE0" w:rsidP="00FF7D0D">
      <w:pPr>
        <w:jc w:val="center"/>
        <w:rPr>
          <w:lang w:val="es-ES"/>
        </w:rPr>
      </w:pPr>
      <w:r w:rsidRPr="00604D6F">
        <w:rPr>
          <w:lang w:val="es-ES"/>
        </w:rPr>
        <w:t>2</w:t>
      </w:r>
      <w:r w:rsidR="00DB1DDC" w:rsidRPr="00604D6F">
        <w:rPr>
          <w:lang w:val="es-ES"/>
        </w:rPr>
        <w:t xml:space="preserve"> </w:t>
      </w:r>
      <w:r w:rsidRPr="00604D6F">
        <w:rPr>
          <w:lang w:val="es-ES"/>
        </w:rPr>
        <w:t>N</w:t>
      </w:r>
      <w:r w:rsidRPr="00604D6F">
        <w:rPr>
          <w:vertAlign w:val="subscript"/>
          <w:lang w:val="es-ES"/>
        </w:rPr>
        <w:t>2</w:t>
      </w:r>
      <w:r w:rsidRPr="00604D6F">
        <w:rPr>
          <w:lang w:val="es-ES"/>
        </w:rPr>
        <w:t>O</w:t>
      </w:r>
      <w:r w:rsidRPr="00604D6F">
        <w:rPr>
          <w:vertAlign w:val="subscript"/>
          <w:lang w:val="es-ES"/>
        </w:rPr>
        <w:t>5</w:t>
      </w:r>
      <w:r w:rsidRPr="00604D6F">
        <w:rPr>
          <w:lang w:val="es-ES"/>
        </w:rPr>
        <w:t xml:space="preserve"> </w:t>
      </w:r>
      <w:r>
        <w:sym w:font="Symbol" w:char="F0AE"/>
      </w:r>
      <w:r w:rsidRPr="00604D6F">
        <w:rPr>
          <w:lang w:val="es-ES"/>
        </w:rPr>
        <w:t xml:space="preserve"> 4 NO</w:t>
      </w:r>
      <w:r w:rsidRPr="00604D6F">
        <w:rPr>
          <w:vertAlign w:val="subscript"/>
          <w:lang w:val="es-ES"/>
        </w:rPr>
        <w:t>2</w:t>
      </w:r>
      <w:r w:rsidRPr="00604D6F">
        <w:rPr>
          <w:lang w:val="es-ES"/>
        </w:rPr>
        <w:t xml:space="preserve"> + O</w:t>
      </w:r>
      <w:r w:rsidRPr="00604D6F">
        <w:rPr>
          <w:vertAlign w:val="subscript"/>
          <w:lang w:val="es-ES"/>
        </w:rPr>
        <w:t>2</w:t>
      </w:r>
      <w:r w:rsidRPr="00604D6F">
        <w:rPr>
          <w:lang w:val="es-ES"/>
        </w:rPr>
        <w:t>;</w:t>
      </w:r>
      <w:r w:rsidR="00476F40">
        <w:rPr>
          <w:position w:val="-24"/>
        </w:rPr>
        <w:pict w14:anchorId="2E46B2BC">
          <v:shape id="_x0000_i1168" type="#_x0000_t75" style="width:60.75pt;height:30pt" fillcolor="window">
            <v:imagedata r:id="rId245" o:title=""/>
          </v:shape>
        </w:pict>
      </w:r>
      <w:r w:rsidRPr="00604D6F">
        <w:rPr>
          <w:lang w:val="es-ES"/>
        </w:rPr>
        <w:t xml:space="preserve"> = </w:t>
      </w:r>
      <w:r w:rsidRPr="00604D6F">
        <w:rPr>
          <w:i/>
          <w:lang w:val="es-ES"/>
        </w:rPr>
        <w:t>k</w:t>
      </w:r>
      <w:r w:rsidRPr="00604D6F">
        <w:rPr>
          <w:lang w:val="es-ES"/>
        </w:rPr>
        <w:t>[N</w:t>
      </w:r>
      <w:r w:rsidRPr="00604D6F">
        <w:rPr>
          <w:vertAlign w:val="subscript"/>
          <w:lang w:val="es-ES"/>
        </w:rPr>
        <w:t>2</w:t>
      </w:r>
      <w:r w:rsidRPr="00604D6F">
        <w:rPr>
          <w:lang w:val="es-ES"/>
        </w:rPr>
        <w:t>O</w:t>
      </w:r>
      <w:r w:rsidRPr="00604D6F">
        <w:rPr>
          <w:vertAlign w:val="subscript"/>
          <w:lang w:val="es-ES"/>
        </w:rPr>
        <w:t>5</w:t>
      </w:r>
      <w:r w:rsidRPr="00604D6F">
        <w:rPr>
          <w:lang w:val="es-ES"/>
        </w:rPr>
        <w:t>]</w:t>
      </w:r>
    </w:p>
    <w:p w14:paraId="37F5D026" w14:textId="77777777" w:rsidR="00E06FE0" w:rsidRDefault="00E06FE0" w:rsidP="00960F67">
      <w:r>
        <w:t>Ook het radioactieve verval van instabiele atoomkernen gaat volgens een eerst-orde snelheidsvergelijking</w:t>
      </w:r>
      <w:r w:rsidR="00547B8A">
        <w:fldChar w:fldCharType="begin"/>
      </w:r>
      <w:r w:rsidR="00DB1A97">
        <w:instrText xml:space="preserve"> XE "</w:instrText>
      </w:r>
      <w:r w:rsidR="00DB1A97" w:rsidRPr="00E03E3F">
        <w:instrText>snelheids-:vergelijking</w:instrText>
      </w:r>
      <w:r w:rsidR="00DB1A97">
        <w:instrText xml:space="preserve">" </w:instrText>
      </w:r>
      <w:r w:rsidR="00547B8A">
        <w:fldChar w:fldCharType="end"/>
      </w:r>
      <w:r>
        <w:t>. Hierbij wordt de snelheid meestal uitgedrukt in het aantal deeltjes dat per tijdseenheid desintegreert</w:t>
      </w:r>
      <w:r w:rsidR="00547B8A">
        <w:fldChar w:fldCharType="begin"/>
      </w:r>
      <w:r w:rsidR="00E20F27">
        <w:instrText xml:space="preserve"> XE "</w:instrText>
      </w:r>
      <w:r w:rsidR="00E20F27" w:rsidRPr="00E940EE">
        <w:instrText>desintegratie</w:instrText>
      </w:r>
      <w:r w:rsidR="00E20F27">
        <w:instrText xml:space="preserve">" </w:instrText>
      </w:r>
      <w:r w:rsidR="00547B8A">
        <w:fldChar w:fldCharType="end"/>
      </w:r>
      <w:r>
        <w:t xml:space="preserve"> (eenheid becquerel</w:t>
      </w:r>
      <w:r w:rsidR="00547B8A">
        <w:fldChar w:fldCharType="begin"/>
      </w:r>
      <w:r w:rsidR="00E20F27">
        <w:instrText xml:space="preserve"> XE "</w:instrText>
      </w:r>
      <w:r w:rsidR="00E20F27" w:rsidRPr="00E940EE">
        <w:instrText>becquerel</w:instrText>
      </w:r>
      <w:r w:rsidR="00E20F27">
        <w:instrText xml:space="preserve">" </w:instrText>
      </w:r>
      <w:r w:rsidR="00547B8A">
        <w:fldChar w:fldCharType="end"/>
      </w:r>
      <w:r>
        <w:t xml:space="preserve"> Bq = s</w:t>
      </w:r>
      <w:r w:rsidR="00D61D8C">
        <w:rPr>
          <w:rFonts w:ascii="WP TypographicSymbols" w:hAnsi="WP TypographicSymbols"/>
          <w:vertAlign w:val="superscript"/>
        </w:rPr>
        <w:sym w:font="Symbol" w:char="F02D"/>
      </w:r>
      <w:r>
        <w:rPr>
          <w:vertAlign w:val="superscript"/>
        </w:rPr>
        <w:t>1</w:t>
      </w:r>
      <w:r>
        <w:t xml:space="preserve">), zodat </w:t>
      </w:r>
      <w:r>
        <w:rPr>
          <w:i/>
        </w:rPr>
        <w:t>N</w:t>
      </w:r>
      <w:r>
        <w:rPr>
          <w:i/>
          <w:vertAlign w:val="subscript"/>
        </w:rPr>
        <w:t>t</w:t>
      </w:r>
      <w:r>
        <w:t xml:space="preserve"> = </w:t>
      </w:r>
      <w:r>
        <w:rPr>
          <w:i/>
        </w:rPr>
        <w:t>N</w:t>
      </w:r>
      <w:r>
        <w:rPr>
          <w:vertAlign w:val="subscript"/>
        </w:rPr>
        <w:t>o</w:t>
      </w:r>
      <w:r>
        <w:t xml:space="preserve"> e</w:t>
      </w:r>
      <w:r w:rsidR="00D61D8C">
        <w:rPr>
          <w:rFonts w:ascii="WP TypographicSymbols" w:hAnsi="WP TypographicSymbols"/>
          <w:vertAlign w:val="superscript"/>
        </w:rPr>
        <w:sym w:font="Symbol" w:char="F02D"/>
      </w:r>
      <w:r>
        <w:rPr>
          <w:i/>
          <w:vertAlign w:val="superscript"/>
        </w:rPr>
        <w:t>kt</w:t>
      </w:r>
      <w:r w:rsidR="00B92984">
        <w:t xml:space="preserve">. </w:t>
      </w:r>
      <w:r>
        <w:rPr>
          <w:i/>
        </w:rPr>
        <w:t>N</w:t>
      </w:r>
      <w:r>
        <w:rPr>
          <w:vertAlign w:val="subscript"/>
        </w:rPr>
        <w:t>o</w:t>
      </w:r>
      <w:r>
        <w:t xml:space="preserve"> en </w:t>
      </w:r>
      <w:r>
        <w:rPr>
          <w:i/>
        </w:rPr>
        <w:t>N</w:t>
      </w:r>
      <w:r>
        <w:rPr>
          <w:i/>
          <w:vertAlign w:val="subscript"/>
        </w:rPr>
        <w:t>t</w:t>
      </w:r>
      <w:r>
        <w:t xml:space="preserve"> zijn de aantallen atomen op de tijdstippen 0 en </w:t>
      </w:r>
      <w:r>
        <w:rPr>
          <w:i/>
        </w:rPr>
        <w:t>t</w:t>
      </w:r>
      <w:r>
        <w:t xml:space="preserve">. De variatie in </w:t>
      </w:r>
      <w:r w:rsidR="003025F1">
        <w:t>halveringstijd</w:t>
      </w:r>
      <w:r>
        <w:t>en</w:t>
      </w:r>
      <w:r w:rsidR="00E20F27">
        <w:t>/halveringstijden</w:t>
      </w:r>
      <w:r>
        <w:t xml:space="preserve"> bij radioactief verval is enorm groot.</w:t>
      </w:r>
    </w:p>
    <w:p w14:paraId="6C3F1785" w14:textId="77777777" w:rsidR="00E06FE0" w:rsidRPr="00B92984" w:rsidRDefault="00E06FE0" w:rsidP="00960F67">
      <w:r w:rsidRPr="00B92984">
        <w:t>afleiding</w:t>
      </w:r>
    </w:p>
    <w:p w14:paraId="4B7641BA" w14:textId="77777777" w:rsidR="00E06FE0" w:rsidRDefault="00E06FE0" w:rsidP="00960F67">
      <w:r>
        <w:t xml:space="preserve">De reactiesnelheid </w:t>
      </w:r>
      <w:r>
        <w:rPr>
          <w:i/>
        </w:rPr>
        <w:t>s</w:t>
      </w:r>
      <w:r>
        <w:t xml:space="preserve"> na </w:t>
      </w:r>
      <w:r>
        <w:rPr>
          <w:i/>
        </w:rPr>
        <w:t>t</w:t>
      </w:r>
      <w:r>
        <w:t xml:space="preserve"> seconden is:</w:t>
      </w:r>
      <w:r w:rsidR="00476F40">
        <w:rPr>
          <w:position w:val="-24"/>
        </w:rPr>
        <w:pict w14:anchorId="69439CE1">
          <v:shape id="_x0000_i1169" type="#_x0000_t75" style="width:97.55pt;height:31.5pt" fillcolor="window">
            <v:imagedata r:id="rId246" o:title=""/>
          </v:shape>
        </w:pict>
      </w:r>
      <w:r>
        <w:t xml:space="preserve"> ofwel:</w:t>
      </w:r>
      <w:r w:rsidR="00476F40">
        <w:rPr>
          <w:position w:val="-30"/>
        </w:rPr>
        <w:pict w14:anchorId="61E6419F">
          <v:shape id="_x0000_i1170" type="#_x0000_t75" style="width:74.25pt;height:34.5pt" fillcolor="window">
            <v:imagedata r:id="rId247" o:title=""/>
          </v:shape>
        </w:pict>
      </w:r>
    </w:p>
    <w:p w14:paraId="12C45284" w14:textId="77777777" w:rsidR="00E06FE0" w:rsidRPr="00604D6F" w:rsidRDefault="00E06FE0" w:rsidP="00960F67">
      <w:r w:rsidRPr="00604D6F">
        <w:t xml:space="preserve">integreren: </w:t>
      </w:r>
      <w:r w:rsidR="004E3889">
        <w:rPr>
          <w:lang w:val="fr-FR"/>
        </w:rPr>
        <w:sym w:font="Symbol" w:char="F02D"/>
      </w:r>
      <w:r w:rsidRPr="00604D6F">
        <w:t>ln [A]</w:t>
      </w:r>
      <w:r w:rsidRPr="00604D6F">
        <w:rPr>
          <w:i/>
          <w:vertAlign w:val="subscript"/>
        </w:rPr>
        <w:t>t</w:t>
      </w:r>
      <w:r w:rsidRPr="00604D6F">
        <w:t xml:space="preserve"> = </w:t>
      </w:r>
      <w:r w:rsidRPr="00604D6F">
        <w:rPr>
          <w:i/>
        </w:rPr>
        <w:t>kt</w:t>
      </w:r>
      <w:r w:rsidRPr="00604D6F">
        <w:t xml:space="preserve"> + constante</w:t>
      </w:r>
    </w:p>
    <w:p w14:paraId="109E528B" w14:textId="77777777" w:rsidR="00E06FE0" w:rsidRPr="00604D6F" w:rsidRDefault="00E06FE0" w:rsidP="00960F67">
      <w:r w:rsidRPr="00604D6F">
        <w:t xml:space="preserve">randvoorwaarde: als </w:t>
      </w:r>
      <w:r w:rsidRPr="00604D6F">
        <w:rPr>
          <w:i/>
        </w:rPr>
        <w:t>t</w:t>
      </w:r>
      <w:r w:rsidRPr="00604D6F">
        <w:t xml:space="preserve"> = 0 dan is [A]</w:t>
      </w:r>
      <w:r w:rsidRPr="00604D6F">
        <w:rPr>
          <w:i/>
          <w:vertAlign w:val="subscript"/>
        </w:rPr>
        <w:t>t</w:t>
      </w:r>
      <w:r w:rsidRPr="00604D6F">
        <w:t xml:space="preserve"> = [A]</w:t>
      </w:r>
      <w:r w:rsidRPr="00604D6F">
        <w:rPr>
          <w:vertAlign w:val="subscript"/>
        </w:rPr>
        <w:t>o</w:t>
      </w:r>
      <w:r w:rsidRPr="00604D6F">
        <w:t xml:space="preserve"> </w:t>
      </w:r>
      <w:r>
        <w:sym w:font="Symbol" w:char="F0DE"/>
      </w:r>
      <w:r w:rsidRPr="00604D6F">
        <w:t xml:space="preserve"> constante = </w:t>
      </w:r>
      <w:r>
        <w:sym w:font="Symbol" w:char="F02D"/>
      </w:r>
      <w:r w:rsidRPr="00604D6F">
        <w:t>ln [A]</w:t>
      </w:r>
      <w:r w:rsidRPr="00604D6F">
        <w:rPr>
          <w:vertAlign w:val="subscript"/>
        </w:rPr>
        <w:t>o</w:t>
      </w:r>
      <w:r w:rsidRPr="00604D6F">
        <w:t xml:space="preserve"> </w:t>
      </w:r>
      <w:r>
        <w:sym w:font="Symbol" w:char="F0DE"/>
      </w:r>
      <w:r w:rsidRPr="00604D6F">
        <w:t xml:space="preserve"> ln</w:t>
      </w:r>
      <w:r w:rsidR="00476F40">
        <w:rPr>
          <w:position w:val="-30"/>
        </w:rPr>
        <w:pict w14:anchorId="59706174">
          <v:shape id="_x0000_i1171" type="#_x0000_t75" style="width:25.5pt;height:33pt">
            <v:imagedata r:id="rId248" o:title=""/>
          </v:shape>
        </w:pict>
      </w:r>
      <w:r w:rsidRPr="00604D6F">
        <w:t xml:space="preserve"> = </w:t>
      </w:r>
      <w:r w:rsidRPr="00604D6F">
        <w:rPr>
          <w:i/>
        </w:rPr>
        <w:t>kt</w:t>
      </w:r>
      <w:r w:rsidRPr="00604D6F">
        <w:t xml:space="preserve"> </w:t>
      </w:r>
      <w:r>
        <w:sym w:font="Symbol" w:char="F0DE"/>
      </w:r>
    </w:p>
    <w:p w14:paraId="24D16801" w14:textId="77777777" w:rsidR="00E06FE0" w:rsidRPr="00960F67" w:rsidRDefault="00E06FE0" w:rsidP="00960F67">
      <w:pPr>
        <w:rPr>
          <w:lang w:val="fr-FR"/>
        </w:rPr>
      </w:pPr>
      <w:r w:rsidRPr="00960F67">
        <w:rPr>
          <w:lang w:val="fr-FR"/>
        </w:rPr>
        <w:t xml:space="preserve">Bij </w:t>
      </w:r>
      <w:r w:rsidRPr="00960F67">
        <w:rPr>
          <w:i/>
          <w:lang w:val="fr-FR"/>
        </w:rPr>
        <w:t>t</w:t>
      </w:r>
      <w:r w:rsidRPr="00960F67">
        <w:rPr>
          <w:lang w:val="fr-FR"/>
        </w:rPr>
        <w:t xml:space="preserve"> = </w:t>
      </w:r>
      <w:r w:rsidRPr="00960F67">
        <w:rPr>
          <w:i/>
          <w:lang w:val="fr-FR"/>
        </w:rPr>
        <w:t>t</w:t>
      </w:r>
      <w:r w:rsidRPr="00960F67">
        <w:rPr>
          <w:vertAlign w:val="subscript"/>
          <w:lang w:val="fr-FR"/>
        </w:rPr>
        <w:t>½</w:t>
      </w:r>
      <w:r w:rsidR="00FB5971" w:rsidRPr="00960F67">
        <w:rPr>
          <w:vertAlign w:val="subscript"/>
          <w:lang w:val="fr-FR"/>
        </w:rPr>
        <w:t xml:space="preserve"> </w:t>
      </w:r>
      <w:r w:rsidRPr="00960F67">
        <w:rPr>
          <w:lang w:val="fr-FR"/>
        </w:rPr>
        <w:t>is [A]</w:t>
      </w:r>
      <w:r w:rsidRPr="00960F67">
        <w:rPr>
          <w:i/>
          <w:vertAlign w:val="subscript"/>
          <w:lang w:val="fr-FR"/>
        </w:rPr>
        <w:t>t</w:t>
      </w:r>
      <w:r w:rsidRPr="00960F67">
        <w:rPr>
          <w:lang w:val="fr-FR"/>
        </w:rPr>
        <w:t xml:space="preserve"> = ½ [A]</w:t>
      </w:r>
      <w:r w:rsidRPr="00960F67">
        <w:rPr>
          <w:vertAlign w:val="subscript"/>
          <w:lang w:val="fr-FR"/>
        </w:rPr>
        <w:t>o</w:t>
      </w:r>
      <w:r w:rsidRPr="00960F67">
        <w:rPr>
          <w:lang w:val="fr-FR"/>
        </w:rPr>
        <w:t xml:space="preserve"> </w:t>
      </w:r>
      <w:r>
        <w:sym w:font="Symbol" w:char="F0DE"/>
      </w:r>
      <w:r w:rsidRPr="00960F67">
        <w:rPr>
          <w:lang w:val="fr-FR"/>
        </w:rPr>
        <w:t xml:space="preserve"> dus ln</w:t>
      </w:r>
      <w:r w:rsidR="00476F40">
        <w:rPr>
          <w:position w:val="-30"/>
        </w:rPr>
        <w:pict w14:anchorId="4757802C">
          <v:shape id="_x0000_i1172" type="#_x0000_t75" style="width:25.5pt;height:33pt" fillcolor="window">
            <v:imagedata r:id="rId249" o:title=""/>
          </v:shape>
        </w:pict>
      </w:r>
      <w:r w:rsidRPr="00960F67">
        <w:rPr>
          <w:lang w:val="fr-FR"/>
        </w:rPr>
        <w:t xml:space="preserve"> = </w:t>
      </w:r>
      <w:r w:rsidRPr="00960F67">
        <w:rPr>
          <w:i/>
          <w:lang w:val="fr-FR"/>
        </w:rPr>
        <w:t>kt</w:t>
      </w:r>
      <w:r w:rsidRPr="00960F67">
        <w:rPr>
          <w:lang w:val="fr-FR"/>
        </w:rPr>
        <w:t xml:space="preserve"> </w:t>
      </w:r>
      <w:r>
        <w:sym w:font="Symbol" w:char="F0DE"/>
      </w:r>
      <w:r w:rsidRPr="00960F67">
        <w:rPr>
          <w:lang w:val="fr-FR"/>
        </w:rPr>
        <w:t xml:space="preserve"> ln </w:t>
      </w:r>
      <w:r w:rsidR="00476F40">
        <w:rPr>
          <w:position w:val="-30"/>
        </w:rPr>
        <w:pict w14:anchorId="02DCFA72">
          <v:shape id="_x0000_i1173" type="#_x0000_t75" style="width:31.5pt;height:33pt" fillcolor="window">
            <v:imagedata r:id="rId250" o:title=""/>
          </v:shape>
        </w:pict>
      </w:r>
      <w:r w:rsidRPr="00960F67">
        <w:rPr>
          <w:lang w:val="fr-FR"/>
        </w:rPr>
        <w:t xml:space="preserve"> = ln 2 = </w:t>
      </w:r>
      <w:r w:rsidRPr="00960F67">
        <w:rPr>
          <w:i/>
          <w:lang w:val="fr-FR"/>
        </w:rPr>
        <w:t>kt</w:t>
      </w:r>
      <w:r w:rsidRPr="00960F67">
        <w:rPr>
          <w:vertAlign w:val="subscript"/>
          <w:lang w:val="fr-FR"/>
        </w:rPr>
        <w:t xml:space="preserve"> ½</w:t>
      </w:r>
    </w:p>
    <w:p w14:paraId="108FA91C" w14:textId="77777777" w:rsidR="00E06FE0" w:rsidRDefault="00E06FE0" w:rsidP="001437E1">
      <w:pPr>
        <w:pStyle w:val="Kop4"/>
      </w:pPr>
      <w:bookmarkStart w:id="365" w:name="_Toc435888012"/>
      <w:bookmarkStart w:id="366" w:name="_Toc435888492"/>
      <w:bookmarkStart w:id="367" w:name="_Toc4589954"/>
      <w:bookmarkStart w:id="368" w:name="_Toc4679198"/>
      <w:r>
        <w:t>2</w:t>
      </w:r>
      <w:r>
        <w:rPr>
          <w:vertAlign w:val="superscript"/>
        </w:rPr>
        <w:t>e</w:t>
      </w:r>
      <w:r>
        <w:t xml:space="preserve"> orde reactie</w:t>
      </w:r>
      <w:bookmarkEnd w:id="365"/>
      <w:bookmarkEnd w:id="366"/>
      <w:bookmarkEnd w:id="367"/>
      <w:bookmarkEnd w:id="368"/>
    </w:p>
    <w:p w14:paraId="72575A3B" w14:textId="77777777" w:rsidR="00E06FE0" w:rsidRDefault="00E06FE0" w:rsidP="00FF4A85">
      <w:pPr>
        <w:keepNext/>
      </w:pPr>
      <w:r>
        <w:t>Voor een tweede-orde reactie</w:t>
      </w:r>
      <w:r w:rsidR="00547B8A">
        <w:fldChar w:fldCharType="begin"/>
      </w:r>
      <w:r w:rsidR="00E20F27">
        <w:instrText xml:space="preserve"> XE "</w:instrText>
      </w:r>
      <w:r w:rsidR="00E20F27" w:rsidRPr="00E940EE">
        <w:instrText>reactie</w:instrText>
      </w:r>
      <w:r w:rsidR="002F20AB">
        <w:instrText>:</w:instrText>
      </w:r>
      <w:r w:rsidR="002F20AB" w:rsidRPr="002F20AB">
        <w:instrText xml:space="preserve"> </w:instrText>
      </w:r>
      <w:r w:rsidR="002F20AB">
        <w:instrText>tweede-orde</w:instrText>
      </w:r>
      <w:r w:rsidR="00E20F27">
        <w:instrText xml:space="preserve">" </w:instrText>
      </w:r>
      <w:r w:rsidR="00547B8A">
        <w:fldChar w:fldCharType="end"/>
      </w:r>
      <w:r>
        <w:t xml:space="preserve"> geldt: </w:t>
      </w:r>
      <w:r w:rsidR="00476F40">
        <w:rPr>
          <w:position w:val="-30"/>
        </w:rPr>
        <w:pict w14:anchorId="72808E73">
          <v:shape id="_x0000_i1174" type="#_x0000_t75" style="width:81.05pt;height:33pt" fillcolor="window">
            <v:imagedata r:id="rId251" o:title=""/>
          </v:shape>
        </w:pict>
      </w:r>
      <w:r>
        <w:t xml:space="preserve"> en </w:t>
      </w:r>
      <m:oMath>
        <m:sSub>
          <m:sSubPr>
            <m:ctrlPr>
              <w:rPr>
                <w:rFonts w:ascii="Cambria Math" w:hAnsi="Cambria Math"/>
                <w:i/>
              </w:rPr>
            </m:ctrlPr>
          </m:sSubPr>
          <m:e>
            <m:r>
              <w:rPr>
                <w:rFonts w:ascii="Cambria Math" w:hAnsi="Cambria Math"/>
              </w:rPr>
              <m:t>t</m:t>
            </m:r>
          </m:e>
          <m:sub>
            <m:f>
              <m:fPr>
                <m:type m:val="skw"/>
                <m:ctrlPr>
                  <w:rPr>
                    <w:rFonts w:ascii="Cambria Math" w:hAnsi="Cambria Math"/>
                    <w:i/>
                  </w:rPr>
                </m:ctrlPr>
              </m:fPr>
              <m:num>
                <m:r>
                  <w:rPr>
                    <w:rFonts w:ascii="Cambria Math" w:hAnsi="Cambria Math"/>
                  </w:rPr>
                  <m:t>1</m:t>
                </m:r>
              </m:num>
              <m:den>
                <m:r>
                  <w:rPr>
                    <w:rFonts w:ascii="Cambria Math" w:hAnsi="Cambria Math"/>
                  </w:rPr>
                  <m:t>2</m:t>
                </m:r>
              </m:den>
            </m:f>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k</m:t>
            </m:r>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A</m:t>
                    </m:r>
                  </m:e>
                </m:d>
              </m:e>
              <m:sub>
                <m:r>
                  <m:rPr>
                    <m:sty m:val="p"/>
                  </m:rPr>
                  <w:rPr>
                    <w:rFonts w:ascii="Cambria Math" w:hAnsi="Cambria Math"/>
                  </w:rPr>
                  <m:t>o</m:t>
                </m:r>
              </m:sub>
            </m:sSub>
          </m:den>
        </m:f>
      </m:oMath>
      <w:r>
        <w:t xml:space="preserve"> (afleiding</w:t>
      </w:r>
      <w:r w:rsidR="00054EFF">
        <w:t xml:space="preserve"> </w:t>
      </w:r>
      <w:r>
        <w:t>zie onder, zie Binas voor het algemene geval)</w:t>
      </w:r>
    </w:p>
    <w:p w14:paraId="1C2D7914" w14:textId="77777777" w:rsidR="00E06FE0" w:rsidRDefault="00E06FE0" w:rsidP="00960F67">
      <w:r>
        <w:t>Hier levert een plot van 1/[A]</w:t>
      </w:r>
      <w:r>
        <w:rPr>
          <w:i/>
          <w:vertAlign w:val="subscript"/>
        </w:rPr>
        <w:t>t</w:t>
      </w:r>
      <w:r>
        <w:t xml:space="preserve"> tegen </w:t>
      </w:r>
      <w:r>
        <w:rPr>
          <w:i/>
        </w:rPr>
        <w:t>t</w:t>
      </w:r>
      <w:r>
        <w:t xml:space="preserve"> een rechte lijn op met helling </w:t>
      </w:r>
      <w:r>
        <w:rPr>
          <w:i/>
        </w:rPr>
        <w:t>k</w:t>
      </w:r>
      <w:r>
        <w:t xml:space="preserve"> en is de </w:t>
      </w:r>
      <w:r w:rsidR="003025F1">
        <w:t>halveringstijd</w:t>
      </w:r>
      <w:r w:rsidR="00547B8A">
        <w:fldChar w:fldCharType="begin"/>
      </w:r>
      <w:r w:rsidR="002F20AB">
        <w:instrText xml:space="preserve"> XE "</w:instrText>
      </w:r>
      <w:r w:rsidR="002F20AB" w:rsidRPr="00A92D6E">
        <w:instrText>tijd:hal</w:instrText>
      </w:r>
      <w:r w:rsidR="002F20AB">
        <w:instrText>verings</w:instrText>
      </w:r>
      <w:r w:rsidR="002F20AB" w:rsidRPr="00A92D6E">
        <w:instrText>-</w:instrText>
      </w:r>
      <w:r w:rsidR="002F20AB">
        <w:instrText xml:space="preserve">" </w:instrText>
      </w:r>
      <w:r w:rsidR="00547B8A">
        <w:fldChar w:fldCharType="end"/>
      </w:r>
      <w:r>
        <w:t xml:space="preserve"> afhankelijk van de beginconcentratie.</w:t>
      </w:r>
    </w:p>
    <w:p w14:paraId="178AC09F" w14:textId="77777777" w:rsidR="00E06FE0" w:rsidRPr="00604D6F" w:rsidRDefault="00E06FE0" w:rsidP="00960F67">
      <w:pPr>
        <w:rPr>
          <w:lang w:val="es-ES"/>
        </w:rPr>
      </w:pPr>
      <w:r w:rsidRPr="00604D6F">
        <w:rPr>
          <w:lang w:val="es-ES"/>
        </w:rPr>
        <w:t>voorbeeld</w:t>
      </w:r>
    </w:p>
    <w:p w14:paraId="410C4AC2" w14:textId="77777777" w:rsidR="00E06FE0" w:rsidRPr="00604D6F" w:rsidRDefault="00E06FE0" w:rsidP="009139A9">
      <w:pPr>
        <w:jc w:val="center"/>
        <w:rPr>
          <w:lang w:val="es-ES"/>
        </w:rPr>
      </w:pPr>
      <w:r w:rsidRPr="00604D6F">
        <w:rPr>
          <w:lang w:val="es-ES"/>
        </w:rPr>
        <w:t>2 NO</w:t>
      </w:r>
      <w:r w:rsidRPr="00604D6F">
        <w:rPr>
          <w:vertAlign w:val="subscript"/>
          <w:lang w:val="es-ES"/>
        </w:rPr>
        <w:t>2</w:t>
      </w:r>
      <w:r w:rsidRPr="00604D6F">
        <w:rPr>
          <w:lang w:val="es-ES"/>
        </w:rPr>
        <w:t xml:space="preserve"> </w:t>
      </w:r>
      <w:r>
        <w:sym w:font="Symbol" w:char="F0AE"/>
      </w:r>
      <w:r w:rsidRPr="00604D6F">
        <w:rPr>
          <w:lang w:val="es-ES"/>
        </w:rPr>
        <w:t xml:space="preserve"> 2 NO + O</w:t>
      </w:r>
      <w:r w:rsidRPr="00604D6F">
        <w:rPr>
          <w:vertAlign w:val="subscript"/>
          <w:lang w:val="es-ES"/>
        </w:rPr>
        <w:t>2</w:t>
      </w:r>
      <w:r w:rsidRPr="00604D6F">
        <w:rPr>
          <w:lang w:val="es-ES"/>
        </w:rPr>
        <w:t xml:space="preserve">; </w:t>
      </w:r>
      <w:r w:rsidR="00476F40">
        <w:rPr>
          <w:position w:val="-22"/>
        </w:rPr>
        <w:pict w14:anchorId="48E5C3F8">
          <v:shape id="_x0000_i1175" type="#_x0000_t75" style="width:57.75pt;height:29.25pt" fillcolor="window">
            <v:imagedata r:id="rId252" o:title=""/>
          </v:shape>
        </w:pict>
      </w:r>
      <w:r w:rsidRPr="00604D6F">
        <w:rPr>
          <w:lang w:val="es-ES"/>
        </w:rPr>
        <w:t xml:space="preserve"> = </w:t>
      </w:r>
      <w:r w:rsidRPr="00604D6F">
        <w:rPr>
          <w:i/>
          <w:lang w:val="es-ES"/>
        </w:rPr>
        <w:t>k</w:t>
      </w:r>
      <w:r w:rsidRPr="00604D6F">
        <w:rPr>
          <w:lang w:val="es-ES"/>
        </w:rPr>
        <w:t>[NO</w:t>
      </w:r>
      <w:r w:rsidRPr="00604D6F">
        <w:rPr>
          <w:vertAlign w:val="subscript"/>
          <w:lang w:val="es-ES"/>
        </w:rPr>
        <w:t>2</w:t>
      </w:r>
      <w:r w:rsidRPr="00604D6F">
        <w:rPr>
          <w:lang w:val="es-ES"/>
        </w:rPr>
        <w:t>]</w:t>
      </w:r>
      <w:r w:rsidRPr="00604D6F">
        <w:rPr>
          <w:vertAlign w:val="superscript"/>
          <w:lang w:val="es-ES"/>
        </w:rPr>
        <w:t>2</w:t>
      </w:r>
    </w:p>
    <w:p w14:paraId="0F9CDAC2" w14:textId="77777777" w:rsidR="00E06FE0" w:rsidRPr="006148A9" w:rsidRDefault="00E06FE0" w:rsidP="00960F67">
      <w:r w:rsidRPr="006148A9">
        <w:t>afleiding</w:t>
      </w:r>
    </w:p>
    <w:p w14:paraId="0F80F5A2" w14:textId="77777777" w:rsidR="00E06FE0" w:rsidRDefault="00E06FE0" w:rsidP="00137292">
      <w:r>
        <w:rPr>
          <w:i/>
        </w:rPr>
        <w:t>s</w:t>
      </w:r>
      <w:r>
        <w:t xml:space="preserve"> = </w:t>
      </w:r>
      <w:r w:rsidR="00476F40">
        <w:rPr>
          <w:position w:val="-22"/>
        </w:rPr>
        <w:pict w14:anchorId="319BEB1E">
          <v:shape id="_x0000_i1176" type="#_x0000_t75" style="width:33pt;height:29.25pt" fillcolor="window">
            <v:imagedata r:id="rId253" o:title=""/>
          </v:shape>
        </w:pict>
      </w:r>
      <w:r>
        <w:t xml:space="preserve"> = </w:t>
      </w:r>
      <w:r>
        <w:rPr>
          <w:i/>
        </w:rPr>
        <w:t>k</w:t>
      </w:r>
      <w:r>
        <w:t>[A][B]; stel: [A]</w:t>
      </w:r>
      <w:r>
        <w:rPr>
          <w:vertAlign w:val="subscript"/>
        </w:rPr>
        <w:t>o</w:t>
      </w:r>
      <w:r>
        <w:t xml:space="preserve"> = [B]</w:t>
      </w:r>
      <w:r>
        <w:rPr>
          <w:vertAlign w:val="subscript"/>
        </w:rPr>
        <w:t>o</w:t>
      </w:r>
      <w:r>
        <w:t>;</w:t>
      </w:r>
    </w:p>
    <w:p w14:paraId="615C0152" w14:textId="77777777" w:rsidR="00E06FE0" w:rsidRDefault="00E06FE0" w:rsidP="00137292">
      <w:r>
        <w:t xml:space="preserve">dan geldt: </w:t>
      </w:r>
      <w:r>
        <w:sym w:font="Symbol" w:char="F02D"/>
      </w:r>
      <w:r w:rsidR="00476F40">
        <w:rPr>
          <w:position w:val="-22"/>
        </w:rPr>
        <w:pict w14:anchorId="4597B890">
          <v:shape id="_x0000_i1177" type="#_x0000_t75" style="width:25.5pt;height:29.25pt" fillcolor="window">
            <v:imagedata r:id="rId254" o:title=""/>
          </v:shape>
        </w:pict>
      </w:r>
      <w:r>
        <w:t xml:space="preserve"> = </w:t>
      </w:r>
      <w:r>
        <w:rPr>
          <w:i/>
        </w:rPr>
        <w:t>k</w:t>
      </w:r>
      <w:r>
        <w:t>[A]</w:t>
      </w:r>
      <w:r>
        <w:rPr>
          <w:vertAlign w:val="superscript"/>
        </w:rPr>
        <w:t>2</w:t>
      </w:r>
      <w:r>
        <w:t xml:space="preserve"> ; </w:t>
      </w:r>
      <w:r w:rsidR="00476F40">
        <w:rPr>
          <w:position w:val="-30"/>
        </w:rPr>
        <w:pict w14:anchorId="68903DE8">
          <v:shape id="_x0000_i1178" type="#_x0000_t75" style="width:30pt;height:33pt" fillcolor="window">
            <v:imagedata r:id="rId255" o:title=""/>
          </v:shape>
        </w:pict>
      </w:r>
      <w:r>
        <w:t xml:space="preserve"> = </w:t>
      </w:r>
      <w:r>
        <w:rPr>
          <w:i/>
        </w:rPr>
        <w:t>k</w:t>
      </w:r>
      <w:r>
        <w:t>d</w:t>
      </w:r>
      <w:r>
        <w:rPr>
          <w:i/>
        </w:rPr>
        <w:t>t</w:t>
      </w:r>
      <w:r>
        <w:t xml:space="preserve"> ; </w:t>
      </w:r>
      <w:r w:rsidR="00476F40">
        <w:rPr>
          <w:position w:val="-32"/>
        </w:rPr>
        <w:pict w14:anchorId="00A3E612">
          <v:shape id="_x0000_i1179" type="#_x0000_t75" style="width:100.5pt;height:37.5pt" fillcolor="window">
            <v:imagedata r:id="rId256" o:title=""/>
          </v:shape>
        </w:pict>
      </w:r>
      <w:r>
        <w:t xml:space="preserve"> ; </w:t>
      </w:r>
      <w:r w:rsidR="00476F40">
        <w:rPr>
          <w:position w:val="-32"/>
        </w:rPr>
        <w:pict w14:anchorId="2ABDEC86">
          <v:shape id="_x0000_i1180" type="#_x0000_t75" style="width:67.45pt;height:39.75pt" fillcolor="window">
            <v:imagedata r:id="rId257" o:title=""/>
          </v:shape>
        </w:pict>
      </w:r>
    </w:p>
    <w:p w14:paraId="21AB8CD8" w14:textId="77777777" w:rsidR="00E06FE0" w:rsidRDefault="00E06FE0" w:rsidP="00501B20">
      <w:pPr>
        <w:pStyle w:val="Kop3"/>
      </w:pPr>
      <w:bookmarkStart w:id="369" w:name="_Toc384399106"/>
      <w:bookmarkStart w:id="370" w:name="_Toc384880810"/>
      <w:bookmarkStart w:id="371" w:name="_Toc435888014"/>
      <w:bookmarkStart w:id="372" w:name="_Toc435888494"/>
      <w:bookmarkStart w:id="373" w:name="_Toc509390672"/>
      <w:bookmarkStart w:id="374" w:name="_Toc4589956"/>
      <w:bookmarkStart w:id="375" w:name="_Toc4679200"/>
      <w:bookmarkStart w:id="376" w:name="_Toc4917983"/>
      <w:bookmarkStart w:id="377" w:name="_Toc518556029"/>
      <w:r>
        <w:t>Steady-state model</w:t>
      </w:r>
      <w:bookmarkEnd w:id="369"/>
      <w:bookmarkEnd w:id="370"/>
      <w:bookmarkEnd w:id="371"/>
      <w:bookmarkEnd w:id="372"/>
      <w:bookmarkEnd w:id="373"/>
      <w:bookmarkEnd w:id="374"/>
      <w:bookmarkEnd w:id="375"/>
      <w:bookmarkEnd w:id="376"/>
      <w:bookmarkEnd w:id="377"/>
    </w:p>
    <w:p w14:paraId="4D46FD14" w14:textId="77777777" w:rsidR="00E06FE0" w:rsidRDefault="00E06FE0" w:rsidP="00960F67">
      <w:r>
        <w:t>De meeste chemische reacties zijn opgebouwd uit een aantal deel- of elementaire reacties. Samen vormen deze het reactiemechanisme. In dit mechanisme kunnen tussenproducten voorkomen die na hun ontstaan direct doorreageren tot een ander tussenproduct of tot (één van de) eindproduct(en). Kort na het begin van de reactie ontstaat een stationaire</w:t>
      </w:r>
      <w:r w:rsidR="00547B8A">
        <w:fldChar w:fldCharType="begin"/>
      </w:r>
      <w:r w:rsidR="002F20AB">
        <w:instrText xml:space="preserve"> XE "</w:instrText>
      </w:r>
      <w:r w:rsidR="002F20AB" w:rsidRPr="00F7551D">
        <w:instrText>toestand:stationaire</w:instrText>
      </w:r>
      <w:r w:rsidR="002F20AB">
        <w:instrText xml:space="preserve">" </w:instrText>
      </w:r>
      <w:r w:rsidR="00547B8A">
        <w:fldChar w:fldCharType="end"/>
      </w:r>
      <w:r>
        <w:t xml:space="preserve"> situatie, waarbij de snelheid waarmee een bepaald tussenproduct wordt gevormd even groot is als die van verder reageren. De concentratie van </w:t>
      </w:r>
      <w:r w:rsidR="006148A9">
        <w:t xml:space="preserve">het tussenproduct </w:t>
      </w:r>
      <w:r>
        <w:t xml:space="preserve">blijft dan constant en: </w:t>
      </w:r>
      <w:r w:rsidR="00476F40">
        <w:rPr>
          <w:position w:val="-22"/>
        </w:rPr>
        <w:pict w14:anchorId="53279C0F">
          <v:shape id="_x0000_i1181" type="#_x0000_t75" style="width:78pt;height:29.25pt" fillcolor="window">
            <v:imagedata r:id="rId258" o:title=""/>
          </v:shape>
        </w:pict>
      </w:r>
      <w:r>
        <w:t>= 0.</w:t>
      </w:r>
    </w:p>
    <w:p w14:paraId="3767D477" w14:textId="77777777" w:rsidR="00E06FE0" w:rsidRDefault="00E06FE0" w:rsidP="00960F67">
      <w:r>
        <w:t>Met behulp van deze ‘steady-state</w:t>
      </w:r>
      <w:r w:rsidR="00547B8A">
        <w:fldChar w:fldCharType="begin"/>
      </w:r>
      <w:r w:rsidR="00E20F27">
        <w:instrText xml:space="preserve"> XE "</w:instrText>
      </w:r>
      <w:r w:rsidR="00E20F27" w:rsidRPr="00E940EE">
        <w:instrText>steady-state</w:instrText>
      </w:r>
      <w:r w:rsidR="00E20F27">
        <w:instrText xml:space="preserve">" </w:instrText>
      </w:r>
      <w:r w:rsidR="00547B8A">
        <w:fldChar w:fldCharType="end"/>
      </w:r>
      <w:r>
        <w:t>’ benadering kunnen ingewikkelde reactiemechanismen worden geanalyseerd en reactiesnelheidsvergelijkingen worden afgeleid. Dikwijls blijkt dan de experimenteel bepaalde reactieconstante te zijn opgebouwd uit een aantal termen die de reactieconstanten van de deelreacties bevatten.</w:t>
      </w:r>
    </w:p>
    <w:p w14:paraId="254E97CC" w14:textId="77777777" w:rsidR="00E06FE0" w:rsidRPr="006148A9" w:rsidRDefault="00E06FE0" w:rsidP="00960F67">
      <w:r w:rsidRPr="006148A9">
        <w:t>voorbeeld</w:t>
      </w:r>
    </w:p>
    <w:p w14:paraId="53223A49" w14:textId="77777777" w:rsidR="00E06FE0" w:rsidRDefault="00E06FE0" w:rsidP="00960F67">
      <w:r>
        <w:t>De thermische ontleding van N</w:t>
      </w:r>
      <w:r>
        <w:rPr>
          <w:vertAlign w:val="subscript"/>
        </w:rPr>
        <w:t>2</w:t>
      </w:r>
      <w:r>
        <w:t>O</w:t>
      </w:r>
      <w:r>
        <w:rPr>
          <w:vertAlign w:val="subscript"/>
        </w:rPr>
        <w:t>5</w:t>
      </w:r>
      <w:r>
        <w:t xml:space="preserve"> in de gasfase (zie) verloopt volgens een eerste orde snelheidsvergelijking</w:t>
      </w:r>
      <w:r w:rsidR="00547B8A">
        <w:fldChar w:fldCharType="begin"/>
      </w:r>
      <w:r w:rsidR="00DB1A97">
        <w:instrText xml:space="preserve"> XE "</w:instrText>
      </w:r>
      <w:r w:rsidR="00DB1A97" w:rsidRPr="00E03E3F">
        <w:instrText>snelheids-:vergelijking</w:instrText>
      </w:r>
      <w:r w:rsidR="00DB1A97">
        <w:instrText xml:space="preserve">" </w:instrText>
      </w:r>
      <w:r w:rsidR="00547B8A">
        <w:fldChar w:fldCharType="end"/>
      </w:r>
      <w:r>
        <w:t xml:space="preserve">: </w:t>
      </w:r>
      <w:r w:rsidR="00476F40">
        <w:rPr>
          <w:position w:val="-22"/>
        </w:rPr>
        <w:pict w14:anchorId="319AC673">
          <v:shape id="_x0000_i1182" type="#_x0000_t75" style="width:63pt;height:29.25pt" fillcolor="window">
            <v:imagedata r:id="rId259" o:title=""/>
          </v:shape>
        </w:pict>
      </w:r>
      <w:r>
        <w:t xml:space="preserve"> = </w:t>
      </w:r>
      <w:r>
        <w:rPr>
          <w:i/>
        </w:rPr>
        <w:t>k</w:t>
      </w:r>
      <w:r>
        <w:rPr>
          <w:vertAlign w:val="subscript"/>
        </w:rPr>
        <w:t>exp</w:t>
      </w:r>
      <w:r>
        <w:t xml:space="preserve"> [N</w:t>
      </w:r>
      <w:r>
        <w:rPr>
          <w:vertAlign w:val="subscript"/>
        </w:rPr>
        <w:t>2</w:t>
      </w:r>
      <w:r>
        <w:t>O</w:t>
      </w:r>
      <w:r>
        <w:rPr>
          <w:vertAlign w:val="subscript"/>
        </w:rPr>
        <w:t>5</w:t>
      </w:r>
      <w:r>
        <w:t>]</w:t>
      </w:r>
    </w:p>
    <w:p w14:paraId="6322DFCE" w14:textId="77777777" w:rsidR="00E06FE0" w:rsidRPr="00604D6F" w:rsidRDefault="00E06FE0" w:rsidP="00960F67">
      <w:r w:rsidRPr="00604D6F">
        <w:t>Het reactiemechanisme is:</w:t>
      </w:r>
    </w:p>
    <w:p w14:paraId="4BF0C125" w14:textId="77777777" w:rsidR="00E06FE0" w:rsidRPr="00604D6F" w:rsidRDefault="00E06FE0" w:rsidP="00137292">
      <w:pPr>
        <w:pStyle w:val="Interlinie"/>
      </w:pPr>
      <w:r w:rsidRPr="00604D6F">
        <w:t>stap 1:</w:t>
      </w:r>
      <w:r w:rsidRPr="00604D6F">
        <w:tab/>
        <w:t>N</w:t>
      </w:r>
      <w:r w:rsidRPr="00604D6F">
        <w:rPr>
          <w:vertAlign w:val="subscript"/>
        </w:rPr>
        <w:t>2</w:t>
      </w:r>
      <w:r w:rsidRPr="00604D6F">
        <w:t>O</w:t>
      </w:r>
      <w:r w:rsidRPr="00604D6F">
        <w:rPr>
          <w:vertAlign w:val="subscript"/>
        </w:rPr>
        <w:t>5</w:t>
      </w:r>
      <w:r w:rsidRPr="00604D6F">
        <w:t xml:space="preserve"> </w:t>
      </w:r>
      <w:r w:rsidR="00476F40">
        <w:rPr>
          <w:position w:val="-12"/>
        </w:rPr>
        <w:pict w14:anchorId="19BC0797">
          <v:shape id="_x0000_i1183" type="#_x0000_t75" style="width:9.75pt;height:18.75pt" fillcolor="window">
            <v:imagedata r:id="rId158" o:title=""/>
          </v:shape>
        </w:pict>
      </w:r>
      <w:r w:rsidRPr="00604D6F">
        <w:t xml:space="preserve"> NO</w:t>
      </w:r>
      <w:r w:rsidRPr="00604D6F">
        <w:rPr>
          <w:vertAlign w:val="subscript"/>
        </w:rPr>
        <w:t>3</w:t>
      </w:r>
      <w:r w:rsidRPr="00604D6F">
        <w:t xml:space="preserve"> + NO</w:t>
      </w:r>
      <w:r w:rsidRPr="00604D6F">
        <w:rPr>
          <w:vertAlign w:val="subscript"/>
        </w:rPr>
        <w:t>2</w:t>
      </w:r>
    </w:p>
    <w:p w14:paraId="6E2E8414" w14:textId="77777777" w:rsidR="00E06FE0" w:rsidRPr="00604D6F" w:rsidRDefault="00E06FE0" w:rsidP="00960F67">
      <w:pPr>
        <w:rPr>
          <w:lang w:val="es-ES"/>
        </w:rPr>
      </w:pPr>
      <w:r w:rsidRPr="00604D6F">
        <w:rPr>
          <w:lang w:val="es-ES"/>
        </w:rPr>
        <w:t>stap 2:</w:t>
      </w:r>
      <w:r w:rsidRPr="00604D6F">
        <w:rPr>
          <w:lang w:val="es-ES"/>
        </w:rPr>
        <w:tab/>
        <w:t>NO</w:t>
      </w:r>
      <w:r w:rsidRPr="00604D6F">
        <w:rPr>
          <w:vertAlign w:val="subscript"/>
          <w:lang w:val="es-ES"/>
        </w:rPr>
        <w:t>3</w:t>
      </w:r>
      <w:r w:rsidRPr="00604D6F">
        <w:rPr>
          <w:lang w:val="es-ES"/>
        </w:rPr>
        <w:t xml:space="preserve"> + NO</w:t>
      </w:r>
      <w:r w:rsidRPr="00604D6F">
        <w:rPr>
          <w:vertAlign w:val="subscript"/>
          <w:lang w:val="es-ES"/>
        </w:rPr>
        <w:t>2</w:t>
      </w:r>
      <w:r w:rsidRPr="00604D6F">
        <w:rPr>
          <w:lang w:val="es-ES"/>
        </w:rPr>
        <w:t xml:space="preserve"> </w:t>
      </w:r>
      <w:r>
        <w:sym w:font="Symbol" w:char="F0AE"/>
      </w:r>
      <w:r w:rsidRPr="00604D6F">
        <w:rPr>
          <w:lang w:val="es-ES"/>
        </w:rPr>
        <w:t xml:space="preserve"> NO</w:t>
      </w:r>
      <w:r w:rsidRPr="00604D6F">
        <w:rPr>
          <w:vertAlign w:val="subscript"/>
          <w:lang w:val="es-ES"/>
        </w:rPr>
        <w:t>2</w:t>
      </w:r>
      <w:r w:rsidRPr="00604D6F">
        <w:rPr>
          <w:lang w:val="es-ES"/>
        </w:rPr>
        <w:t xml:space="preserve"> + O</w:t>
      </w:r>
      <w:r w:rsidRPr="00604D6F">
        <w:rPr>
          <w:vertAlign w:val="subscript"/>
          <w:lang w:val="es-ES"/>
        </w:rPr>
        <w:t>2</w:t>
      </w:r>
      <w:r w:rsidRPr="00604D6F">
        <w:rPr>
          <w:lang w:val="es-ES"/>
        </w:rPr>
        <w:t xml:space="preserve"> + NO</w:t>
      </w:r>
    </w:p>
    <w:p w14:paraId="098DD2BA" w14:textId="77777777" w:rsidR="00E06FE0" w:rsidRPr="00604D6F" w:rsidRDefault="00E06FE0" w:rsidP="00960F67">
      <w:pPr>
        <w:rPr>
          <w:lang w:val="es-ES"/>
        </w:rPr>
      </w:pPr>
      <w:r w:rsidRPr="00604D6F">
        <w:rPr>
          <w:lang w:val="es-ES"/>
        </w:rPr>
        <w:t>stap 3:</w:t>
      </w:r>
      <w:r w:rsidRPr="00604D6F">
        <w:rPr>
          <w:lang w:val="es-ES"/>
        </w:rPr>
        <w:tab/>
        <w:t>N</w:t>
      </w:r>
      <w:r w:rsidRPr="00604D6F">
        <w:rPr>
          <w:vertAlign w:val="subscript"/>
          <w:lang w:val="es-ES"/>
        </w:rPr>
        <w:t>2</w:t>
      </w:r>
      <w:r w:rsidRPr="00604D6F">
        <w:rPr>
          <w:lang w:val="es-ES"/>
        </w:rPr>
        <w:t>O</w:t>
      </w:r>
      <w:r w:rsidRPr="00604D6F">
        <w:rPr>
          <w:vertAlign w:val="subscript"/>
          <w:lang w:val="es-ES"/>
        </w:rPr>
        <w:t>5</w:t>
      </w:r>
      <w:r w:rsidRPr="00604D6F">
        <w:rPr>
          <w:lang w:val="es-ES"/>
        </w:rPr>
        <w:t xml:space="preserve"> + NO </w:t>
      </w:r>
      <w:r>
        <w:sym w:font="Symbol" w:char="F0AE"/>
      </w:r>
      <w:r w:rsidRPr="00604D6F">
        <w:rPr>
          <w:lang w:val="es-ES"/>
        </w:rPr>
        <w:t xml:space="preserve"> 3 NO</w:t>
      </w:r>
      <w:r w:rsidRPr="00604D6F">
        <w:rPr>
          <w:vertAlign w:val="subscript"/>
          <w:lang w:val="es-ES"/>
        </w:rPr>
        <w:t>2</w:t>
      </w:r>
    </w:p>
    <w:p w14:paraId="20D9ECEF" w14:textId="77777777" w:rsidR="00E06FE0" w:rsidRPr="00604D6F" w:rsidRDefault="00E06FE0" w:rsidP="007A3BD5">
      <w:pPr>
        <w:pStyle w:val="Interlinie"/>
        <w:rPr>
          <w:lang w:val="es-ES"/>
        </w:rPr>
      </w:pPr>
      <w:r w:rsidRPr="00604D6F">
        <w:rPr>
          <w:lang w:val="es-ES"/>
        </w:rPr>
        <w:t xml:space="preserve">Nu is: </w:t>
      </w:r>
      <w:r w:rsidR="00476F40">
        <w:rPr>
          <w:position w:val="-22"/>
        </w:rPr>
        <w:pict w14:anchorId="5D7BEF37">
          <v:shape id="_x0000_i1184" type="#_x0000_t75" style="width:54pt;height:29.25pt" fillcolor="window">
            <v:imagedata r:id="rId260" o:title=""/>
          </v:shape>
        </w:pict>
      </w:r>
      <w:r w:rsidRPr="00604D6F">
        <w:rPr>
          <w:lang w:val="es-ES"/>
        </w:rPr>
        <w:t xml:space="preserve"> = </w:t>
      </w:r>
      <w:r w:rsidRPr="00604D6F">
        <w:rPr>
          <w:i/>
          <w:lang w:val="es-ES"/>
        </w:rPr>
        <w:t>k</w:t>
      </w:r>
      <w:r w:rsidRPr="00604D6F">
        <w:rPr>
          <w:vertAlign w:val="subscript"/>
          <w:lang w:val="es-ES"/>
        </w:rPr>
        <w:t>1</w:t>
      </w:r>
      <w:r w:rsidRPr="00604D6F">
        <w:rPr>
          <w:lang w:val="es-ES"/>
        </w:rPr>
        <w:t>[N</w:t>
      </w:r>
      <w:r w:rsidRPr="00604D6F">
        <w:rPr>
          <w:vertAlign w:val="subscript"/>
          <w:lang w:val="es-ES"/>
        </w:rPr>
        <w:t>2</w:t>
      </w:r>
      <w:r w:rsidRPr="00604D6F">
        <w:rPr>
          <w:lang w:val="es-ES"/>
        </w:rPr>
        <w:t>O</w:t>
      </w:r>
      <w:r w:rsidRPr="00604D6F">
        <w:rPr>
          <w:vertAlign w:val="subscript"/>
          <w:lang w:val="es-ES"/>
        </w:rPr>
        <w:t>5</w:t>
      </w:r>
      <w:r w:rsidRPr="00604D6F">
        <w:rPr>
          <w:lang w:val="es-ES"/>
        </w:rPr>
        <w:t xml:space="preserve">] </w:t>
      </w:r>
      <w:r>
        <w:sym w:font="Symbol" w:char="F02D"/>
      </w:r>
      <w:r w:rsidRPr="00604D6F">
        <w:rPr>
          <w:lang w:val="es-ES"/>
        </w:rPr>
        <w:t xml:space="preserve"> </w:t>
      </w:r>
      <w:r w:rsidRPr="00604D6F">
        <w:rPr>
          <w:i/>
          <w:lang w:val="es-ES"/>
        </w:rPr>
        <w:t>k</w:t>
      </w:r>
      <w:r>
        <w:rPr>
          <w:rFonts w:ascii="WP TypographicSymbols" w:hAnsi="WP TypographicSymbols"/>
          <w:vertAlign w:val="subscript"/>
        </w:rPr>
        <w:sym w:font="Symbol" w:char="F02D"/>
      </w:r>
      <w:r w:rsidRPr="00604D6F">
        <w:rPr>
          <w:vertAlign w:val="subscript"/>
          <w:lang w:val="es-ES"/>
        </w:rPr>
        <w:t>1</w:t>
      </w:r>
      <w:r w:rsidRPr="00604D6F">
        <w:rPr>
          <w:lang w:val="es-ES"/>
        </w:rPr>
        <w:t xml:space="preserve"> [NO</w:t>
      </w:r>
      <w:r w:rsidRPr="00604D6F">
        <w:rPr>
          <w:vertAlign w:val="subscript"/>
          <w:lang w:val="es-ES"/>
        </w:rPr>
        <w:t>3</w:t>
      </w:r>
      <w:r w:rsidRPr="00604D6F">
        <w:rPr>
          <w:lang w:val="es-ES"/>
        </w:rPr>
        <w:t>][NO</w:t>
      </w:r>
      <w:r w:rsidRPr="00604D6F">
        <w:rPr>
          <w:vertAlign w:val="subscript"/>
          <w:lang w:val="es-ES"/>
        </w:rPr>
        <w:t>2</w:t>
      </w:r>
      <w:r w:rsidRPr="00604D6F">
        <w:rPr>
          <w:lang w:val="es-ES"/>
        </w:rPr>
        <w:t xml:space="preserve">] + </w:t>
      </w:r>
      <w:r w:rsidRPr="00604D6F">
        <w:rPr>
          <w:i/>
          <w:lang w:val="es-ES"/>
        </w:rPr>
        <w:t>k</w:t>
      </w:r>
      <w:r w:rsidRPr="00604D6F">
        <w:rPr>
          <w:vertAlign w:val="subscript"/>
          <w:lang w:val="es-ES"/>
        </w:rPr>
        <w:t>3</w:t>
      </w:r>
      <w:r w:rsidRPr="00604D6F">
        <w:rPr>
          <w:lang w:val="es-ES"/>
        </w:rPr>
        <w:t>[NO][N</w:t>
      </w:r>
      <w:r w:rsidRPr="00604D6F">
        <w:rPr>
          <w:vertAlign w:val="subscript"/>
          <w:lang w:val="es-ES"/>
        </w:rPr>
        <w:t>2</w:t>
      </w:r>
      <w:r w:rsidRPr="00604D6F">
        <w:rPr>
          <w:lang w:val="es-ES"/>
        </w:rPr>
        <w:t>O</w:t>
      </w:r>
      <w:r w:rsidRPr="00604D6F">
        <w:rPr>
          <w:vertAlign w:val="subscript"/>
          <w:lang w:val="es-ES"/>
        </w:rPr>
        <w:t>5</w:t>
      </w:r>
      <w:r w:rsidRPr="00604D6F">
        <w:rPr>
          <w:lang w:val="es-ES"/>
        </w:rPr>
        <w:t>]</w:t>
      </w:r>
    </w:p>
    <w:p w14:paraId="63634B9D" w14:textId="77777777" w:rsidR="00E06FE0" w:rsidRDefault="00E06FE0" w:rsidP="00960F67">
      <w:r>
        <w:t>Voor het reactieve tussenproduct NO</w:t>
      </w:r>
      <w:r>
        <w:rPr>
          <w:vertAlign w:val="subscript"/>
        </w:rPr>
        <w:t>3</w:t>
      </w:r>
      <w:r>
        <w:t xml:space="preserve"> geldt:</w:t>
      </w:r>
    </w:p>
    <w:p w14:paraId="7358A81D" w14:textId="77777777" w:rsidR="00E06FE0" w:rsidRPr="00604D6F" w:rsidRDefault="00476F40" w:rsidP="00960F67">
      <w:pPr>
        <w:rPr>
          <w:lang w:val="es-ES"/>
        </w:rPr>
      </w:pPr>
      <w:r>
        <w:rPr>
          <w:position w:val="-22"/>
        </w:rPr>
        <w:pict w14:anchorId="7694F621">
          <v:shape id="_x0000_i1185" type="#_x0000_t75" style="width:39pt;height:29.25pt" fillcolor="window">
            <v:imagedata r:id="rId261" o:title=""/>
          </v:shape>
        </w:pict>
      </w:r>
      <w:r w:rsidR="00E06FE0" w:rsidRPr="00604D6F">
        <w:rPr>
          <w:lang w:val="es-ES"/>
        </w:rPr>
        <w:t xml:space="preserve"> = </w:t>
      </w:r>
      <w:r w:rsidR="00E06FE0" w:rsidRPr="00604D6F">
        <w:rPr>
          <w:i/>
          <w:lang w:val="es-ES"/>
        </w:rPr>
        <w:t>k</w:t>
      </w:r>
      <w:r w:rsidR="00E06FE0" w:rsidRPr="00604D6F">
        <w:rPr>
          <w:vertAlign w:val="subscript"/>
          <w:lang w:val="es-ES"/>
        </w:rPr>
        <w:t>1</w:t>
      </w:r>
      <w:r w:rsidR="00E06FE0" w:rsidRPr="00604D6F">
        <w:rPr>
          <w:lang w:val="es-ES"/>
        </w:rPr>
        <w:t>[N</w:t>
      </w:r>
      <w:r w:rsidR="00E06FE0" w:rsidRPr="00604D6F">
        <w:rPr>
          <w:vertAlign w:val="subscript"/>
          <w:lang w:val="es-ES"/>
        </w:rPr>
        <w:t>2</w:t>
      </w:r>
      <w:r w:rsidR="00E06FE0" w:rsidRPr="00604D6F">
        <w:rPr>
          <w:lang w:val="es-ES"/>
        </w:rPr>
        <w:t>O</w:t>
      </w:r>
      <w:r w:rsidR="00E06FE0" w:rsidRPr="00604D6F">
        <w:rPr>
          <w:vertAlign w:val="subscript"/>
          <w:lang w:val="es-ES"/>
        </w:rPr>
        <w:t>5</w:t>
      </w:r>
      <w:r w:rsidR="00E06FE0" w:rsidRPr="00604D6F">
        <w:rPr>
          <w:lang w:val="es-ES"/>
        </w:rPr>
        <w:t xml:space="preserve">] </w:t>
      </w:r>
      <w:r w:rsidR="00E06FE0">
        <w:sym w:font="Symbol" w:char="F02D"/>
      </w:r>
      <w:r w:rsidR="00E06FE0" w:rsidRPr="00604D6F">
        <w:rPr>
          <w:lang w:val="es-ES"/>
        </w:rPr>
        <w:t xml:space="preserve"> </w:t>
      </w:r>
      <w:r w:rsidR="00E06FE0" w:rsidRPr="00604D6F">
        <w:rPr>
          <w:i/>
          <w:lang w:val="es-ES"/>
        </w:rPr>
        <w:t>k</w:t>
      </w:r>
      <w:r w:rsidR="002E2070">
        <w:rPr>
          <w:rFonts w:ascii="WP TypographicSymbols" w:hAnsi="WP TypographicSymbols"/>
          <w:vertAlign w:val="subscript"/>
        </w:rPr>
        <w:sym w:font="Symbol" w:char="F02D"/>
      </w:r>
      <w:r w:rsidR="00E06FE0" w:rsidRPr="00604D6F">
        <w:rPr>
          <w:vertAlign w:val="subscript"/>
          <w:lang w:val="es-ES"/>
        </w:rPr>
        <w:t>1</w:t>
      </w:r>
      <w:r w:rsidR="00E06FE0" w:rsidRPr="00604D6F">
        <w:rPr>
          <w:lang w:val="es-ES"/>
        </w:rPr>
        <w:t>[NO</w:t>
      </w:r>
      <w:r w:rsidR="00E06FE0" w:rsidRPr="00604D6F">
        <w:rPr>
          <w:vertAlign w:val="subscript"/>
          <w:lang w:val="es-ES"/>
        </w:rPr>
        <w:t>3</w:t>
      </w:r>
      <w:r w:rsidR="00E06FE0" w:rsidRPr="00604D6F">
        <w:rPr>
          <w:lang w:val="es-ES"/>
        </w:rPr>
        <w:t>][NO</w:t>
      </w:r>
      <w:r w:rsidR="00E06FE0" w:rsidRPr="00604D6F">
        <w:rPr>
          <w:vertAlign w:val="subscript"/>
          <w:lang w:val="es-ES"/>
        </w:rPr>
        <w:t>2</w:t>
      </w:r>
      <w:r w:rsidR="00E06FE0" w:rsidRPr="00604D6F">
        <w:rPr>
          <w:lang w:val="es-ES"/>
        </w:rPr>
        <w:t xml:space="preserve">] </w:t>
      </w:r>
      <w:r w:rsidR="00E06FE0">
        <w:sym w:font="Symbol" w:char="F02D"/>
      </w:r>
      <w:r w:rsidR="00E06FE0" w:rsidRPr="00604D6F">
        <w:rPr>
          <w:lang w:val="es-ES"/>
        </w:rPr>
        <w:t xml:space="preserve"> </w:t>
      </w:r>
      <w:r w:rsidR="00E06FE0" w:rsidRPr="00604D6F">
        <w:rPr>
          <w:i/>
          <w:lang w:val="es-ES"/>
        </w:rPr>
        <w:t>k</w:t>
      </w:r>
      <w:r w:rsidR="00E06FE0" w:rsidRPr="00604D6F">
        <w:rPr>
          <w:vertAlign w:val="subscript"/>
          <w:lang w:val="es-ES"/>
        </w:rPr>
        <w:t>2</w:t>
      </w:r>
      <w:r w:rsidR="00E06FE0" w:rsidRPr="00604D6F">
        <w:rPr>
          <w:lang w:val="es-ES"/>
        </w:rPr>
        <w:t>[NO</w:t>
      </w:r>
      <w:r w:rsidR="00E06FE0" w:rsidRPr="00604D6F">
        <w:rPr>
          <w:vertAlign w:val="subscript"/>
          <w:lang w:val="es-ES"/>
        </w:rPr>
        <w:t>3</w:t>
      </w:r>
      <w:r w:rsidR="00E06FE0" w:rsidRPr="00604D6F">
        <w:rPr>
          <w:lang w:val="es-ES"/>
        </w:rPr>
        <w:t>][NO</w:t>
      </w:r>
      <w:r w:rsidR="00E06FE0" w:rsidRPr="00604D6F">
        <w:rPr>
          <w:vertAlign w:val="subscript"/>
          <w:lang w:val="es-ES"/>
        </w:rPr>
        <w:t>2</w:t>
      </w:r>
      <w:r w:rsidR="00E06FE0" w:rsidRPr="00604D6F">
        <w:rPr>
          <w:lang w:val="es-ES"/>
        </w:rPr>
        <w:t>] = 0 zodat: [NO</w:t>
      </w:r>
      <w:r w:rsidR="00E06FE0" w:rsidRPr="00604D6F">
        <w:rPr>
          <w:vertAlign w:val="subscript"/>
          <w:lang w:val="es-ES"/>
        </w:rPr>
        <w:t>3</w:t>
      </w:r>
      <w:r w:rsidR="00E06FE0" w:rsidRPr="00604D6F">
        <w:rPr>
          <w:lang w:val="es-ES"/>
        </w:rPr>
        <w:t xml:space="preserve">] = </w:t>
      </w:r>
      <w:r>
        <w:rPr>
          <w:position w:val="-28"/>
        </w:rPr>
        <w:pict w14:anchorId="4BB3586F">
          <v:shape id="_x0000_i1186" type="#_x0000_t75" style="width:76.55pt;height:32.25pt" fillcolor="window">
            <v:imagedata r:id="rId262" o:title=""/>
          </v:shape>
        </w:pict>
      </w:r>
    </w:p>
    <w:p w14:paraId="2B3657D3" w14:textId="77777777" w:rsidR="00E06FE0" w:rsidRPr="00604D6F" w:rsidRDefault="00E06FE0" w:rsidP="00960F67">
      <w:pPr>
        <w:rPr>
          <w:lang w:val="es-ES"/>
        </w:rPr>
      </w:pPr>
      <w:r w:rsidRPr="00604D6F">
        <w:rPr>
          <w:lang w:val="es-ES"/>
        </w:rPr>
        <w:t xml:space="preserve">Voor NO geldt: </w:t>
      </w:r>
      <w:r w:rsidR="00476F40">
        <w:rPr>
          <w:position w:val="-22"/>
        </w:rPr>
        <w:pict w14:anchorId="3A546B53">
          <v:shape id="_x0000_i1187" type="#_x0000_t75" style="width:33pt;height:29.25pt" fillcolor="window">
            <v:imagedata r:id="rId263" o:title=""/>
          </v:shape>
        </w:pict>
      </w:r>
      <w:r w:rsidRPr="00604D6F">
        <w:rPr>
          <w:lang w:val="es-ES"/>
        </w:rPr>
        <w:t xml:space="preserve"> = </w:t>
      </w:r>
      <w:r w:rsidRPr="00604D6F">
        <w:rPr>
          <w:i/>
          <w:lang w:val="es-ES"/>
        </w:rPr>
        <w:t>k</w:t>
      </w:r>
      <w:r w:rsidRPr="00604D6F">
        <w:rPr>
          <w:vertAlign w:val="subscript"/>
          <w:lang w:val="es-ES"/>
        </w:rPr>
        <w:t>2</w:t>
      </w:r>
      <w:r w:rsidRPr="00604D6F">
        <w:rPr>
          <w:lang w:val="es-ES"/>
        </w:rPr>
        <w:t>[NO</w:t>
      </w:r>
      <w:r w:rsidRPr="00604D6F">
        <w:rPr>
          <w:vertAlign w:val="subscript"/>
          <w:lang w:val="es-ES"/>
        </w:rPr>
        <w:t>3</w:t>
      </w:r>
      <w:r w:rsidRPr="00604D6F">
        <w:rPr>
          <w:lang w:val="es-ES"/>
        </w:rPr>
        <w:t>][NO</w:t>
      </w:r>
      <w:r w:rsidRPr="00604D6F">
        <w:rPr>
          <w:vertAlign w:val="subscript"/>
          <w:lang w:val="es-ES"/>
        </w:rPr>
        <w:t>2</w:t>
      </w:r>
      <w:r w:rsidRPr="00604D6F">
        <w:rPr>
          <w:lang w:val="es-ES"/>
        </w:rPr>
        <w:t xml:space="preserve">] </w:t>
      </w:r>
      <w:r>
        <w:sym w:font="Symbol" w:char="F02D"/>
      </w:r>
      <w:r w:rsidRPr="00604D6F">
        <w:rPr>
          <w:lang w:val="es-ES"/>
        </w:rPr>
        <w:t xml:space="preserve"> </w:t>
      </w:r>
      <w:r w:rsidRPr="00604D6F">
        <w:rPr>
          <w:i/>
          <w:lang w:val="es-ES"/>
        </w:rPr>
        <w:t>k</w:t>
      </w:r>
      <w:r w:rsidRPr="00604D6F">
        <w:rPr>
          <w:vertAlign w:val="subscript"/>
          <w:lang w:val="es-ES"/>
        </w:rPr>
        <w:t>3</w:t>
      </w:r>
      <w:r w:rsidRPr="00604D6F">
        <w:rPr>
          <w:lang w:val="es-ES"/>
        </w:rPr>
        <w:t>[NO][N</w:t>
      </w:r>
      <w:r w:rsidRPr="00604D6F">
        <w:rPr>
          <w:vertAlign w:val="subscript"/>
          <w:lang w:val="es-ES"/>
        </w:rPr>
        <w:t>2</w:t>
      </w:r>
      <w:r w:rsidRPr="00604D6F">
        <w:rPr>
          <w:lang w:val="es-ES"/>
        </w:rPr>
        <w:t>O</w:t>
      </w:r>
      <w:r w:rsidRPr="00604D6F">
        <w:rPr>
          <w:vertAlign w:val="subscript"/>
          <w:lang w:val="es-ES"/>
        </w:rPr>
        <w:t>5</w:t>
      </w:r>
      <w:r w:rsidRPr="00604D6F">
        <w:rPr>
          <w:lang w:val="es-ES"/>
        </w:rPr>
        <w:t>] = 0, waardoor:</w:t>
      </w:r>
    </w:p>
    <w:p w14:paraId="5ED3F3B8" w14:textId="77777777" w:rsidR="00E06FE0" w:rsidRPr="00604D6F" w:rsidRDefault="00E06FE0" w:rsidP="007A3BD5">
      <w:pPr>
        <w:jc w:val="center"/>
        <w:rPr>
          <w:lang w:val="es-ES"/>
        </w:rPr>
      </w:pPr>
      <w:r w:rsidRPr="00604D6F">
        <w:rPr>
          <w:i/>
          <w:lang w:val="es-ES"/>
        </w:rPr>
        <w:t>k</w:t>
      </w:r>
      <w:r w:rsidRPr="00604D6F">
        <w:rPr>
          <w:vertAlign w:val="subscript"/>
          <w:lang w:val="es-ES"/>
        </w:rPr>
        <w:t>3</w:t>
      </w:r>
      <w:r w:rsidRPr="00604D6F">
        <w:rPr>
          <w:lang w:val="es-ES"/>
        </w:rPr>
        <w:t>[NO][N</w:t>
      </w:r>
      <w:r w:rsidRPr="00604D6F">
        <w:rPr>
          <w:vertAlign w:val="subscript"/>
          <w:lang w:val="es-ES"/>
        </w:rPr>
        <w:t>2</w:t>
      </w:r>
      <w:r w:rsidRPr="00604D6F">
        <w:rPr>
          <w:lang w:val="es-ES"/>
        </w:rPr>
        <w:t>O</w:t>
      </w:r>
      <w:r w:rsidRPr="00604D6F">
        <w:rPr>
          <w:vertAlign w:val="subscript"/>
          <w:lang w:val="es-ES"/>
        </w:rPr>
        <w:t>5</w:t>
      </w:r>
      <w:r w:rsidRPr="00604D6F">
        <w:rPr>
          <w:lang w:val="es-ES"/>
        </w:rPr>
        <w:t xml:space="preserve">] = </w:t>
      </w:r>
      <w:r w:rsidRPr="00604D6F">
        <w:rPr>
          <w:i/>
          <w:lang w:val="es-ES"/>
        </w:rPr>
        <w:t>k</w:t>
      </w:r>
      <w:r w:rsidRPr="00604D6F">
        <w:rPr>
          <w:vertAlign w:val="subscript"/>
          <w:lang w:val="es-ES"/>
        </w:rPr>
        <w:t>2</w:t>
      </w:r>
      <w:r w:rsidRPr="00604D6F">
        <w:rPr>
          <w:lang w:val="es-ES"/>
        </w:rPr>
        <w:t>[NO</w:t>
      </w:r>
      <w:r w:rsidRPr="00604D6F">
        <w:rPr>
          <w:vertAlign w:val="subscript"/>
          <w:lang w:val="es-ES"/>
        </w:rPr>
        <w:t>3</w:t>
      </w:r>
      <w:r w:rsidRPr="00604D6F">
        <w:rPr>
          <w:lang w:val="es-ES"/>
        </w:rPr>
        <w:t>][NO</w:t>
      </w:r>
      <w:r w:rsidRPr="00604D6F">
        <w:rPr>
          <w:vertAlign w:val="subscript"/>
          <w:lang w:val="es-ES"/>
        </w:rPr>
        <w:t>2</w:t>
      </w:r>
      <w:r w:rsidRPr="00604D6F">
        <w:rPr>
          <w:lang w:val="es-ES"/>
        </w:rPr>
        <w:t>]</w:t>
      </w:r>
    </w:p>
    <w:p w14:paraId="0439D149" w14:textId="77777777" w:rsidR="00E06FE0" w:rsidRDefault="00E06FE0" w:rsidP="007A3BD5">
      <w:pPr>
        <w:pStyle w:val="Interlinie"/>
        <w:spacing w:after="120"/>
      </w:pPr>
      <w:r>
        <w:t>Combinatie met de eerste vergelijking levert:</w:t>
      </w:r>
    </w:p>
    <w:p w14:paraId="391E7F2A" w14:textId="77777777" w:rsidR="00E06FE0" w:rsidRDefault="00476F40" w:rsidP="007A3BD5">
      <w:pPr>
        <w:jc w:val="center"/>
      </w:pPr>
      <w:r>
        <w:rPr>
          <w:position w:val="-28"/>
        </w:rPr>
        <w:pict w14:anchorId="53A61030">
          <v:shape id="_x0000_i1188" type="#_x0000_t75" style="width:292.4pt;height:32.25pt" fillcolor="window">
            <v:imagedata r:id="rId264" o:title=""/>
          </v:shape>
        </w:pict>
      </w:r>
      <w:r w:rsidR="00E06FE0">
        <w:t xml:space="preserve"> zodat: </w:t>
      </w:r>
      <w:r w:rsidR="00E06FE0">
        <w:rPr>
          <w:i/>
        </w:rPr>
        <w:t>k</w:t>
      </w:r>
      <w:r w:rsidR="00E06FE0">
        <w:rPr>
          <w:vertAlign w:val="subscript"/>
        </w:rPr>
        <w:t>exp</w:t>
      </w:r>
      <w:r w:rsidR="00E06FE0">
        <w:t xml:space="preserve"> = </w:t>
      </w:r>
      <w:r>
        <w:rPr>
          <w:position w:val="-28"/>
        </w:rPr>
        <w:pict w14:anchorId="24C7F4C1">
          <v:shape id="_x0000_i1189" type="#_x0000_t75" style="width:39.75pt;height:32.25pt" fillcolor="window">
            <v:imagedata r:id="rId265" o:title=""/>
          </v:shape>
        </w:pict>
      </w:r>
    </w:p>
    <w:p w14:paraId="62013716" w14:textId="77777777" w:rsidR="00E06FE0" w:rsidRDefault="00E06FE0" w:rsidP="007A3BD5">
      <w:pPr>
        <w:pStyle w:val="Interlinie"/>
      </w:pPr>
      <w:r>
        <w:t>De activeringsenergie</w:t>
      </w:r>
      <w:r w:rsidR="00547B8A">
        <w:fldChar w:fldCharType="begin"/>
      </w:r>
      <w:r w:rsidR="00E20F27">
        <w:instrText xml:space="preserve"> XE "</w:instrText>
      </w:r>
      <w:r w:rsidR="00E20F27" w:rsidRPr="00E940EE">
        <w:instrText>energie</w:instrText>
      </w:r>
      <w:r w:rsidR="002F20AB">
        <w:instrText>:</w:instrText>
      </w:r>
      <w:r w:rsidR="002F20AB" w:rsidRPr="00E940EE">
        <w:instrText>activerings</w:instrText>
      </w:r>
      <w:r w:rsidR="002F20AB">
        <w:instrText>-</w:instrText>
      </w:r>
      <w:r w:rsidR="00E20F27">
        <w:instrText xml:space="preserve">" </w:instrText>
      </w:r>
      <w:r w:rsidR="00547B8A">
        <w:fldChar w:fldCharType="end"/>
      </w:r>
      <w:r>
        <w:t xml:space="preserve"> voor terugreactie 1 is veel kleiner dan die voor stap 2. Daardoor verloopt de terugreactie in stap 1 veel sneller dan stap 2 en is </w:t>
      </w:r>
      <w:r>
        <w:rPr>
          <w:i/>
        </w:rPr>
        <w:t>k</w:t>
      </w:r>
      <w:r>
        <w:rPr>
          <w:rFonts w:ascii="WP TypographicSymbols" w:hAnsi="WP TypographicSymbols"/>
          <w:vertAlign w:val="subscript"/>
        </w:rPr>
        <w:sym w:font="Symbol" w:char="F02D"/>
      </w:r>
      <w:r>
        <w:rPr>
          <w:vertAlign w:val="subscript"/>
        </w:rPr>
        <w:t>1</w:t>
      </w:r>
      <w:r w:rsidR="00054EFF">
        <w:t xml:space="preserve"> </w:t>
      </w:r>
      <w:r>
        <w:sym w:font="Courier New" w:char="00BB"/>
      </w:r>
      <w:r w:rsidR="00054EFF">
        <w:t xml:space="preserve"> </w:t>
      </w:r>
      <w:r>
        <w:rPr>
          <w:i/>
        </w:rPr>
        <w:t>k</w:t>
      </w:r>
      <w:r>
        <w:rPr>
          <w:vertAlign w:val="subscript"/>
        </w:rPr>
        <w:t>2</w:t>
      </w:r>
      <w:r>
        <w:t xml:space="preserve">, waardoor: </w:t>
      </w:r>
      <w:r>
        <w:rPr>
          <w:i/>
        </w:rPr>
        <w:t>k</w:t>
      </w:r>
      <w:r>
        <w:rPr>
          <w:vertAlign w:val="subscript"/>
        </w:rPr>
        <w:t>exp</w:t>
      </w:r>
      <w:r>
        <w:t xml:space="preserve"> = </w:t>
      </w:r>
      <w:r w:rsidR="00476F40">
        <w:rPr>
          <w:position w:val="-28"/>
        </w:rPr>
        <w:pict w14:anchorId="2605587F">
          <v:shape id="_x0000_i1190" type="#_x0000_t75" style="width:27.75pt;height:31.5pt" fillcolor="window">
            <v:imagedata r:id="rId266" o:title=""/>
          </v:shape>
        </w:pict>
      </w:r>
    </w:p>
    <w:p w14:paraId="63AB361C" w14:textId="77777777" w:rsidR="00E06FE0" w:rsidRDefault="00E06FE0" w:rsidP="00960F67">
      <w:r>
        <w:rPr>
          <w:i/>
        </w:rPr>
        <w:t>k</w:t>
      </w:r>
      <w:r>
        <w:rPr>
          <w:vertAlign w:val="subscript"/>
        </w:rPr>
        <w:t>1</w:t>
      </w:r>
      <w:r>
        <w:t xml:space="preserve"> en </w:t>
      </w:r>
      <w:r>
        <w:rPr>
          <w:i/>
        </w:rPr>
        <w:t>k</w:t>
      </w:r>
      <w:r>
        <w:rPr>
          <w:rFonts w:ascii="WP TypographicSymbols" w:hAnsi="WP TypographicSymbols"/>
          <w:vertAlign w:val="subscript"/>
        </w:rPr>
        <w:sym w:font="Symbol" w:char="F02D"/>
      </w:r>
      <w:r>
        <w:rPr>
          <w:vertAlign w:val="subscript"/>
        </w:rPr>
        <w:t>1</w:t>
      </w:r>
      <w:r>
        <w:t xml:space="preserve"> horen bij dezelfde reactie: de eerste bij de heengaande deelreactie, de tweede bij de teruggaande. De snelheid van de heengaande reactie is gelijk aan </w:t>
      </w:r>
      <w:r>
        <w:rPr>
          <w:i/>
        </w:rPr>
        <w:t>k</w:t>
      </w:r>
      <w:r>
        <w:rPr>
          <w:vertAlign w:val="subscript"/>
        </w:rPr>
        <w:t>1</w:t>
      </w:r>
      <w:r>
        <w:t>[N</w:t>
      </w:r>
      <w:r>
        <w:rPr>
          <w:vertAlign w:val="subscript"/>
        </w:rPr>
        <w:t>2</w:t>
      </w:r>
      <w:r>
        <w:t>O</w:t>
      </w:r>
      <w:r>
        <w:rPr>
          <w:vertAlign w:val="subscript"/>
        </w:rPr>
        <w:t>5</w:t>
      </w:r>
      <w:r>
        <w:t xml:space="preserve">], die van de teruggaande: </w:t>
      </w:r>
      <w:r>
        <w:rPr>
          <w:i/>
        </w:rPr>
        <w:t>k</w:t>
      </w:r>
      <w:r>
        <w:rPr>
          <w:rFonts w:ascii="WP TypographicSymbols" w:hAnsi="WP TypographicSymbols"/>
          <w:vertAlign w:val="subscript"/>
        </w:rPr>
        <w:sym w:font="Symbol" w:char="F02D"/>
      </w:r>
      <w:r>
        <w:rPr>
          <w:vertAlign w:val="subscript"/>
        </w:rPr>
        <w:t>1</w:t>
      </w:r>
      <w:r>
        <w:t>[NO</w:t>
      </w:r>
      <w:r>
        <w:rPr>
          <w:vertAlign w:val="subscript"/>
        </w:rPr>
        <w:t>3</w:t>
      </w:r>
      <w:r>
        <w:t>][NO</w:t>
      </w:r>
      <w:r>
        <w:rPr>
          <w:vertAlign w:val="subscript"/>
        </w:rPr>
        <w:t>2</w:t>
      </w:r>
      <w:r>
        <w:t>]. In een evenwichtssituatie zijn deze gelijk, zodat:</w:t>
      </w:r>
    </w:p>
    <w:p w14:paraId="3A47B853" w14:textId="77777777" w:rsidR="00E06FE0" w:rsidRDefault="00476F40" w:rsidP="007A3BD5">
      <w:pPr>
        <w:jc w:val="center"/>
      </w:pPr>
      <w:r>
        <w:rPr>
          <w:position w:val="-28"/>
        </w:rPr>
        <w:pict w14:anchorId="3620C572">
          <v:shape id="_x0000_i1191" type="#_x0000_t75" style="width:114.7pt;height:32.25pt" fillcolor="window">
            <v:imagedata r:id="rId267" o:title=""/>
          </v:shape>
        </w:pict>
      </w:r>
      <w:r w:rsidR="00E06FE0">
        <w:t xml:space="preserve"> en </w:t>
      </w:r>
      <w:r w:rsidR="00E06FE0">
        <w:rPr>
          <w:i/>
        </w:rPr>
        <w:t>k</w:t>
      </w:r>
      <w:r w:rsidR="00E06FE0">
        <w:rPr>
          <w:vertAlign w:val="subscript"/>
        </w:rPr>
        <w:t>exp</w:t>
      </w:r>
      <w:r w:rsidR="00E06FE0">
        <w:t xml:space="preserve"> = </w:t>
      </w:r>
      <w:r w:rsidR="00E06FE0">
        <w:rPr>
          <w:i/>
        </w:rPr>
        <w:t>K</w:t>
      </w:r>
      <w:r w:rsidR="00E06FE0">
        <w:rPr>
          <w:i/>
          <w:vertAlign w:val="subscript"/>
        </w:rPr>
        <w:t>c</w:t>
      </w:r>
      <w:r w:rsidR="00E06FE0">
        <w:rPr>
          <w:i/>
        </w:rPr>
        <w:t>k</w:t>
      </w:r>
      <w:r w:rsidR="00E06FE0">
        <w:rPr>
          <w:vertAlign w:val="subscript"/>
        </w:rPr>
        <w:t>2</w:t>
      </w:r>
    </w:p>
    <w:p w14:paraId="6C770E0F" w14:textId="77777777" w:rsidR="002A0B51" w:rsidRDefault="002A0B51" w:rsidP="00501B20">
      <w:pPr>
        <w:pStyle w:val="Kop3"/>
      </w:pPr>
      <w:bookmarkStart w:id="378" w:name="_Toc4679204"/>
      <w:bookmarkStart w:id="379" w:name="_Toc4917987"/>
      <w:bookmarkStart w:id="380" w:name="_Toc518556030"/>
      <w:bookmarkStart w:id="381" w:name="_Toc384399107"/>
      <w:bookmarkStart w:id="382" w:name="_Toc384880811"/>
      <w:bookmarkStart w:id="383" w:name="_Toc435888015"/>
      <w:bookmarkStart w:id="384" w:name="_Toc435888495"/>
      <w:bookmarkStart w:id="385" w:name="_Toc509390673"/>
      <w:bookmarkStart w:id="386" w:name="_Toc4589957"/>
      <w:bookmarkStart w:id="387" w:name="_Toc4679201"/>
      <w:bookmarkStart w:id="388" w:name="_Toc4917984"/>
      <w:r>
        <w:t>Michaelis Menten</w:t>
      </w:r>
      <w:bookmarkEnd w:id="378"/>
      <w:bookmarkEnd w:id="379"/>
      <w:bookmarkEnd w:id="380"/>
    </w:p>
    <w:p w14:paraId="2E634159" w14:textId="77777777" w:rsidR="002A0B51" w:rsidRDefault="002A0B51" w:rsidP="00FF4A85">
      <w:pPr>
        <w:keepNext/>
      </w:pPr>
      <w:r>
        <w:t>Een ander voorbeeld van een reactie waarbij een intermediair gevormd wordt is de werking van een enzym volgens het Michaelis-Menten</w:t>
      </w:r>
      <w:r w:rsidR="00547B8A">
        <w:fldChar w:fldCharType="begin"/>
      </w:r>
      <w:r w:rsidR="00E20F27">
        <w:instrText xml:space="preserve"> XE "</w:instrText>
      </w:r>
      <w:r w:rsidR="002F20AB">
        <w:instrText>mechanisme:</w:instrText>
      </w:r>
      <w:r w:rsidR="00E20F27" w:rsidRPr="00E940EE">
        <w:instrText>Michaelis-Menten</w:instrText>
      </w:r>
      <w:r w:rsidR="002F20AB">
        <w:instrText>-</w:instrText>
      </w:r>
      <w:r w:rsidR="00E20F27">
        <w:instrText xml:space="preserve">" </w:instrText>
      </w:r>
      <w:r w:rsidR="00547B8A">
        <w:fldChar w:fldCharType="end"/>
      </w:r>
      <w:r>
        <w:t xml:space="preserve"> mechanisme. De snelheid van een enzym</w:t>
      </w:r>
      <w:r w:rsidR="00547B8A">
        <w:fldChar w:fldCharType="begin"/>
      </w:r>
      <w:r w:rsidR="00E20F27">
        <w:instrText xml:space="preserve"> XE "</w:instrText>
      </w:r>
      <w:r w:rsidR="00E20F27" w:rsidRPr="00E940EE">
        <w:instrText>enzym</w:instrText>
      </w:r>
      <w:r w:rsidR="00E20F27">
        <w:instrText xml:space="preserve">" </w:instrText>
      </w:r>
      <w:r w:rsidR="00547B8A">
        <w:fldChar w:fldCharType="end"/>
      </w:r>
      <w:r>
        <w:t>-gekatalyseerde reactie waarin een substraat S wordt omgezet in een product P hangt af van de enzymconcentratie (en de eventuele aanwezigheid van een inhibitor</w:t>
      </w:r>
      <w:r w:rsidR="00547B8A">
        <w:fldChar w:fldCharType="begin"/>
      </w:r>
      <w:r w:rsidR="00E20F27">
        <w:instrText xml:space="preserve"> XE "</w:instrText>
      </w:r>
      <w:r w:rsidR="00E20F27" w:rsidRPr="00E940EE">
        <w:instrText>inhibitor</w:instrText>
      </w:r>
      <w:r w:rsidR="00E20F27">
        <w:instrText xml:space="preserve">" </w:instrText>
      </w:r>
      <w:r w:rsidR="00547B8A">
        <w:fldChar w:fldCharType="end"/>
      </w:r>
      <w:r>
        <w:t>), zelfs als het enzym daarbij geen netto-verandering ondergaat. Het mechanisme verloopt als volgt (zie ook de figuur rechts onder).</w:t>
      </w:r>
    </w:p>
    <w:p w14:paraId="30CEBC63" w14:textId="77777777" w:rsidR="002A0B51" w:rsidRDefault="002A0B51" w:rsidP="007A3BD5">
      <w:pPr>
        <w:jc w:val="center"/>
      </w:pPr>
      <w:r>
        <w:t xml:space="preserve">E + S </w:t>
      </w:r>
      <w:r w:rsidR="00476F40">
        <w:rPr>
          <w:position w:val="-34"/>
        </w:rPr>
        <w:pict w14:anchorId="224380EE">
          <v:shape id="_x0000_i1192" type="#_x0000_t75" style="width:36pt;height:39.75pt" fillcolor="window">
            <v:imagedata r:id="rId268" o:title=""/>
          </v:shape>
        </w:pict>
      </w:r>
      <w:r>
        <w:t xml:space="preserve"> ES </w:t>
      </w:r>
      <w:r w:rsidR="00476F40">
        <w:rPr>
          <w:position w:val="-6"/>
        </w:rPr>
        <w:pict w14:anchorId="12B5EE20">
          <v:shape id="_x0000_i1193" type="#_x0000_t75" style="width:36pt;height:18.75pt" fillcolor="window">
            <v:imagedata r:id="rId269" o:title=""/>
          </v:shape>
        </w:pict>
      </w:r>
      <w:r>
        <w:t xml:space="preserve"> E + P</w:t>
      </w:r>
    </w:p>
    <w:p w14:paraId="061DFFA1" w14:textId="77777777" w:rsidR="002A0B51" w:rsidRDefault="002A0B51" w:rsidP="00960F67">
      <w:r>
        <w:t>Het enzym heeft zo'n grote omzetsnelheid (</w:t>
      </w:r>
      <w:r>
        <w:sym w:font="Symbol" w:char="F0BB"/>
      </w:r>
      <w:r>
        <w:t xml:space="preserve"> 10</w:t>
      </w:r>
      <w:r>
        <w:rPr>
          <w:vertAlign w:val="superscript"/>
        </w:rPr>
        <w:t>6</w:t>
      </w:r>
      <w:r>
        <w:t xml:space="preserve"> moleculen</w:t>
      </w:r>
      <w:r w:rsidR="00054EFF">
        <w:t xml:space="preserve"> </w:t>
      </w:r>
      <w:r>
        <w:t>s</w:t>
      </w:r>
      <w:r>
        <w:rPr>
          <w:vertAlign w:val="superscript"/>
        </w:rPr>
        <w:sym w:font="Symbol" w:char="F02D"/>
      </w:r>
      <w:r>
        <w:rPr>
          <w:vertAlign w:val="superscript"/>
        </w:rPr>
        <w:t>1</w:t>
      </w:r>
      <w:r>
        <w:t>) dat je kunt aannemen dat het gevormde enzym-substraatcomplex</w:t>
      </w:r>
      <w:r w:rsidR="00547B8A">
        <w:fldChar w:fldCharType="begin"/>
      </w:r>
      <w:r w:rsidR="002F20AB">
        <w:instrText xml:space="preserve"> XE "</w:instrText>
      </w:r>
      <w:r w:rsidR="002F20AB" w:rsidRPr="00A9282E">
        <w:instrText>complex:enzym-substraat-</w:instrText>
      </w:r>
      <w:r w:rsidR="002F20AB">
        <w:instrText xml:space="preserve">" </w:instrText>
      </w:r>
      <w:r w:rsidR="00547B8A">
        <w:fldChar w:fldCharType="end"/>
      </w:r>
      <w:r>
        <w:t xml:space="preserve"> ogenblikkelijk weer omgezet wordt: </w:t>
      </w:r>
      <w:r w:rsidR="00476F40">
        <w:rPr>
          <w:position w:val="-22"/>
        </w:rPr>
        <w:pict w14:anchorId="687CF5EC">
          <v:shape id="_x0000_i1194" type="#_x0000_t75" style="width:46.5pt;height:29.25pt" fillcolor="window">
            <v:imagedata r:id="rId270" o:title=""/>
          </v:shape>
        </w:pict>
      </w:r>
    </w:p>
    <w:p w14:paraId="47E478E9" w14:textId="77777777" w:rsidR="002A0B51" w:rsidRPr="00604D6F" w:rsidRDefault="00476F40" w:rsidP="00E64198">
      <w:pPr>
        <w:jc w:val="center"/>
        <w:rPr>
          <w:lang w:val="de-DE"/>
        </w:rPr>
      </w:pPr>
      <w:r>
        <w:rPr>
          <w:position w:val="-22"/>
        </w:rPr>
        <w:pict w14:anchorId="1CF356B2">
          <v:shape id="_x0000_i1195" type="#_x0000_t75" style="width:30pt;height:29.25pt" fillcolor="window">
            <v:imagedata r:id="rId271" o:title=""/>
          </v:shape>
        </w:pict>
      </w:r>
      <w:r w:rsidR="002A0B51" w:rsidRPr="00604D6F">
        <w:rPr>
          <w:lang w:val="de-DE"/>
        </w:rPr>
        <w:t xml:space="preserve"> = </w:t>
      </w:r>
      <w:r w:rsidR="002A0B51" w:rsidRPr="00604D6F">
        <w:rPr>
          <w:i/>
          <w:lang w:val="de-DE"/>
        </w:rPr>
        <w:t>k</w:t>
      </w:r>
      <w:r w:rsidR="002A0B51" w:rsidRPr="00604D6F">
        <w:rPr>
          <w:vertAlign w:val="subscript"/>
          <w:lang w:val="de-DE"/>
        </w:rPr>
        <w:t>1</w:t>
      </w:r>
      <w:r w:rsidR="002A0B51" w:rsidRPr="00604D6F">
        <w:rPr>
          <w:lang w:val="de-DE"/>
        </w:rPr>
        <w:t xml:space="preserve">[E][S] </w:t>
      </w:r>
      <w:r w:rsidR="002A0B51">
        <w:sym w:font="Symbol" w:char="F02D"/>
      </w:r>
      <w:r w:rsidR="002A0B51" w:rsidRPr="00604D6F">
        <w:rPr>
          <w:lang w:val="de-DE"/>
        </w:rPr>
        <w:t xml:space="preserve"> </w:t>
      </w:r>
      <w:r w:rsidR="002A0B51" w:rsidRPr="00604D6F">
        <w:rPr>
          <w:i/>
          <w:lang w:val="de-DE"/>
        </w:rPr>
        <w:t>k</w:t>
      </w:r>
      <w:r w:rsidR="002A0B51" w:rsidRPr="00604D6F">
        <w:rPr>
          <w:vertAlign w:val="subscript"/>
          <w:lang w:val="de-DE"/>
        </w:rPr>
        <w:t>1</w:t>
      </w:r>
      <w:r w:rsidR="002A0B51" w:rsidRPr="00604D6F">
        <w:rPr>
          <w:lang w:val="de-DE"/>
        </w:rPr>
        <w:t xml:space="preserve">'[ES] </w:t>
      </w:r>
      <w:r w:rsidR="002A0B51">
        <w:sym w:font="Symbol" w:char="F02D"/>
      </w:r>
      <w:r w:rsidR="002A0B51" w:rsidRPr="00604D6F">
        <w:rPr>
          <w:lang w:val="de-DE"/>
        </w:rPr>
        <w:t xml:space="preserve"> </w:t>
      </w:r>
      <w:r w:rsidR="002A0B51" w:rsidRPr="00604D6F">
        <w:rPr>
          <w:i/>
          <w:lang w:val="de-DE"/>
        </w:rPr>
        <w:t>k</w:t>
      </w:r>
      <w:r w:rsidR="002A0B51" w:rsidRPr="00604D6F">
        <w:rPr>
          <w:vertAlign w:val="subscript"/>
          <w:lang w:val="de-DE"/>
        </w:rPr>
        <w:t>2</w:t>
      </w:r>
      <w:r w:rsidR="002A0B51" w:rsidRPr="00604D6F">
        <w:rPr>
          <w:lang w:val="de-DE"/>
        </w:rPr>
        <w:t>[ES]</w:t>
      </w:r>
    </w:p>
    <w:p w14:paraId="22FF700B" w14:textId="77777777" w:rsidR="002A0B51" w:rsidRPr="00604D6F" w:rsidRDefault="002A0B51" w:rsidP="00E64198">
      <w:pPr>
        <w:jc w:val="center"/>
        <w:rPr>
          <w:lang w:val="it-IT"/>
        </w:rPr>
      </w:pPr>
      <w:r w:rsidRPr="00604D6F">
        <w:rPr>
          <w:lang w:val="it-IT"/>
        </w:rPr>
        <w:t>Verder geldt: [E]</w:t>
      </w:r>
      <w:r w:rsidRPr="00604D6F">
        <w:rPr>
          <w:vertAlign w:val="subscript"/>
          <w:lang w:val="it-IT"/>
        </w:rPr>
        <w:t>o</w:t>
      </w:r>
      <w:r w:rsidRPr="00604D6F">
        <w:rPr>
          <w:lang w:val="it-IT"/>
        </w:rPr>
        <w:t xml:space="preserve"> = [E] + [ES]</w:t>
      </w:r>
    </w:p>
    <w:p w14:paraId="3C7A10F7" w14:textId="77777777" w:rsidR="002A0B51" w:rsidRDefault="002A0B51" w:rsidP="00E64198">
      <w:pPr>
        <w:jc w:val="center"/>
      </w:pPr>
      <w:r>
        <w:rPr>
          <w:i/>
        </w:rPr>
        <w:t>k</w:t>
      </w:r>
      <w:r>
        <w:rPr>
          <w:vertAlign w:val="subscript"/>
        </w:rPr>
        <w:t>1</w:t>
      </w:r>
      <w:r>
        <w:t>([E]</w:t>
      </w:r>
      <w:r>
        <w:rPr>
          <w:vertAlign w:val="subscript"/>
        </w:rPr>
        <w:t>o</w:t>
      </w:r>
      <w:r>
        <w:t xml:space="preserve"> </w:t>
      </w:r>
      <w:r>
        <w:sym w:font="Symbol" w:char="F02D"/>
      </w:r>
      <w:r>
        <w:t xml:space="preserve"> [ES])[S] </w:t>
      </w:r>
      <w:r>
        <w:sym w:font="Symbol" w:char="F02D"/>
      </w:r>
      <w:r>
        <w:t xml:space="preserve"> </w:t>
      </w:r>
      <w:r>
        <w:rPr>
          <w:i/>
        </w:rPr>
        <w:t>k</w:t>
      </w:r>
      <w:r>
        <w:rPr>
          <w:vertAlign w:val="subscript"/>
        </w:rPr>
        <w:t>1</w:t>
      </w:r>
      <w:r>
        <w:t xml:space="preserve">'[ES] </w:t>
      </w:r>
      <w:r>
        <w:sym w:font="Symbol" w:char="F02D"/>
      </w:r>
      <w:r>
        <w:t xml:space="preserve"> </w:t>
      </w:r>
      <w:r>
        <w:rPr>
          <w:i/>
        </w:rPr>
        <w:t>k</w:t>
      </w:r>
      <w:r>
        <w:rPr>
          <w:vertAlign w:val="subscript"/>
        </w:rPr>
        <w:t>2</w:t>
      </w:r>
      <w:r>
        <w:t xml:space="preserve">[ES] = 0 </w:t>
      </w:r>
      <w:r>
        <w:sym w:font="Symbol" w:char="F0DE"/>
      </w:r>
    </w:p>
    <w:p w14:paraId="31E9ABB3" w14:textId="77777777" w:rsidR="002A0B51" w:rsidRDefault="002A0B51" w:rsidP="00E64198">
      <w:pPr>
        <w:jc w:val="center"/>
      </w:pPr>
      <w:r>
        <w:t>[ES](</w:t>
      </w:r>
      <w:r>
        <w:rPr>
          <w:i/>
        </w:rPr>
        <w:t>k</w:t>
      </w:r>
      <w:r>
        <w:rPr>
          <w:vertAlign w:val="subscript"/>
        </w:rPr>
        <w:t>1</w:t>
      </w:r>
      <w:r>
        <w:t xml:space="preserve">' + </w:t>
      </w:r>
      <w:r>
        <w:rPr>
          <w:i/>
        </w:rPr>
        <w:t>k</w:t>
      </w:r>
      <w:r>
        <w:rPr>
          <w:vertAlign w:val="subscript"/>
        </w:rPr>
        <w:t>2</w:t>
      </w:r>
      <w:r>
        <w:t xml:space="preserve"> + </w:t>
      </w:r>
      <w:r>
        <w:rPr>
          <w:i/>
        </w:rPr>
        <w:t>k</w:t>
      </w:r>
      <w:r>
        <w:rPr>
          <w:vertAlign w:val="subscript"/>
        </w:rPr>
        <w:t>1</w:t>
      </w:r>
      <w:r>
        <w:t xml:space="preserve">[S]) = </w:t>
      </w:r>
      <w:r>
        <w:rPr>
          <w:i/>
        </w:rPr>
        <w:t>k</w:t>
      </w:r>
      <w:r>
        <w:rPr>
          <w:vertAlign w:val="subscript"/>
        </w:rPr>
        <w:t>1</w:t>
      </w:r>
      <w:r>
        <w:t>[E]</w:t>
      </w:r>
      <w:r>
        <w:rPr>
          <w:vertAlign w:val="subscript"/>
        </w:rPr>
        <w:t>o</w:t>
      </w:r>
      <w:r>
        <w:t xml:space="preserve">[S] </w:t>
      </w:r>
      <w:r>
        <w:sym w:font="Symbol" w:char="F0DE"/>
      </w:r>
      <w:r>
        <w:t xml:space="preserve"> </w:t>
      </w:r>
      <w:r w:rsidR="00476F40">
        <w:rPr>
          <w:position w:val="-28"/>
        </w:rPr>
        <w:pict w14:anchorId="3E51BD16">
          <v:shape id="_x0000_i1196" type="#_x0000_t75" style="width:102pt;height:33pt" fillcolor="window">
            <v:imagedata r:id="rId272" o:title=""/>
          </v:shape>
        </w:pict>
      </w:r>
    </w:p>
    <w:p w14:paraId="6C6CAEF1" w14:textId="77777777" w:rsidR="002A0B51" w:rsidRDefault="002A0B51" w:rsidP="00E64198">
      <w:pPr>
        <w:jc w:val="center"/>
      </w:pPr>
      <w:r>
        <w:rPr>
          <w:i/>
        </w:rPr>
        <w:t>s</w:t>
      </w:r>
      <w:r>
        <w:t xml:space="preserve"> = </w:t>
      </w:r>
      <w:r w:rsidR="00476F40">
        <w:rPr>
          <w:position w:val="-60"/>
        </w:rPr>
        <w:pict w14:anchorId="60CFC756">
          <v:shape id="_x0000_i1197" type="#_x0000_t75" style="width:225.75pt;height:49.5pt" fillcolor="window">
            <v:imagedata r:id="rId273" o:title=""/>
          </v:shape>
        </w:pict>
      </w:r>
    </w:p>
    <w:p w14:paraId="2080473E" w14:textId="77777777" w:rsidR="002A0B51" w:rsidRDefault="002A0B51" w:rsidP="00960F67">
      <w:r>
        <w:t xml:space="preserve">Dit kun je schrijven als </w:t>
      </w:r>
      <w:r w:rsidR="00476F40">
        <w:rPr>
          <w:position w:val="-28"/>
        </w:rPr>
        <w:pict w14:anchorId="1E1F1FFC">
          <v:shape id="_x0000_i1198" type="#_x0000_t75" style="width:46.5pt;height:31.5pt" fillcolor="window">
            <v:imagedata r:id="rId274" o:title=""/>
          </v:shape>
        </w:pict>
      </w:r>
      <w:r>
        <w:tab/>
        <w:t>(Michaelis Menten)</w:t>
      </w:r>
    </w:p>
    <w:p w14:paraId="7439DA61" w14:textId="77777777" w:rsidR="002A0B51" w:rsidRDefault="002A0B51" w:rsidP="00960F67">
      <w:r>
        <w:t xml:space="preserve">waarin </w:t>
      </w:r>
      <w:r>
        <w:rPr>
          <w:i/>
        </w:rPr>
        <w:t>V</w:t>
      </w:r>
      <w:r>
        <w:t xml:space="preserve"> = </w:t>
      </w:r>
      <w:r>
        <w:rPr>
          <w:i/>
        </w:rPr>
        <w:t>k</w:t>
      </w:r>
      <w:r>
        <w:rPr>
          <w:vertAlign w:val="subscript"/>
        </w:rPr>
        <w:t>2</w:t>
      </w:r>
      <w:r>
        <w:t>[E]</w:t>
      </w:r>
      <w:r>
        <w:rPr>
          <w:vertAlign w:val="subscript"/>
        </w:rPr>
        <w:t>o</w:t>
      </w:r>
      <w:r>
        <w:t xml:space="preserve"> en </w:t>
      </w:r>
      <w:r>
        <w:rPr>
          <w:i/>
        </w:rPr>
        <w:t>K</w:t>
      </w:r>
      <w:r>
        <w:rPr>
          <w:vertAlign w:val="subscript"/>
        </w:rPr>
        <w:t>M</w:t>
      </w:r>
      <w:r>
        <w:t xml:space="preserve"> = </w:t>
      </w:r>
      <w:r w:rsidR="00476F40">
        <w:rPr>
          <w:position w:val="-28"/>
        </w:rPr>
        <w:pict w14:anchorId="2B1AD60C">
          <v:shape id="_x0000_i1199" type="#_x0000_t75" style="width:40.5pt;height:31.5pt" fillcolor="window">
            <v:imagedata r:id="rId275" o:title=""/>
          </v:shape>
        </w:pict>
      </w:r>
    </w:p>
    <w:p w14:paraId="6A7BB8AA" w14:textId="77777777" w:rsidR="002A0B51" w:rsidRDefault="002A0B51" w:rsidP="00960F67">
      <w:r>
        <w:t xml:space="preserve">Als [S] » </w:t>
      </w:r>
      <w:r>
        <w:rPr>
          <w:i/>
        </w:rPr>
        <w:t>K</w:t>
      </w:r>
      <w:r>
        <w:rPr>
          <w:vertAlign w:val="subscript"/>
        </w:rPr>
        <w:t>M</w:t>
      </w:r>
      <w:r>
        <w:t xml:space="preserve"> geldt: </w:t>
      </w:r>
      <w:r>
        <w:rPr>
          <w:i/>
        </w:rPr>
        <w:t>s</w:t>
      </w:r>
      <w:r>
        <w:t xml:space="preserve"> = </w:t>
      </w:r>
      <w:r>
        <w:rPr>
          <w:i/>
        </w:rPr>
        <w:t>V</w:t>
      </w:r>
      <w:r>
        <w:tab/>
      </w:r>
      <w:r>
        <w:tab/>
        <w:t>(nulde orde</w:t>
      </w:r>
      <w:r w:rsidR="00547B8A">
        <w:fldChar w:fldCharType="begin"/>
      </w:r>
      <w:r w:rsidR="00E20F27">
        <w:instrText xml:space="preserve"> XE "</w:instrText>
      </w:r>
      <w:r w:rsidR="002F20AB">
        <w:instrText>reactie:</w:instrText>
      </w:r>
      <w:r w:rsidR="00E20F27" w:rsidRPr="00E940EE">
        <w:instrText>nulde orde</w:instrText>
      </w:r>
      <w:r w:rsidR="002078D2">
        <w:instrText>-</w:instrText>
      </w:r>
      <w:r w:rsidR="00E20F27">
        <w:instrText xml:space="preserve">" </w:instrText>
      </w:r>
      <w:r w:rsidR="00547B8A">
        <w:fldChar w:fldCharType="end"/>
      </w:r>
      <w:r>
        <w:t>)</w:t>
      </w:r>
    </w:p>
    <w:p w14:paraId="276854A9" w14:textId="77777777" w:rsidR="002A0B51" w:rsidRDefault="002A0B51" w:rsidP="00960F67">
      <w:r>
        <w:t xml:space="preserve">Als [S] « </w:t>
      </w:r>
      <w:r>
        <w:rPr>
          <w:i/>
        </w:rPr>
        <w:t>K</w:t>
      </w:r>
      <w:r>
        <w:rPr>
          <w:vertAlign w:val="subscript"/>
        </w:rPr>
        <w:t>M</w:t>
      </w:r>
      <w:r>
        <w:t xml:space="preserve"> geldt </w:t>
      </w:r>
      <w:r>
        <w:rPr>
          <w:i/>
        </w:rPr>
        <w:t>s</w:t>
      </w:r>
      <w:r>
        <w:t xml:space="preserve"> = </w:t>
      </w:r>
      <w:r w:rsidR="00476F40">
        <w:rPr>
          <w:position w:val="-28"/>
        </w:rPr>
        <w:pict w14:anchorId="3F92597C">
          <v:shape id="_x0000_i1200" type="#_x0000_t75" style="width:39pt;height:31.5pt" fillcolor="window">
            <v:imagedata r:id="rId276" o:title=""/>
          </v:shape>
        </w:pict>
      </w:r>
      <w:r>
        <w:tab/>
        <w:t>(eerste orde)</w:t>
      </w:r>
    </w:p>
    <w:p w14:paraId="68849762" w14:textId="77777777" w:rsidR="002A0B51" w:rsidRDefault="002A0B51" w:rsidP="00960F67">
      <w:r>
        <w:rPr>
          <w:i/>
        </w:rPr>
        <w:t>V</w:t>
      </w:r>
      <w:r>
        <w:t xml:space="preserve"> = grenssnelheid</w:t>
      </w:r>
      <w:r w:rsidR="00547B8A">
        <w:fldChar w:fldCharType="begin"/>
      </w:r>
      <w:r w:rsidR="002F20AB">
        <w:instrText xml:space="preserve"> XE "</w:instrText>
      </w:r>
      <w:r w:rsidR="002F20AB" w:rsidRPr="001D7F2D">
        <w:instrText>snelheid:grens-</w:instrText>
      </w:r>
      <w:r w:rsidR="002F20AB">
        <w:instrText xml:space="preserve">" </w:instrText>
      </w:r>
      <w:r w:rsidR="00547B8A">
        <w:fldChar w:fldCharType="end"/>
      </w:r>
      <w:r>
        <w:t xml:space="preserve"> voor [S] </w:t>
      </w:r>
      <w:r>
        <w:sym w:font="Symbol" w:char="F0AE"/>
      </w:r>
      <w:r>
        <w:t xml:space="preserve"> </w:t>
      </w:r>
      <w:r>
        <w:sym w:font="Symbol" w:char="F0A5"/>
      </w:r>
      <w:r>
        <w:t xml:space="preserve"> is </w:t>
      </w:r>
      <w:r>
        <w:rPr>
          <w:i/>
        </w:rPr>
        <w:t>V</w:t>
      </w:r>
      <w:r>
        <w:rPr>
          <w:vertAlign w:val="subscript"/>
        </w:rPr>
        <w:t>max</w:t>
      </w:r>
      <w:r>
        <w:t xml:space="preserve"> in de grafiek links; </w:t>
      </w:r>
      <w:r>
        <w:sym w:font="Symbol" w:char="F02D"/>
      </w:r>
      <w:r>
        <w:t xml:space="preserve"> I is zonder inhibitor, + I is met inhibitor.</w:t>
      </w:r>
    </w:p>
    <w:p w14:paraId="41B06916" w14:textId="77777777" w:rsidR="002A0B51" w:rsidRDefault="002A0B51" w:rsidP="00960F67">
      <w:r>
        <w:rPr>
          <w:i/>
        </w:rPr>
        <w:t>K</w:t>
      </w:r>
      <w:r>
        <w:rPr>
          <w:vertAlign w:val="subscript"/>
        </w:rPr>
        <w:t>M</w:t>
      </w:r>
      <w:r>
        <w:t xml:space="preserve"> is de [S] waarvoor geldt </w:t>
      </w:r>
      <w:r>
        <w:rPr>
          <w:i/>
        </w:rPr>
        <w:t>s</w:t>
      </w:r>
      <w:r>
        <w:t xml:space="preserve"> = </w:t>
      </w:r>
      <w:r w:rsidR="00476F40">
        <w:rPr>
          <w:position w:val="-22"/>
        </w:rPr>
        <w:pict w14:anchorId="6C7FBCB1">
          <v:shape id="_x0000_i1201" type="#_x0000_t75" style="width:12.75pt;height:29.25pt" fillcolor="window">
            <v:imagedata r:id="rId277" o:title=""/>
          </v:shape>
        </w:pict>
      </w:r>
      <w:r>
        <w:t xml:space="preserve"> (notatie </w:t>
      </w:r>
      <w:r w:rsidR="00476F40">
        <w:rPr>
          <w:position w:val="-16"/>
        </w:rPr>
        <w:pict w14:anchorId="7B76B98C">
          <v:shape id="_x0000_i1202" type="#_x0000_t75" style="width:30pt;height:15.75pt" fillcolor="window">
            <v:imagedata r:id="rId278" o:title=""/>
          </v:shape>
        </w:pict>
      </w:r>
      <w:r>
        <w:t>)</w:t>
      </w:r>
    </w:p>
    <w:p w14:paraId="27BC4CB5" w14:textId="77777777" w:rsidR="002A0B51" w:rsidRDefault="002A0B51" w:rsidP="00960F67">
      <w:r>
        <w:t>want invullen in Michaelis Menten levert dan:</w:t>
      </w:r>
    </w:p>
    <w:p w14:paraId="7DD77BD0" w14:textId="77777777" w:rsidR="002A0B51" w:rsidRDefault="00476F40" w:rsidP="00E2462B">
      <w:pPr>
        <w:jc w:val="center"/>
      </w:pPr>
      <w:r>
        <w:pict w14:anchorId="14B93BC1">
          <v:shape id="_x0000_i1203" type="#_x0000_t75" style="width:308.4pt;height:39pt" fillcolor="window">
            <v:imagedata r:id="rId279" o:title=""/>
          </v:shape>
        </w:pict>
      </w:r>
    </w:p>
    <w:p w14:paraId="4EB5E661" w14:textId="77777777" w:rsidR="002A0B51" w:rsidRDefault="00B76FFE" w:rsidP="00960F67">
      <w:r>
        <w:rPr>
          <w:noProof/>
        </w:rPr>
        <w:drawing>
          <wp:anchor distT="0" distB="0" distL="114300" distR="114300" simplePos="0" relativeHeight="251674624" behindDoc="0" locked="0" layoutInCell="1" allowOverlap="1" wp14:anchorId="21361363" wp14:editId="32928040">
            <wp:simplePos x="0" y="0"/>
            <wp:positionH relativeFrom="margin">
              <wp:posOffset>3659505</wp:posOffset>
            </wp:positionH>
            <wp:positionV relativeFrom="paragraph">
              <wp:posOffset>81915</wp:posOffset>
            </wp:positionV>
            <wp:extent cx="2083435" cy="2372995"/>
            <wp:effectExtent l="0" t="0" r="0" b="0"/>
            <wp:wrapSquare wrapText="bothSides"/>
            <wp:docPr id="204" name="Afbeelding 204" descr="Enzy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Enzym02"/>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083435" cy="2372995"/>
                    </a:xfrm>
                    <a:prstGeom prst="rect">
                      <a:avLst/>
                    </a:prstGeom>
                    <a:noFill/>
                    <a:ln w="9525">
                      <a:noFill/>
                      <a:miter lim="800000"/>
                      <a:headEnd/>
                      <a:tailEnd/>
                    </a:ln>
                  </pic:spPr>
                </pic:pic>
              </a:graphicData>
            </a:graphic>
          </wp:anchor>
        </w:drawing>
      </w:r>
      <w:r w:rsidR="006D0FF9">
        <w:rPr>
          <w:noProof/>
        </w:rPr>
        <w:drawing>
          <wp:inline distT="0" distB="0" distL="0" distR="0" wp14:anchorId="394EF570" wp14:editId="252A8987">
            <wp:extent cx="3532667" cy="2301411"/>
            <wp:effectExtent l="0" t="0" r="0" b="0"/>
            <wp:docPr id="203" name="Afbeelding 203" descr="Enzy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Enzym01"/>
                    <pic:cNvPicPr>
                      <a:picLocks noChangeAspect="1" noChangeArrowheads="1"/>
                    </pic:cNvPicPr>
                  </pic:nvPicPr>
                  <pic:blipFill>
                    <a:blip r:embed="rId281" cstate="print"/>
                    <a:srcRect/>
                    <a:stretch>
                      <a:fillRect/>
                    </a:stretch>
                  </pic:blipFill>
                  <pic:spPr bwMode="auto">
                    <a:xfrm>
                      <a:off x="0" y="0"/>
                      <a:ext cx="3532665" cy="2301410"/>
                    </a:xfrm>
                    <a:prstGeom prst="rect">
                      <a:avLst/>
                    </a:prstGeom>
                    <a:noFill/>
                    <a:ln w="9525">
                      <a:noFill/>
                      <a:miter lim="800000"/>
                      <a:headEnd/>
                      <a:tailEnd/>
                    </a:ln>
                  </pic:spPr>
                </pic:pic>
              </a:graphicData>
            </a:graphic>
          </wp:inline>
        </w:drawing>
      </w:r>
      <w:r w:rsidR="002A0B51">
        <w:rPr>
          <w:noProof/>
        </w:rPr>
        <w:tab/>
      </w:r>
      <w:r w:rsidR="002A0B51">
        <w:rPr>
          <w:noProof/>
        </w:rPr>
        <w:tab/>
      </w:r>
    </w:p>
    <w:bookmarkStart w:id="389" w:name="_Toc518556031"/>
    <w:p w14:paraId="3353EEFB" w14:textId="77777777" w:rsidR="00E06FE0" w:rsidRDefault="009004AF" w:rsidP="00501B20">
      <w:pPr>
        <w:pStyle w:val="Kop3"/>
      </w:pPr>
      <w:r>
        <w:rPr>
          <w:noProof/>
          <w:lang w:val="nl-NL"/>
        </w:rPr>
        <mc:AlternateContent>
          <mc:Choice Requires="wps">
            <w:drawing>
              <wp:anchor distT="0" distB="0" distL="114300" distR="114300" simplePos="0" relativeHeight="251663360" behindDoc="0" locked="0" layoutInCell="1" allowOverlap="1" wp14:anchorId="6BEAD097" wp14:editId="2A5114D0">
                <wp:simplePos x="0" y="0"/>
                <wp:positionH relativeFrom="column">
                  <wp:posOffset>2828925</wp:posOffset>
                </wp:positionH>
                <wp:positionV relativeFrom="paragraph">
                  <wp:posOffset>25400</wp:posOffset>
                </wp:positionV>
                <wp:extent cx="3280410" cy="1807210"/>
                <wp:effectExtent l="0" t="0" r="635" b="0"/>
                <wp:wrapSquare wrapText="bothSides"/>
                <wp:docPr id="140"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0410" cy="1807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5094E4" w14:textId="77777777" w:rsidR="008D68A4" w:rsidRDefault="008D68A4" w:rsidP="00960F67">
                            <w:pPr>
                              <w:pStyle w:val="Bijschrift"/>
                            </w:pPr>
                            <w:r w:rsidRPr="00E317AB">
                              <w:object w:dxaOrig="4753" w:dyaOrig="2176" w14:anchorId="04A8EBCB">
                                <v:shape id="_x0000_i1205" type="#_x0000_t75" style="width:237.65pt;height:108.8pt">
                                  <v:imagedata r:id="rId282" o:title=""/>
                                </v:shape>
                                <o:OLEObject Type="Embed" ProgID="ACD.ChemSketch.20" ShapeID="_x0000_i1205" DrawAspect="Content" ObjectID="_1611148876" r:id="rId283"/>
                              </w:object>
                            </w:r>
                          </w:p>
                          <w:p w14:paraId="696CE7FC" w14:textId="18D196FE" w:rsidR="008D68A4" w:rsidRPr="00F84F9F" w:rsidRDefault="008D68A4" w:rsidP="00E66C1B">
                            <w:pPr>
                              <w:pStyle w:val="Bijschrift"/>
                              <w:jc w:val="right"/>
                            </w:pPr>
                            <w:bookmarkStart w:id="390" w:name="_Ref158704290"/>
                            <w:r>
                              <w:t xml:space="preserve">figuur </w:t>
                            </w:r>
                            <w:r>
                              <w:fldChar w:fldCharType="begin"/>
                            </w:r>
                            <w:r>
                              <w:instrText xml:space="preserve"> SEQ figuur \* ARABIC </w:instrText>
                            </w:r>
                            <w:r>
                              <w:fldChar w:fldCharType="separate"/>
                            </w:r>
                            <w:r w:rsidR="004927E7">
                              <w:rPr>
                                <w:noProof/>
                              </w:rPr>
                              <w:t>30</w:t>
                            </w:r>
                            <w:r>
                              <w:rPr>
                                <w:noProof/>
                              </w:rPr>
                              <w:fldChar w:fldCharType="end"/>
                            </w:r>
                            <w:bookmarkEnd w:id="390"/>
                            <w:r>
                              <w:tab/>
                              <w:t>Bepaling reactieconstante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EAD097" id="Text Box 336" o:spid="_x0000_s1037" type="#_x0000_t202" style="position:absolute;left:0;text-align:left;margin-left:222.75pt;margin-top:2pt;width:258.3pt;height:14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bPlhQ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wX0&#10;R5EOSHrgg0fXekDn57PQod64ChzvDbj6AQzgHat15k7TLw4pfdMSteFX1uq+5YRBhlk4mZwcHXFc&#10;AFn37zWDQGTrdQQaGtuF9kFDEKBDJo9HdkIyFDbP80VaZGCiYMsW6TyHRYhBqsNxY51/y3WHwqTG&#10;FuiP8GR35/zoenAJ0ZyWgq2ElHFhN+sbadGOgFRW8dujv3CTKjgrHY6NiOMOZAkxgi3kG6l/KrO8&#10;SK/zcrKaLeaTYlVMJ+U8XUzSrLwuZ2lRFrer7yHBrKhawRhXd0Lxgwyz4u9o3l+IUUBRiKivcTnN&#10;pyNHfywyjd/viuyEh1spRVfjxdGJVIHZN4pB2aTyRMhxnrxMPxICPTj8Y1eiDgL1owj8sB6i6PLI&#10;YBDJWrNHUIbVwBtwDE8KTFptv2HUw/Wssfu6JZZjJN8pUFeZFUGvPi6K6RyAkD21rE8tRFGAqrHH&#10;aJze+PEN2BorNi1EGvWs9BUoshFRK89Z7XUMVzAWtX8uwh0/XUev50dt+QMAAP//AwBQSwMEFAAG&#10;AAgAAAAhANIJQffeAAAACQEAAA8AAABkcnMvZG93bnJldi54bWxMj81ugzAQhO+V+g7WVuqlakwQ&#10;EEIxUVupVa/5eYAFbwAV2wg7gbx9t6f2tqMZzX5T7hYziCtNvndWwXoVgSDbON3bVsHp+PGcg/AB&#10;rcbBWVJwIw+76v6uxEK72e7pegit4BLrC1TQhTAWUvqmI4N+5Uay7J3dZDCwnFqpJ5y53AwyjqJM&#10;Guwtf+hwpPeOmu/DxSg4f81P6XauP8Nps0+yN+w3tbsp9fiwvL6ACLSEvzD84jM6VMxUu4vVXgwK&#10;kiRNOcoHT2J/m8VrELWCOM8zkFUp/y+ofgAAAP//AwBQSwECLQAUAAYACAAAACEAtoM4kv4AAADh&#10;AQAAEwAAAAAAAAAAAAAAAAAAAAAAW0NvbnRlbnRfVHlwZXNdLnhtbFBLAQItABQABgAIAAAAIQA4&#10;/SH/1gAAAJQBAAALAAAAAAAAAAAAAAAAAC8BAABfcmVscy8ucmVsc1BLAQItABQABgAIAAAAIQBk&#10;RbPlhQIAABwFAAAOAAAAAAAAAAAAAAAAAC4CAABkcnMvZTJvRG9jLnhtbFBLAQItABQABgAIAAAA&#10;IQDSCUH33gAAAAkBAAAPAAAAAAAAAAAAAAAAAN8EAABkcnMvZG93bnJldi54bWxQSwUGAAAAAAQA&#10;BADzAAAA6gUAAAAA&#10;" stroked="f">
                <v:textbox>
                  <w:txbxContent>
                    <w:p w14:paraId="775094E4" w14:textId="77777777" w:rsidR="008D68A4" w:rsidRDefault="008D68A4" w:rsidP="00960F67">
                      <w:pPr>
                        <w:pStyle w:val="Bijschrift"/>
                      </w:pPr>
                      <w:r w:rsidRPr="00E317AB">
                        <w:object w:dxaOrig="4753" w:dyaOrig="2176" w14:anchorId="04A8EBCB">
                          <v:shape id="_x0000_i1205" type="#_x0000_t75" style="width:237.65pt;height:108.8pt">
                            <v:imagedata r:id="rId284" o:title=""/>
                          </v:shape>
                          <o:OLEObject Type="Embed" ProgID="ACD.ChemSketch.20" ShapeID="_x0000_i1205" DrawAspect="Content" ObjectID="_1611149463" r:id="rId285"/>
                        </w:object>
                      </w:r>
                    </w:p>
                    <w:p w14:paraId="696CE7FC" w14:textId="18D196FE" w:rsidR="008D68A4" w:rsidRPr="00F84F9F" w:rsidRDefault="008D68A4" w:rsidP="00E66C1B">
                      <w:pPr>
                        <w:pStyle w:val="Bijschrift"/>
                        <w:jc w:val="right"/>
                      </w:pPr>
                      <w:bookmarkStart w:id="396" w:name="_Ref158704290"/>
                      <w:r>
                        <w:t xml:space="preserve">figuur </w:t>
                      </w:r>
                      <w:r>
                        <w:fldChar w:fldCharType="begin"/>
                      </w:r>
                      <w:r>
                        <w:instrText xml:space="preserve"> SEQ figuur \* ARABIC </w:instrText>
                      </w:r>
                      <w:r>
                        <w:fldChar w:fldCharType="separate"/>
                      </w:r>
                      <w:r w:rsidR="004927E7">
                        <w:rPr>
                          <w:noProof/>
                        </w:rPr>
                        <w:t>30</w:t>
                      </w:r>
                      <w:r>
                        <w:rPr>
                          <w:noProof/>
                        </w:rPr>
                        <w:fldChar w:fldCharType="end"/>
                      </w:r>
                      <w:bookmarkEnd w:id="396"/>
                      <w:r>
                        <w:tab/>
                        <w:t>Bepaling reactieconstante</w:t>
                      </w:r>
                    </w:p>
                  </w:txbxContent>
                </v:textbox>
                <w10:wrap type="square"/>
              </v:shape>
            </w:pict>
          </mc:Fallback>
        </mc:AlternateContent>
      </w:r>
      <w:r w:rsidR="00E06FE0">
        <w:t>Vergelijking van Arrhenius</w:t>
      </w:r>
      <w:bookmarkEnd w:id="381"/>
      <w:bookmarkEnd w:id="382"/>
      <w:bookmarkEnd w:id="383"/>
      <w:bookmarkEnd w:id="384"/>
      <w:bookmarkEnd w:id="385"/>
      <w:bookmarkEnd w:id="386"/>
      <w:bookmarkEnd w:id="387"/>
      <w:bookmarkEnd w:id="388"/>
      <w:bookmarkEnd w:id="389"/>
    </w:p>
    <w:p w14:paraId="3603E18F" w14:textId="77777777" w:rsidR="00E06FE0" w:rsidRDefault="00E06FE0" w:rsidP="00960F67">
      <w:r>
        <w:t>De grootte van een reactieconstante is in hoge mate afhankelijk van de temperatuur. Het verband wordt gegeven door de Arrheniusvergelijking</w:t>
      </w:r>
      <w:r w:rsidR="00547B8A">
        <w:fldChar w:fldCharType="begin"/>
      </w:r>
      <w:r w:rsidR="00E20F27">
        <w:instrText xml:space="preserve"> XE "</w:instrText>
      </w:r>
      <w:r w:rsidR="00E20F27" w:rsidRPr="00E940EE">
        <w:instrText>vergelijking</w:instrText>
      </w:r>
      <w:r w:rsidR="002F20AB">
        <w:instrText xml:space="preserve">:van </w:instrText>
      </w:r>
      <w:r w:rsidR="002F20AB" w:rsidRPr="00E940EE">
        <w:instrText>Arrhenius</w:instrText>
      </w:r>
      <w:r w:rsidR="00E20F27">
        <w:instrText xml:space="preserve">" </w:instrText>
      </w:r>
      <w:r w:rsidR="00547B8A">
        <w:fldChar w:fldCharType="end"/>
      </w:r>
      <w:r>
        <w:t>:</w:t>
      </w:r>
      <w:r w:rsidR="00CE5B27">
        <w:t xml:space="preserve"> </w:t>
      </w:r>
      <w:r w:rsidR="00476F40">
        <w:rPr>
          <w:position w:val="-6"/>
        </w:rPr>
        <w:pict w14:anchorId="03982F08">
          <v:shape id="_x0000_i1206" type="#_x0000_t75" style="width:51.75pt;height:29.25pt" fillcolor="window">
            <v:imagedata r:id="rId286" o:title=""/>
          </v:shape>
        </w:pict>
      </w:r>
    </w:p>
    <w:p w14:paraId="4DF104A3" w14:textId="77777777" w:rsidR="00E06FE0" w:rsidRDefault="00E06FE0" w:rsidP="00960F67">
      <w:r>
        <w:t xml:space="preserve">Hierbij is </w:t>
      </w:r>
      <w:r>
        <w:rPr>
          <w:i/>
        </w:rPr>
        <w:t>E</w:t>
      </w:r>
      <w:r>
        <w:rPr>
          <w:vertAlign w:val="subscript"/>
        </w:rPr>
        <w:t>a</w:t>
      </w:r>
      <w:r>
        <w:t xml:space="preserve"> de activeringsenergie</w:t>
      </w:r>
      <w:r w:rsidR="00547B8A">
        <w:fldChar w:fldCharType="begin"/>
      </w:r>
      <w:r w:rsidR="002F20AB">
        <w:instrText xml:space="preserve"> XE "</w:instrText>
      </w:r>
      <w:r w:rsidR="002F20AB" w:rsidRPr="001B06D4">
        <w:instrText>energie:activerings-</w:instrText>
      </w:r>
      <w:r w:rsidR="002F20AB">
        <w:instrText xml:space="preserve">" </w:instrText>
      </w:r>
      <w:r w:rsidR="00547B8A">
        <w:fldChar w:fldCharType="end"/>
      </w:r>
      <w:r>
        <w:t xml:space="preserve"> van de reactie is in kJ</w:t>
      </w:r>
      <w:r w:rsidR="00054EFF">
        <w:t xml:space="preserve"> </w:t>
      </w:r>
      <w:r>
        <w:t>mol</w:t>
      </w:r>
      <w:r>
        <w:rPr>
          <w:vertAlign w:val="superscript"/>
        </w:rPr>
        <w:sym w:font="Symbol" w:char="F02D"/>
      </w:r>
      <w:r>
        <w:rPr>
          <w:vertAlign w:val="superscript"/>
        </w:rPr>
        <w:t>1</w:t>
      </w:r>
      <w:r>
        <w:t xml:space="preserve">, </w:t>
      </w:r>
      <w:r>
        <w:rPr>
          <w:i/>
        </w:rPr>
        <w:t>R</w:t>
      </w:r>
      <w:r>
        <w:t xml:space="preserve"> de gasconstante</w:t>
      </w:r>
      <w:r w:rsidR="00547B8A">
        <w:fldChar w:fldCharType="begin"/>
      </w:r>
      <w:r w:rsidR="002F20AB">
        <w:instrText xml:space="preserve"> XE "</w:instrText>
      </w:r>
      <w:r w:rsidR="002F20AB" w:rsidRPr="00533529">
        <w:instrText>constante:gas-</w:instrText>
      </w:r>
      <w:r w:rsidR="002F20AB">
        <w:instrText xml:space="preserve">" </w:instrText>
      </w:r>
      <w:r w:rsidR="00547B8A">
        <w:fldChar w:fldCharType="end"/>
      </w:r>
      <w:r>
        <w:t xml:space="preserve"> in J</w:t>
      </w:r>
      <w:r w:rsidR="00054EFF">
        <w:t xml:space="preserve"> </w:t>
      </w:r>
      <w:r>
        <w:t>(mol</w:t>
      </w:r>
      <w:r w:rsidR="00054EFF">
        <w:t xml:space="preserve"> </w:t>
      </w:r>
      <w:r>
        <w:t>K)</w:t>
      </w:r>
      <w:r>
        <w:rPr>
          <w:vertAlign w:val="superscript"/>
        </w:rPr>
        <w:sym w:font="Symbol" w:char="F02D"/>
      </w:r>
      <w:r>
        <w:rPr>
          <w:vertAlign w:val="superscript"/>
        </w:rPr>
        <w:t>1</w:t>
      </w:r>
      <w:r>
        <w:t xml:space="preserve">, en </w:t>
      </w:r>
      <w:r>
        <w:rPr>
          <w:i/>
        </w:rPr>
        <w:t>T</w:t>
      </w:r>
      <w:r>
        <w:t xml:space="preserve"> de absolute temperatuur in K.</w:t>
      </w:r>
    </w:p>
    <w:p w14:paraId="324BCB51" w14:textId="77777777" w:rsidR="00E06FE0" w:rsidRDefault="00E06FE0" w:rsidP="00960F67">
      <w:r>
        <w:t xml:space="preserve">In deze vergelijking is: </w:t>
      </w:r>
      <w:r>
        <w:rPr>
          <w:i/>
        </w:rPr>
        <w:t>A</w:t>
      </w:r>
      <w:r>
        <w:t xml:space="preserve"> de frequentiefactor</w:t>
      </w:r>
      <w:r w:rsidR="00547B8A">
        <w:fldChar w:fldCharType="begin"/>
      </w:r>
      <w:r w:rsidR="00E20F27">
        <w:instrText xml:space="preserve"> XE "</w:instrText>
      </w:r>
      <w:r w:rsidR="00E20F27" w:rsidRPr="00E940EE">
        <w:instrText>frequentie</w:instrText>
      </w:r>
      <w:r w:rsidR="00DC096F">
        <w:instrText>:-</w:instrText>
      </w:r>
      <w:r w:rsidR="00E20F27" w:rsidRPr="00E940EE">
        <w:instrText>factor</w:instrText>
      </w:r>
      <w:r w:rsidR="00E20F27">
        <w:instrText xml:space="preserve">" </w:instrText>
      </w:r>
      <w:r w:rsidR="00547B8A">
        <w:fldChar w:fldCharType="end"/>
      </w:r>
      <w:r>
        <w:t xml:space="preserve"> (een maat voor het totaal aantal botsingen tussen de moleculen)</w:t>
      </w:r>
      <w:r>
        <w:rPr>
          <w:i/>
        </w:rPr>
        <w:t xml:space="preserve"> </w:t>
      </w:r>
      <w:r>
        <w:t xml:space="preserve">en </w:t>
      </w:r>
      <m:oMath>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E</m:t>
                    </m:r>
                  </m:e>
                  <m:sub>
                    <m:r>
                      <m:rPr>
                        <m:sty m:val="p"/>
                      </m:rPr>
                      <w:rPr>
                        <w:rFonts w:ascii="Cambria Math" w:hAnsi="Cambria Math"/>
                      </w:rPr>
                      <m:t>a</m:t>
                    </m:r>
                  </m:sub>
                </m:sSub>
              </m:num>
              <m:den>
                <m:r>
                  <w:rPr>
                    <w:rFonts w:ascii="Cambria Math" w:hAnsi="Cambria Math"/>
                  </w:rPr>
                  <m:t>RT</m:t>
                </m:r>
              </m:den>
            </m:f>
          </m:sup>
        </m:sSup>
      </m:oMath>
      <w:r>
        <w:t xml:space="preserve"> is de fractie gunstige botsingen dus </w:t>
      </w:r>
      <w:r w:rsidR="00500902">
        <w:rPr>
          <w:i/>
        </w:rPr>
        <w:t>A</w:t>
      </w:r>
      <m:oMath>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E</m:t>
                    </m:r>
                  </m:e>
                  <m:sub>
                    <m:r>
                      <m:rPr>
                        <m:sty m:val="p"/>
                      </m:rPr>
                      <w:rPr>
                        <w:rFonts w:ascii="Cambria Math" w:hAnsi="Cambria Math"/>
                      </w:rPr>
                      <m:t>a</m:t>
                    </m:r>
                  </m:sub>
                </m:sSub>
              </m:num>
              <m:den>
                <m:r>
                  <w:rPr>
                    <w:rFonts w:ascii="Cambria Math" w:hAnsi="Cambria Math"/>
                  </w:rPr>
                  <m:t>RT</m:t>
                </m:r>
              </m:den>
            </m:f>
          </m:sup>
        </m:sSup>
      </m:oMath>
      <w:r>
        <w:t xml:space="preserve"> is het aantal botsingen dat als resultaat het te vormen product heeft.</w:t>
      </w:r>
    </w:p>
    <w:p w14:paraId="20C39DB2" w14:textId="482063B7" w:rsidR="00E06FE0" w:rsidRDefault="009004AF" w:rsidP="00960F67">
      <w:r>
        <w:rPr>
          <w:noProof/>
        </w:rPr>
        <mc:AlternateContent>
          <mc:Choice Requires="wps">
            <w:drawing>
              <wp:anchor distT="0" distB="0" distL="114300" distR="114300" simplePos="0" relativeHeight="251675648" behindDoc="1" locked="0" layoutInCell="1" allowOverlap="1" wp14:anchorId="0050F39E" wp14:editId="3C9EA03B">
                <wp:simplePos x="0" y="0"/>
                <wp:positionH relativeFrom="column">
                  <wp:posOffset>3463925</wp:posOffset>
                </wp:positionH>
                <wp:positionV relativeFrom="paragraph">
                  <wp:posOffset>280670</wp:posOffset>
                </wp:positionV>
                <wp:extent cx="2299335" cy="1751965"/>
                <wp:effectExtent l="3810" t="0" r="1905" b="0"/>
                <wp:wrapTight wrapText="bothSides">
                  <wp:wrapPolygon edited="0">
                    <wp:start x="-89" y="0"/>
                    <wp:lineTo x="-89" y="21483"/>
                    <wp:lineTo x="21600" y="21483"/>
                    <wp:lineTo x="21600" y="0"/>
                    <wp:lineTo x="-89" y="0"/>
                  </wp:wrapPolygon>
                </wp:wrapTight>
                <wp:docPr id="139" name="Text Box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1751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F5204F" w14:textId="77777777" w:rsidR="008D68A4" w:rsidRDefault="008D68A4" w:rsidP="00960F67">
                            <w:r>
                              <w:rPr>
                                <w:noProof/>
                              </w:rPr>
                              <w:drawing>
                                <wp:inline distT="0" distB="0" distL="0" distR="0" wp14:anchorId="5F6A6D10" wp14:editId="10E6DFFF">
                                  <wp:extent cx="2111339" cy="1407559"/>
                                  <wp:effectExtent l="0" t="0" r="0" b="0"/>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87" cstate="print"/>
                                          <a:srcRect/>
                                          <a:stretch>
                                            <a:fillRect/>
                                          </a:stretch>
                                        </pic:blipFill>
                                        <pic:spPr bwMode="auto">
                                          <a:xfrm>
                                            <a:off x="0" y="0"/>
                                            <a:ext cx="2116216" cy="1410811"/>
                                          </a:xfrm>
                                          <a:prstGeom prst="rect">
                                            <a:avLst/>
                                          </a:prstGeom>
                                          <a:noFill/>
                                          <a:ln w="9525">
                                            <a:noFill/>
                                            <a:miter lim="800000"/>
                                            <a:headEnd/>
                                            <a:tailEnd/>
                                          </a:ln>
                                        </pic:spPr>
                                      </pic:pic>
                                    </a:graphicData>
                                  </a:graphic>
                                </wp:inline>
                              </w:drawing>
                            </w:r>
                          </w:p>
                          <w:p w14:paraId="1BE51D97" w14:textId="76998FBD" w:rsidR="008D68A4" w:rsidRPr="00126164" w:rsidRDefault="008D68A4" w:rsidP="00E66C1B">
                            <w:pPr>
                              <w:pStyle w:val="Bijschrift"/>
                              <w:jc w:val="right"/>
                            </w:pPr>
                            <w:bookmarkStart w:id="391" w:name="_Ref127845153"/>
                            <w:r>
                              <w:t xml:space="preserve">figuur </w:t>
                            </w:r>
                            <w:r>
                              <w:fldChar w:fldCharType="begin"/>
                            </w:r>
                            <w:r>
                              <w:instrText xml:space="preserve"> SEQ figuur \* ARABIC </w:instrText>
                            </w:r>
                            <w:r>
                              <w:fldChar w:fldCharType="separate"/>
                            </w:r>
                            <w:r w:rsidR="004927E7">
                              <w:rPr>
                                <w:noProof/>
                              </w:rPr>
                              <w:t>31</w:t>
                            </w:r>
                            <w:r>
                              <w:rPr>
                                <w:noProof/>
                              </w:rPr>
                              <w:fldChar w:fldCharType="end"/>
                            </w:r>
                            <w:bookmarkEnd w:id="391"/>
                            <w:r>
                              <w:tab/>
                              <w:t>Experimentele activeringsenergie</w:t>
                            </w:r>
                          </w:p>
                          <w:p w14:paraId="3FACE7BF" w14:textId="77777777" w:rsidR="008D68A4" w:rsidRDefault="008D68A4" w:rsidP="00960F67"/>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50F39E" id="Text Box 1749" o:spid="_x0000_s1038" type="#_x0000_t202" style="position:absolute;margin-left:272.75pt;margin-top:22.1pt;width:181.05pt;height:137.95pt;z-index:-2516408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5piwIAAB0FAAAOAAAAZHJzL2Uyb0RvYy54bWysVG1v2yAQ/j5p/wHxPfVL7SRYdaomXaZJ&#10;3YvU7gcQjGM0DB6Q2F21/74DJ2m6F2ma5g8YuOPh7p7nuLoeWon23FihVYmTixgjrpiuhNqW+PPD&#10;ejLHyDqqKiq14iV+5BZfL16/uuq7gqe60bLiBgGIskXflbhxriuiyLKGt9Re6I4rMNbatNTB0myj&#10;ytAe0FsZpXE8jXptqs5oxq2F3dvRiBcBv645cx/r2nKHZIkhNhdGE8aNH6PFFS22hnaNYIcw6D9E&#10;0VKh4NIT1C11FO2M+AWqFcxoq2t3wXQb6boWjIccIJsk/imb+4Z2POQCxbHdqUz2/8GyD/tPBokK&#10;uLskGCnaAkkPfHBoqQeUzDLiS9R3tgDP+w583QAWcA/p2u5Osy8WKb1qqNryG2N033BaQYiJPxmd&#10;HR1xrAfZ9O91BTfRndMBaKhN6+sHFUGADlQ9nujx0TDYTFNCLi9zjBjYklmekGke7qDF8XhnrHvL&#10;dYv8pMQG+A/wdH9nnQ+HFkcXf5vVUlRrIWVYmO1mJQ3aU9DKOnwH9BduUnlnpf2xEXHcgSjhDm/z&#10;8Qbun0iSZvEyJZP1dD6bZOssn5BZPJ/ECVmSaZyR7Hb93QeYZEUjqoqrO6H4UYdJ9nc8HzpiVFBQ&#10;IupLTPI0Hzn6Y5Jx+H6XZCsctKUUbYnnJydaeGbfqArSpoWjQo7z6GX4ocpQg+M/VCXowFM/isAN&#10;myGoLg0q8SLZ6OoRlGE08Ab0w5sCk0abbxj10J8ltl931HCM5DsF6iJJlvmGDossn6WwMOeWzbmF&#10;KgZQJXYYjdOVGx+BXWfEtoGbRj0rfQOKrEXQynNUBx1DD4akDu+Fb/LzdfB6ftUWPwAAAP//AwBQ&#10;SwMEFAAGAAgAAAAhAFaYXdnfAAAACgEAAA8AAABkcnMvZG93bnJldi54bWxMj91OhDAQhe9NfIdm&#10;TLxzWxB2FRk2xoRowtWuPkCh5SfQKaFdFt/eeqWXk/PlnG/y42YmturFDZYQop0ApqmxaqAO4euz&#10;fHgC5rwkJSdLGuFbOzgWtze5zJS90kmvZ9+xUEIukwi993PGuWt6baTb2VlTyFq7GOnDuXRcLfIa&#10;ys3EYyH23MiBwkIvZ/3W62Y8XwzCR9WUbVyZdvVjZMbqVL+X7QHx/m57fQHm9eb/YPjVD+pQBKfa&#10;Xkg5NiGkSZoGFCFJYmABeBaHPbAa4TEWEfAi5/9fKH4AAAD//wMAUEsBAi0AFAAGAAgAAAAhALaD&#10;OJL+AAAA4QEAABMAAAAAAAAAAAAAAAAAAAAAAFtDb250ZW50X1R5cGVzXS54bWxQSwECLQAUAAYA&#10;CAAAACEAOP0h/9YAAACUAQAACwAAAAAAAAAAAAAAAAAvAQAAX3JlbHMvLnJlbHNQSwECLQAUAAYA&#10;CAAAACEAR4v+aYsCAAAdBQAADgAAAAAAAAAAAAAAAAAuAgAAZHJzL2Uyb0RvYy54bWxQSwECLQAU&#10;AAYACAAAACEAVphd2d8AAAAKAQAADwAAAAAAAAAAAAAAAADlBAAAZHJzL2Rvd25yZXYueG1sUEsF&#10;BgAAAAAEAAQA8wAAAPEFAAAAAA==&#10;" stroked="f">
                <v:textbox>
                  <w:txbxContent>
                    <w:p w14:paraId="09F5204F" w14:textId="77777777" w:rsidR="008D68A4" w:rsidRDefault="008D68A4" w:rsidP="00960F67">
                      <w:r>
                        <w:rPr>
                          <w:noProof/>
                        </w:rPr>
                        <w:drawing>
                          <wp:inline distT="0" distB="0" distL="0" distR="0" wp14:anchorId="5F6A6D10" wp14:editId="10E6DFFF">
                            <wp:extent cx="2111339" cy="1407559"/>
                            <wp:effectExtent l="0" t="0" r="0" b="0"/>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88" cstate="print"/>
                                    <a:srcRect/>
                                    <a:stretch>
                                      <a:fillRect/>
                                    </a:stretch>
                                  </pic:blipFill>
                                  <pic:spPr bwMode="auto">
                                    <a:xfrm>
                                      <a:off x="0" y="0"/>
                                      <a:ext cx="2116216" cy="1410811"/>
                                    </a:xfrm>
                                    <a:prstGeom prst="rect">
                                      <a:avLst/>
                                    </a:prstGeom>
                                    <a:noFill/>
                                    <a:ln w="9525">
                                      <a:noFill/>
                                      <a:miter lim="800000"/>
                                      <a:headEnd/>
                                      <a:tailEnd/>
                                    </a:ln>
                                  </pic:spPr>
                                </pic:pic>
                              </a:graphicData>
                            </a:graphic>
                          </wp:inline>
                        </w:drawing>
                      </w:r>
                    </w:p>
                    <w:p w14:paraId="1BE51D97" w14:textId="76998FBD" w:rsidR="008D68A4" w:rsidRPr="00126164" w:rsidRDefault="008D68A4" w:rsidP="00E66C1B">
                      <w:pPr>
                        <w:pStyle w:val="Bijschrift"/>
                        <w:jc w:val="right"/>
                      </w:pPr>
                      <w:bookmarkStart w:id="398" w:name="_Ref127845153"/>
                      <w:r>
                        <w:t xml:space="preserve">figuur </w:t>
                      </w:r>
                      <w:r>
                        <w:fldChar w:fldCharType="begin"/>
                      </w:r>
                      <w:r>
                        <w:instrText xml:space="preserve"> SEQ figuur \* ARABIC </w:instrText>
                      </w:r>
                      <w:r>
                        <w:fldChar w:fldCharType="separate"/>
                      </w:r>
                      <w:r w:rsidR="004927E7">
                        <w:rPr>
                          <w:noProof/>
                        </w:rPr>
                        <w:t>31</w:t>
                      </w:r>
                      <w:r>
                        <w:rPr>
                          <w:noProof/>
                        </w:rPr>
                        <w:fldChar w:fldCharType="end"/>
                      </w:r>
                      <w:bookmarkEnd w:id="398"/>
                      <w:r>
                        <w:tab/>
                        <w:t>Experimentele activeringsenergie</w:t>
                      </w:r>
                    </w:p>
                    <w:p w14:paraId="3FACE7BF" w14:textId="77777777" w:rsidR="008D68A4" w:rsidRDefault="008D68A4" w:rsidP="00960F67"/>
                  </w:txbxContent>
                </v:textbox>
                <w10:wrap type="tight"/>
              </v:shape>
            </w:pict>
          </mc:Fallback>
        </mc:AlternateContent>
      </w:r>
      <w:r w:rsidR="00E06FE0">
        <w:t xml:space="preserve">Deze activeringsenergie kan bepaald worden door </w:t>
      </w:r>
      <w:r w:rsidR="00E06FE0">
        <w:rPr>
          <w:i/>
        </w:rPr>
        <w:t>k</w:t>
      </w:r>
      <w:r w:rsidR="00E06FE0">
        <w:t xml:space="preserve"> bij verschillende temperaturen te bepalen en ln </w:t>
      </w:r>
      <w:r w:rsidR="00E06FE0">
        <w:rPr>
          <w:i/>
        </w:rPr>
        <w:t>k</w:t>
      </w:r>
      <w:r w:rsidR="00E06FE0">
        <w:t xml:space="preserve"> te plotten tegen </w:t>
      </w:r>
      <w:r w:rsidR="00476F40">
        <w:rPr>
          <w:position w:val="-22"/>
        </w:rPr>
        <w:pict w14:anchorId="2C75DB3E">
          <v:shape id="_x0000_i1207" type="#_x0000_t75" style="width:12.75pt;height:29.25pt" fillcolor="window">
            <v:imagedata r:id="rId289" o:title=""/>
          </v:shape>
        </w:pict>
      </w:r>
      <w:r w:rsidR="00E06FE0">
        <w:t xml:space="preserve"> (</w:t>
      </w:r>
      <w:fldSimple w:instr=" REF _Ref158704290  \* MERGEFORMAT ">
        <w:r w:rsidR="004927E7">
          <w:t xml:space="preserve">figuur </w:t>
        </w:r>
        <w:r w:rsidR="004927E7">
          <w:rPr>
            <w:noProof/>
          </w:rPr>
          <w:t>30</w:t>
        </w:r>
      </w:fldSimple>
      <w:r w:rsidR="00E06FE0">
        <w:t xml:space="preserve">), want ln </w:t>
      </w:r>
      <w:r w:rsidR="00E06FE0">
        <w:rPr>
          <w:i/>
        </w:rPr>
        <w:t>k</w:t>
      </w:r>
      <w:r w:rsidR="00E06FE0">
        <w:t xml:space="preserve"> = ln </w:t>
      </w:r>
      <w:r w:rsidR="00E06FE0">
        <w:rPr>
          <w:i/>
        </w:rPr>
        <w:t>A</w:t>
      </w:r>
      <w:r w:rsidR="00E06FE0">
        <w:t xml:space="preserve"> </w:t>
      </w:r>
      <w:r w:rsidR="00E06FE0">
        <w:sym w:font="Symbol" w:char="F02D"/>
      </w:r>
      <w:r w:rsidR="00E06FE0">
        <w:t xml:space="preserve"> </w:t>
      </w:r>
      <w:r w:rsidR="00476F40">
        <w:rPr>
          <w:position w:val="-22"/>
        </w:rPr>
        <w:pict w14:anchorId="4068994A">
          <v:shape id="_x0000_i1208" type="#_x0000_t75" style="width:20.25pt;height:29.25pt" fillcolor="window">
            <v:imagedata r:id="rId290" o:title=""/>
          </v:shape>
        </w:pict>
      </w:r>
    </w:p>
    <w:p w14:paraId="0B858325" w14:textId="77777777" w:rsidR="00E06FE0" w:rsidRDefault="00E06FE0" w:rsidP="00960F67">
      <w:r>
        <w:t xml:space="preserve">Ook geldt: </w:t>
      </w:r>
      <w:r>
        <w:rPr>
          <w:i/>
        </w:rPr>
        <w:t>E</w:t>
      </w:r>
      <w:r>
        <w:rPr>
          <w:vertAlign w:val="subscript"/>
        </w:rPr>
        <w:t>a</w:t>
      </w:r>
      <w:r>
        <w:t xml:space="preserve"> = </w:t>
      </w:r>
      <w:r w:rsidR="00476F40">
        <w:rPr>
          <w:position w:val="-32"/>
        </w:rPr>
        <w:pict w14:anchorId="07CD7577">
          <v:shape id="_x0000_i1209" type="#_x0000_t75" style="width:78pt;height:36pt" fillcolor="window">
            <v:imagedata r:id="rId291" o:title=""/>
          </v:shape>
        </w:pict>
      </w:r>
      <w:r w:rsidRPr="00742ED5">
        <w:t xml:space="preserve"> </w:t>
      </w:r>
      <w:r>
        <w:t>want:</w:t>
      </w:r>
    </w:p>
    <w:p w14:paraId="1C04CEE0" w14:textId="77777777" w:rsidR="00E06FE0" w:rsidRDefault="00476F40" w:rsidP="00960F67">
      <w:r>
        <w:rPr>
          <w:position w:val="-12"/>
        </w:rPr>
        <w:pict w14:anchorId="702017F1">
          <v:shape id="_x0000_i1210" type="#_x0000_t75" style="width:29.25pt;height:18pt" fillcolor="window">
            <v:imagedata r:id="rId292" o:title=""/>
          </v:shape>
        </w:pict>
      </w:r>
      <w:r w:rsidR="00E06FE0">
        <w:t xml:space="preserve"> </w:t>
      </w:r>
      <w:r w:rsidR="00E06FE0">
        <w:sym w:font="Symbol" w:char="F02D"/>
      </w:r>
      <w:r w:rsidR="00E06FE0">
        <w:t xml:space="preserve"> </w:t>
      </w:r>
      <w:r>
        <w:rPr>
          <w:position w:val="-12"/>
        </w:rPr>
        <w:pict w14:anchorId="1A435DDB">
          <v:shape id="_x0000_i1211" type="#_x0000_t75" style="width:30pt;height:18pt" fillcolor="window">
            <v:imagedata r:id="rId293" o:title=""/>
          </v:shape>
        </w:pict>
      </w:r>
      <w:r w:rsidR="00E06FE0">
        <w:t xml:space="preserve"> = ln </w:t>
      </w:r>
      <w:r w:rsidR="00E06FE0">
        <w:rPr>
          <w:i/>
        </w:rPr>
        <w:t>A</w:t>
      </w:r>
      <w:r w:rsidR="00E06FE0">
        <w:t xml:space="preserve"> </w:t>
      </w:r>
      <w:r w:rsidR="00E06FE0">
        <w:sym w:font="Symbol" w:char="F02D"/>
      </w:r>
      <w:r>
        <w:rPr>
          <w:position w:val="-28"/>
        </w:rPr>
        <w:pict w14:anchorId="25746437">
          <v:shape id="_x0000_i1212" type="#_x0000_t75" style="width:24pt;height:32.25pt" fillcolor="window">
            <v:imagedata r:id="rId294" o:title=""/>
          </v:shape>
        </w:pict>
      </w:r>
      <w:r w:rsidR="00E06FE0">
        <w:t xml:space="preserve"> </w:t>
      </w:r>
      <w:r w:rsidR="00E06FE0">
        <w:sym w:font="Symbol" w:char="F02D"/>
      </w:r>
      <w:r w:rsidR="00E06FE0">
        <w:t xml:space="preserve"> (ln </w:t>
      </w:r>
      <w:r w:rsidR="00E06FE0">
        <w:rPr>
          <w:i/>
        </w:rPr>
        <w:t>A</w:t>
      </w:r>
      <w:r w:rsidR="00E06FE0">
        <w:t xml:space="preserve"> </w:t>
      </w:r>
      <w:r w:rsidR="00E06FE0">
        <w:sym w:font="Symbol" w:char="F02D"/>
      </w:r>
      <w:r>
        <w:rPr>
          <w:position w:val="-28"/>
        </w:rPr>
        <w:pict w14:anchorId="7D355AA8">
          <v:shape id="_x0000_i1213" type="#_x0000_t75" style="width:24.75pt;height:32.25pt" fillcolor="window">
            <v:imagedata r:id="rId295" o:title=""/>
          </v:shape>
        </w:pict>
      </w:r>
      <w:r w:rsidR="00E06FE0">
        <w:t xml:space="preserve">) </w:t>
      </w:r>
      <w:r w:rsidR="00E06FE0">
        <w:sym w:font="Symbol" w:char="F0DE"/>
      </w:r>
      <w:r w:rsidR="000D1910">
        <w:t xml:space="preserve"> </w:t>
      </w:r>
      <w:r w:rsidR="00E06FE0">
        <w:t xml:space="preserve">ln </w:t>
      </w:r>
      <w:r>
        <w:rPr>
          <w:position w:val="-32"/>
        </w:rPr>
        <w:pict w14:anchorId="02E3E695">
          <v:shape id="_x0000_i1214" type="#_x0000_t75" style="width:22.5pt;height:36pt" fillcolor="window">
            <v:imagedata r:id="rId296" o:title=""/>
          </v:shape>
        </w:pict>
      </w:r>
      <w:r w:rsidR="00E06FE0">
        <w:t xml:space="preserve"> = </w:t>
      </w:r>
      <w:r>
        <w:rPr>
          <w:position w:val="-28"/>
        </w:rPr>
        <w:pict w14:anchorId="7C1185DE">
          <v:shape id="_x0000_i1215" type="#_x0000_t75" style="width:66pt;height:32.25pt" fillcolor="window">
            <v:imagedata r:id="rId297" o:title=""/>
          </v:shape>
        </w:pict>
      </w:r>
    </w:p>
    <w:p w14:paraId="7F813632" w14:textId="77777777" w:rsidR="00D3620B" w:rsidRDefault="00D3620B" w:rsidP="00960F67"/>
    <w:p w14:paraId="1B091FAA" w14:textId="77777777" w:rsidR="00E06FE0" w:rsidRDefault="00E06FE0" w:rsidP="00960F67">
      <w:r>
        <w:t>Bij ingewikkelde reactiemechanismen</w:t>
      </w:r>
      <w:r w:rsidR="00547B8A">
        <w:fldChar w:fldCharType="begin"/>
      </w:r>
      <w:r w:rsidR="002F20AB">
        <w:instrText xml:space="preserve"> XE "</w:instrText>
      </w:r>
      <w:r w:rsidR="002F20AB" w:rsidRPr="00215E89">
        <w:instrText>reactie:-mechanisme</w:instrText>
      </w:r>
      <w:r w:rsidR="002F20AB">
        <w:instrText xml:space="preserve">" </w:instrText>
      </w:r>
      <w:r w:rsidR="00547B8A">
        <w:fldChar w:fldCharType="end"/>
      </w:r>
      <w:r>
        <w:t xml:space="preserve"> </w:t>
      </w:r>
      <w:r w:rsidR="00547B8A">
        <w:fldChar w:fldCharType="begin"/>
      </w:r>
      <w:r w:rsidR="0085786E">
        <w:instrText xml:space="preserve"> XE "</w:instrText>
      </w:r>
      <w:r w:rsidR="0085786E" w:rsidRPr="00215E89">
        <w:instrText>mechanisme</w:instrText>
      </w:r>
      <w:r w:rsidR="0085786E">
        <w:instrText>:</w:instrText>
      </w:r>
      <w:r w:rsidR="0085786E" w:rsidRPr="00215E89">
        <w:instrText>reactie</w:instrText>
      </w:r>
      <w:r w:rsidR="0085786E">
        <w:instrText xml:space="preserve">-" </w:instrText>
      </w:r>
      <w:r w:rsidR="00547B8A">
        <w:fldChar w:fldCharType="end"/>
      </w:r>
      <w:r>
        <w:t xml:space="preserve">volgt de temperatuurafhankelijkheid van </w:t>
      </w:r>
      <w:r>
        <w:rPr>
          <w:i/>
        </w:rPr>
        <w:t>k</w:t>
      </w:r>
      <w:r>
        <w:rPr>
          <w:vertAlign w:val="subscript"/>
        </w:rPr>
        <w:t>exp</w:t>
      </w:r>
      <w:r>
        <w:t xml:space="preserve"> vaak niet meer uit de Arrheniusvergelijking.</w:t>
      </w:r>
    </w:p>
    <w:p w14:paraId="48108E34" w14:textId="77777777" w:rsidR="00E06FE0" w:rsidRDefault="00E06FE0" w:rsidP="00960F67">
      <w:r>
        <w:t>Deze vergelijking geldt wel voor de afzonderlijke deelreacties, omdat dit elementaire reacties zijn. Afhankelijk van het reactiemechanisme is de Arrheniusvergelijking</w:t>
      </w:r>
      <w:r w:rsidR="00547B8A">
        <w:fldChar w:fldCharType="begin"/>
      </w:r>
      <w:r w:rsidR="002F20AB">
        <w:instrText xml:space="preserve"> XE "</w:instrText>
      </w:r>
      <w:r w:rsidR="002F20AB" w:rsidRPr="00C362D2">
        <w:instrText>Arrheniusvergelijking</w:instrText>
      </w:r>
      <w:r w:rsidR="002F20AB">
        <w:instrText xml:space="preserve">" </w:instrText>
      </w:r>
      <w:r w:rsidR="00547B8A">
        <w:fldChar w:fldCharType="end"/>
      </w:r>
      <w:r>
        <w:t xml:space="preserve"> in sommige gevallen echter ook voor de overall reactieconstante toepasbaar.</w:t>
      </w:r>
    </w:p>
    <w:p w14:paraId="3E2C4BBD" w14:textId="54BF3701" w:rsidR="00E06FE0" w:rsidRDefault="00E06FE0" w:rsidP="00960F67">
      <w:r>
        <w:t>In overeenstemming met de experimentele resultaten kan men bij de bovengenoemde thermische ontleding van N</w:t>
      </w:r>
      <w:r>
        <w:rPr>
          <w:vertAlign w:val="subscript"/>
        </w:rPr>
        <w:t>2</w:t>
      </w:r>
      <w:r>
        <w:t>O</w:t>
      </w:r>
      <w:r>
        <w:rPr>
          <w:vertAlign w:val="subscript"/>
        </w:rPr>
        <w:t>5</w:t>
      </w:r>
      <w:r>
        <w:t xml:space="preserve"> de temperatuurafhankelijkheid van </w:t>
      </w:r>
      <w:r>
        <w:rPr>
          <w:i/>
        </w:rPr>
        <w:t>k</w:t>
      </w:r>
      <w:r>
        <w:rPr>
          <w:vertAlign w:val="subscript"/>
        </w:rPr>
        <w:t>exp</w:t>
      </w:r>
      <w:r>
        <w:t xml:space="preserve"> met een Arrheniusvergelijking beschrijven, waarbij </w:t>
      </w:r>
      <w:r>
        <w:rPr>
          <w:i/>
        </w:rPr>
        <w:t>E</w:t>
      </w:r>
      <w:r>
        <w:rPr>
          <w:vertAlign w:val="subscript"/>
        </w:rPr>
        <w:t>A,exp</w:t>
      </w:r>
      <w:r>
        <w:t xml:space="preserve"> = </w:t>
      </w:r>
      <w:r>
        <w:rPr>
          <w:i/>
        </w:rPr>
        <w:t>E</w:t>
      </w:r>
      <w:r>
        <w:rPr>
          <w:vertAlign w:val="subscript"/>
        </w:rPr>
        <w:t>A,1</w:t>
      </w:r>
      <w:r>
        <w:t xml:space="preserve"> </w:t>
      </w:r>
      <w:r>
        <w:sym w:font="Symbol" w:char="F02D"/>
      </w:r>
      <w:r>
        <w:t xml:space="preserve"> </w:t>
      </w:r>
      <w:r>
        <w:rPr>
          <w:i/>
        </w:rPr>
        <w:t>E</w:t>
      </w:r>
      <w:r>
        <w:rPr>
          <w:vertAlign w:val="subscript"/>
        </w:rPr>
        <w:t>A,</w:t>
      </w:r>
      <w:r>
        <w:rPr>
          <w:rFonts w:ascii="WP TypographicSymbols" w:hAnsi="WP TypographicSymbols"/>
          <w:vertAlign w:val="subscript"/>
        </w:rPr>
        <w:t></w:t>
      </w:r>
      <w:r>
        <w:rPr>
          <w:vertAlign w:val="subscript"/>
        </w:rPr>
        <w:t>1</w:t>
      </w:r>
      <w:r>
        <w:t xml:space="preserve"> + </w:t>
      </w:r>
      <w:r>
        <w:rPr>
          <w:i/>
        </w:rPr>
        <w:t>E</w:t>
      </w:r>
      <w:r>
        <w:rPr>
          <w:vertAlign w:val="subscript"/>
        </w:rPr>
        <w:t>A,2</w:t>
      </w:r>
      <w:r>
        <w:t xml:space="preserve"> = </w:t>
      </w:r>
      <w:r w:rsidR="00027274">
        <w:rPr>
          <w:rFonts w:ascii="Symbol" w:hAnsi="Symbol"/>
        </w:rPr>
        <w:t></w:t>
      </w:r>
      <w:r>
        <w:rPr>
          <w:i/>
        </w:rPr>
        <w:t>H</w:t>
      </w:r>
      <w:r>
        <w:rPr>
          <w:vertAlign w:val="subscript"/>
        </w:rPr>
        <w:t>1</w:t>
      </w:r>
      <w:r>
        <w:t xml:space="preserve"> + </w:t>
      </w:r>
      <w:r>
        <w:rPr>
          <w:i/>
        </w:rPr>
        <w:t>E</w:t>
      </w:r>
      <w:r>
        <w:rPr>
          <w:vertAlign w:val="subscript"/>
        </w:rPr>
        <w:t>A,2</w:t>
      </w:r>
      <w:r>
        <w:t xml:space="preserve"> (</w:t>
      </w:r>
      <w:fldSimple w:instr=" REF _Ref127845153  \* MERGEFORMAT ">
        <w:r w:rsidR="004927E7">
          <w:t xml:space="preserve">figuur </w:t>
        </w:r>
        <w:r w:rsidR="004927E7">
          <w:rPr>
            <w:noProof/>
          </w:rPr>
          <w:t>31</w:t>
        </w:r>
      </w:fldSimple>
      <w:r>
        <w:t>)</w:t>
      </w:r>
    </w:p>
    <w:p w14:paraId="44626C40" w14:textId="77777777" w:rsidR="00E06FE0" w:rsidRDefault="00E06FE0" w:rsidP="00501B20">
      <w:pPr>
        <w:pStyle w:val="Kop3"/>
      </w:pPr>
      <w:bookmarkStart w:id="392" w:name="_Toc384399108"/>
      <w:bookmarkStart w:id="393" w:name="_Toc384880812"/>
      <w:bookmarkStart w:id="394" w:name="_Toc435888016"/>
      <w:bookmarkStart w:id="395" w:name="_Toc435888496"/>
      <w:bookmarkStart w:id="396" w:name="_Toc509390674"/>
      <w:bookmarkStart w:id="397" w:name="_Toc4589958"/>
      <w:bookmarkStart w:id="398" w:name="_Toc4679202"/>
      <w:bookmarkStart w:id="399" w:name="_Toc4917985"/>
      <w:bookmarkStart w:id="400" w:name="_Toc518556032"/>
      <w:r>
        <w:t>Methoden van snelheidsmeting</w:t>
      </w:r>
      <w:bookmarkEnd w:id="392"/>
      <w:bookmarkEnd w:id="393"/>
      <w:bookmarkEnd w:id="394"/>
      <w:bookmarkEnd w:id="395"/>
      <w:bookmarkEnd w:id="396"/>
      <w:bookmarkEnd w:id="397"/>
      <w:bookmarkEnd w:id="398"/>
      <w:bookmarkEnd w:id="399"/>
      <w:bookmarkEnd w:id="400"/>
      <w:r w:rsidR="00547B8A" w:rsidRPr="00461010">
        <w:fldChar w:fldCharType="begin"/>
      </w:r>
      <w:r w:rsidR="00E20F27" w:rsidRPr="00461010">
        <w:instrText xml:space="preserve"> XE "snelheids</w:instrText>
      </w:r>
      <w:r w:rsidR="00461010">
        <w:instrText>-:</w:instrText>
      </w:r>
      <w:r w:rsidR="00E20F27" w:rsidRPr="00461010">
        <w:instrText xml:space="preserve">meting" </w:instrText>
      </w:r>
      <w:r w:rsidR="00547B8A" w:rsidRPr="00461010">
        <w:fldChar w:fldCharType="end"/>
      </w:r>
    </w:p>
    <w:p w14:paraId="0EDF9DE2" w14:textId="77777777" w:rsidR="00E06FE0" w:rsidRDefault="00E06FE0" w:rsidP="00B86E27">
      <w:pPr>
        <w:ind w:left="284" w:hanging="284"/>
      </w:pPr>
      <w:r>
        <w:t>1.</w:t>
      </w:r>
      <w:r>
        <w:tab/>
        <w:t>Titr</w:t>
      </w:r>
      <w:r w:rsidR="0020042A">
        <w:t>imetrie</w:t>
      </w:r>
      <w:r w:rsidR="008F047D">
        <w:t xml:space="preserve">: </w:t>
      </w:r>
      <w:r>
        <w:t>hydrolyse</w:t>
      </w:r>
      <w:r w:rsidR="00547B8A">
        <w:fldChar w:fldCharType="begin"/>
      </w:r>
      <w:r w:rsidR="009D4B11">
        <w:instrText xml:space="preserve"> XE "</w:instrText>
      </w:r>
      <w:r w:rsidR="009D4B11" w:rsidRPr="001F4920">
        <w:instrText>hydrolyse</w:instrText>
      </w:r>
      <w:r w:rsidR="009D4B11">
        <w:instrText xml:space="preserve">" </w:instrText>
      </w:r>
      <w:r w:rsidR="00547B8A">
        <w:fldChar w:fldCharType="end"/>
      </w:r>
      <w:r>
        <w:t xml:space="preserve"> van ethylacetaat CH</w:t>
      </w:r>
      <w:r>
        <w:rPr>
          <w:vertAlign w:val="subscript"/>
        </w:rPr>
        <w:t>3</w:t>
      </w:r>
      <w:r>
        <w:t>COOC</w:t>
      </w:r>
      <w:r>
        <w:rPr>
          <w:vertAlign w:val="subscript"/>
        </w:rPr>
        <w:t>2</w:t>
      </w:r>
      <w:r>
        <w:t>H</w:t>
      </w:r>
      <w:r>
        <w:rPr>
          <w:vertAlign w:val="subscript"/>
        </w:rPr>
        <w:t>5</w:t>
      </w:r>
      <w:r>
        <w:t xml:space="preserve"> + H</w:t>
      </w:r>
      <w:r>
        <w:rPr>
          <w:vertAlign w:val="subscript"/>
        </w:rPr>
        <w:t>2</w:t>
      </w:r>
      <w:r>
        <w:t xml:space="preserve">O </w:t>
      </w:r>
      <w:r>
        <w:sym w:font="Symbol" w:char="F0AE"/>
      </w:r>
      <w:r>
        <w:t xml:space="preserve"> CH</w:t>
      </w:r>
      <w:r>
        <w:rPr>
          <w:vertAlign w:val="subscript"/>
        </w:rPr>
        <w:t>3</w:t>
      </w:r>
      <w:r>
        <w:t>COOH + C</w:t>
      </w:r>
      <w:r>
        <w:rPr>
          <w:vertAlign w:val="subscript"/>
        </w:rPr>
        <w:t>2</w:t>
      </w:r>
      <w:r>
        <w:t>H</w:t>
      </w:r>
      <w:r>
        <w:rPr>
          <w:vertAlign w:val="subscript"/>
        </w:rPr>
        <w:t>5</w:t>
      </w:r>
      <w:r>
        <w:t>OH</w:t>
      </w:r>
      <w:r w:rsidR="00220224">
        <w:br/>
      </w:r>
      <w:r>
        <w:t>Het gevormde azijnzuur kan getitreerd worden met loog</w:t>
      </w:r>
    </w:p>
    <w:p w14:paraId="33B89748" w14:textId="77777777" w:rsidR="00E06FE0" w:rsidRDefault="00E06FE0" w:rsidP="00B86E27">
      <w:pPr>
        <w:ind w:left="284" w:hanging="284"/>
      </w:pPr>
      <w:r>
        <w:t>2.</w:t>
      </w:r>
      <w:r>
        <w:tab/>
        <w:t>Manometrie</w:t>
      </w:r>
      <w:r w:rsidR="008F047D">
        <w:t xml:space="preserve"> (</w:t>
      </w:r>
      <w:r w:rsidR="00547B8A">
        <w:fldChar w:fldCharType="begin"/>
      </w:r>
      <w:r w:rsidR="002F20AB">
        <w:instrText xml:space="preserve"> XE "</w:instrText>
      </w:r>
      <w:r w:rsidR="002F20AB" w:rsidRPr="00720E09">
        <w:instrText>metrie:mano-</w:instrText>
      </w:r>
      <w:r w:rsidR="002F20AB">
        <w:instrText xml:space="preserve">" </w:instrText>
      </w:r>
      <w:r w:rsidR="00547B8A">
        <w:fldChar w:fldCharType="end"/>
      </w:r>
      <w:r>
        <w:t>meten van drukveranderingen</w:t>
      </w:r>
      <w:r w:rsidR="008F047D">
        <w:t xml:space="preserve">): </w:t>
      </w:r>
      <w:r>
        <w:t>2 NH</w:t>
      </w:r>
      <w:r>
        <w:rPr>
          <w:vertAlign w:val="subscript"/>
        </w:rPr>
        <w:t>3</w:t>
      </w:r>
      <w:r>
        <w:t xml:space="preserve"> </w:t>
      </w:r>
      <w:r>
        <w:sym w:font="Symbol" w:char="F0AE"/>
      </w:r>
      <w:r>
        <w:t xml:space="preserve"> N</w:t>
      </w:r>
      <w:r>
        <w:rPr>
          <w:vertAlign w:val="subscript"/>
        </w:rPr>
        <w:t>2</w:t>
      </w:r>
      <w:r>
        <w:t xml:space="preserve"> + 3 H</w:t>
      </w:r>
      <w:r>
        <w:rPr>
          <w:vertAlign w:val="subscript"/>
        </w:rPr>
        <w:t>2</w:t>
      </w:r>
    </w:p>
    <w:p w14:paraId="4B907721" w14:textId="77777777" w:rsidR="00E06FE0" w:rsidRDefault="00E06FE0" w:rsidP="00B86E27">
      <w:pPr>
        <w:ind w:left="284" w:hanging="284"/>
      </w:pPr>
      <w:r>
        <w:t>3.</w:t>
      </w:r>
      <w:r>
        <w:tab/>
        <w:t>Dilatometrie</w:t>
      </w:r>
      <w:r w:rsidR="008F047D">
        <w:t xml:space="preserve"> (</w:t>
      </w:r>
      <w:r w:rsidR="00547B8A">
        <w:fldChar w:fldCharType="begin"/>
      </w:r>
      <w:r w:rsidR="00CF311D">
        <w:instrText xml:space="preserve"> XE "</w:instrText>
      </w:r>
      <w:r w:rsidR="00CF311D" w:rsidRPr="00720E09">
        <w:instrText>metrie:</w:instrText>
      </w:r>
      <w:r w:rsidR="00CF311D">
        <w:instrText>dilato</w:instrText>
      </w:r>
      <w:r w:rsidR="00CF311D" w:rsidRPr="00720E09">
        <w:instrText>-</w:instrText>
      </w:r>
      <w:r w:rsidR="00CF311D">
        <w:instrText xml:space="preserve">" </w:instrText>
      </w:r>
      <w:r w:rsidR="00547B8A">
        <w:fldChar w:fldCharType="end"/>
      </w:r>
      <w:r>
        <w:t>meten van volumeveranderingen</w:t>
      </w:r>
      <w:r w:rsidR="008F047D">
        <w:t>)</w:t>
      </w:r>
    </w:p>
    <w:p w14:paraId="0036FBE4" w14:textId="77777777" w:rsidR="00220224" w:rsidRDefault="00E06FE0" w:rsidP="00B86E27">
      <w:pPr>
        <w:ind w:left="284" w:hanging="284"/>
      </w:pPr>
      <w:r>
        <w:t>4.</w:t>
      </w:r>
      <w:r>
        <w:tab/>
        <w:t>Volumetrie</w:t>
      </w:r>
      <w:r w:rsidR="008F047D">
        <w:t xml:space="preserve"> (</w:t>
      </w:r>
      <w:r w:rsidR="00547B8A">
        <w:fldChar w:fldCharType="begin"/>
      </w:r>
      <w:r w:rsidR="00CF311D">
        <w:instrText xml:space="preserve"> XE "</w:instrText>
      </w:r>
      <w:r w:rsidR="00CF311D" w:rsidRPr="00720E09">
        <w:instrText>metrie:</w:instrText>
      </w:r>
      <w:r w:rsidR="00CF311D">
        <w:instrText>volu</w:instrText>
      </w:r>
      <w:r w:rsidR="00CF311D" w:rsidRPr="00720E09">
        <w:instrText>-</w:instrText>
      </w:r>
      <w:r w:rsidR="00CF311D">
        <w:instrText xml:space="preserve">" </w:instrText>
      </w:r>
      <w:r w:rsidR="00547B8A">
        <w:fldChar w:fldCharType="end"/>
      </w:r>
      <w:r>
        <w:t>meten van de geproduceerde hoeveelheid gas</w:t>
      </w:r>
      <w:r w:rsidR="008F047D">
        <w:t xml:space="preserve">): </w:t>
      </w:r>
      <w:r>
        <w:t>2 H</w:t>
      </w:r>
      <w:r>
        <w:rPr>
          <w:vertAlign w:val="subscript"/>
        </w:rPr>
        <w:t>2</w:t>
      </w:r>
      <w:r>
        <w:t>O</w:t>
      </w:r>
      <w:r>
        <w:rPr>
          <w:vertAlign w:val="subscript"/>
        </w:rPr>
        <w:t>2</w:t>
      </w:r>
      <w:r>
        <w:t xml:space="preserve"> </w:t>
      </w:r>
      <w:r>
        <w:sym w:font="Symbol" w:char="F0AE"/>
      </w:r>
      <w:r>
        <w:t xml:space="preserve"> 2 H</w:t>
      </w:r>
      <w:r>
        <w:rPr>
          <w:vertAlign w:val="subscript"/>
        </w:rPr>
        <w:t>2</w:t>
      </w:r>
      <w:r>
        <w:t>O + O</w:t>
      </w:r>
      <w:r>
        <w:rPr>
          <w:vertAlign w:val="subscript"/>
        </w:rPr>
        <w:t>2</w:t>
      </w:r>
      <w:r>
        <w:t>(g)</w:t>
      </w:r>
    </w:p>
    <w:p w14:paraId="586A1791" w14:textId="77777777" w:rsidR="00E06FE0" w:rsidRDefault="00E06FE0" w:rsidP="00B86E27">
      <w:pPr>
        <w:ind w:left="284" w:hanging="284"/>
      </w:pPr>
      <w:r>
        <w:t>5.</w:t>
      </w:r>
      <w:r>
        <w:tab/>
        <w:t>Polarimetrie</w:t>
      </w:r>
      <w:r w:rsidR="00547B8A">
        <w:fldChar w:fldCharType="begin"/>
      </w:r>
      <w:r w:rsidR="00CF311D">
        <w:instrText xml:space="preserve"> XE "</w:instrText>
      </w:r>
      <w:r w:rsidR="00CF311D" w:rsidRPr="00720E09">
        <w:instrText>metrie:</w:instrText>
      </w:r>
      <w:r w:rsidR="00CF311D">
        <w:instrText>polari</w:instrText>
      </w:r>
      <w:r w:rsidR="00CF311D" w:rsidRPr="00720E09">
        <w:instrText>-</w:instrText>
      </w:r>
      <w:r w:rsidR="00CF311D">
        <w:instrText xml:space="preserve">" </w:instrText>
      </w:r>
      <w:r w:rsidR="00547B8A">
        <w:fldChar w:fldCharType="end"/>
      </w:r>
      <w:r>
        <w:t xml:space="preserve"> </w:t>
      </w:r>
      <w:r w:rsidR="008F047D">
        <w:t>(</w:t>
      </w:r>
      <w:r>
        <w:t>meten van de optische rotatie</w:t>
      </w:r>
      <w:r w:rsidR="008F047D">
        <w:t xml:space="preserve">): </w:t>
      </w:r>
      <w:r>
        <w:t>hydrolyse</w:t>
      </w:r>
      <w:r w:rsidR="00547B8A">
        <w:fldChar w:fldCharType="begin"/>
      </w:r>
      <w:r w:rsidR="009D4B11">
        <w:instrText xml:space="preserve"> XE "</w:instrText>
      </w:r>
      <w:r w:rsidR="009D4B11" w:rsidRPr="001F4920">
        <w:instrText>hydrolyse</w:instrText>
      </w:r>
      <w:r w:rsidR="009D4B11">
        <w:instrText xml:space="preserve">" </w:instrText>
      </w:r>
      <w:r w:rsidR="00547B8A">
        <w:fldChar w:fldCharType="end"/>
      </w:r>
      <w:r>
        <w:t xml:space="preserve"> van sacharose</w:t>
      </w:r>
      <w:r w:rsidR="00220224">
        <w:br/>
      </w:r>
      <w:r w:rsidR="00CD6C1C">
        <w:object w:dxaOrig="4800" w:dyaOrig="946" w14:anchorId="47498824">
          <v:shape id="_x0000_i1216" type="#_x0000_t75" style="width:240pt;height:46.5pt" o:ole="">
            <v:imagedata r:id="rId298" o:title=""/>
          </v:shape>
          <o:OLEObject Type="Embed" ProgID="ACD.ChemSketch.20" ShapeID="_x0000_i1216" DrawAspect="Content" ObjectID="_1611148864" r:id="rId299"/>
        </w:object>
      </w:r>
    </w:p>
    <w:p w14:paraId="7917094A" w14:textId="77777777" w:rsidR="00E858D2" w:rsidRDefault="00E06FE0" w:rsidP="00B86E27">
      <w:pPr>
        <w:ind w:left="284" w:hanging="284"/>
        <w:sectPr w:rsidR="00E858D2" w:rsidSect="00435B76">
          <w:headerReference w:type="default" r:id="rId300"/>
          <w:type w:val="oddPage"/>
          <w:pgSz w:w="11906" w:h="16838" w:code="9"/>
          <w:pgMar w:top="1418" w:right="1418" w:bottom="1418" w:left="1418" w:header="709" w:footer="709" w:gutter="0"/>
          <w:paperSrc w:first="114" w:other="114"/>
          <w:cols w:space="708"/>
        </w:sectPr>
      </w:pPr>
      <w:r>
        <w:t>6.</w:t>
      </w:r>
      <w:r>
        <w:tab/>
        <w:t>Colorimetrie</w:t>
      </w:r>
      <w:r w:rsidR="008F047D">
        <w:t xml:space="preserve"> (</w:t>
      </w:r>
      <w:r w:rsidR="00547B8A">
        <w:fldChar w:fldCharType="begin"/>
      </w:r>
      <w:r w:rsidR="00CF311D">
        <w:instrText xml:space="preserve"> XE "</w:instrText>
      </w:r>
      <w:r w:rsidR="00CF311D" w:rsidRPr="00720E09">
        <w:instrText>metrie:</w:instrText>
      </w:r>
      <w:r w:rsidR="00CF311D">
        <w:instrText>colori</w:instrText>
      </w:r>
      <w:r w:rsidR="00CF311D" w:rsidRPr="00720E09">
        <w:instrText>-</w:instrText>
      </w:r>
      <w:r w:rsidR="00CF311D">
        <w:instrText xml:space="preserve">" </w:instrText>
      </w:r>
      <w:r w:rsidR="00547B8A">
        <w:fldChar w:fldCharType="end"/>
      </w:r>
      <w:r>
        <w:t>meten van de lichtabsorptie</w:t>
      </w:r>
      <w:bookmarkStart w:id="401" w:name="_Toc4917988"/>
      <w:r w:rsidR="008F047D">
        <w:t>)</w:t>
      </w:r>
    </w:p>
    <w:p w14:paraId="35B7ADF1" w14:textId="77777777" w:rsidR="00BF166F" w:rsidRDefault="00642A5A" w:rsidP="00BF166F">
      <w:pPr>
        <w:pStyle w:val="Kop1"/>
      </w:pPr>
      <w:bookmarkStart w:id="402" w:name="_Toc518556033"/>
      <w:r w:rsidRPr="00896D93">
        <w:t>Organische Chem</w:t>
      </w:r>
      <w:bookmarkEnd w:id="401"/>
      <w:bookmarkEnd w:id="402"/>
      <w:r w:rsidR="00BF166F">
        <w:t>ie</w:t>
      </w:r>
    </w:p>
    <w:p w14:paraId="4237CB6F" w14:textId="2092AB05" w:rsidR="00BF166F" w:rsidRPr="00BF166F" w:rsidRDefault="00BF166F" w:rsidP="00BF166F">
      <w:pPr>
        <w:rPr>
          <w:lang w:val="nl"/>
        </w:rPr>
        <w:sectPr w:rsidR="00BF166F" w:rsidRPr="00BF166F" w:rsidSect="00B60B22">
          <w:headerReference w:type="default" r:id="rId301"/>
          <w:footerReference w:type="default" r:id="rId302"/>
          <w:headerReference w:type="first" r:id="rId303"/>
          <w:footerReference w:type="first" r:id="rId304"/>
          <w:pgSz w:w="11906" w:h="16838" w:code="9"/>
          <w:pgMar w:top="1418" w:right="1418" w:bottom="1418" w:left="1418" w:header="709" w:footer="610" w:gutter="0"/>
          <w:paperSrc w:first="114" w:other="114"/>
          <w:cols w:space="708"/>
          <w:titlePg/>
        </w:sectPr>
      </w:pPr>
    </w:p>
    <w:p w14:paraId="67D8B146" w14:textId="77777777" w:rsidR="00E06FE0" w:rsidRDefault="00E06FE0" w:rsidP="00636497">
      <w:pPr>
        <w:pStyle w:val="Kop2"/>
      </w:pPr>
      <w:bookmarkStart w:id="403" w:name="_Toc4589962"/>
      <w:bookmarkStart w:id="404" w:name="_Toc4679206"/>
      <w:bookmarkStart w:id="405" w:name="_Toc4917989"/>
      <w:bookmarkStart w:id="406" w:name="_Toc518556034"/>
      <w:r>
        <w:t>Naamgeving</w:t>
      </w:r>
      <w:bookmarkEnd w:id="403"/>
      <w:bookmarkEnd w:id="404"/>
      <w:bookmarkEnd w:id="405"/>
      <w:bookmarkEnd w:id="406"/>
    </w:p>
    <w:p w14:paraId="7F15BE0A" w14:textId="77777777" w:rsidR="00E06FE0" w:rsidRDefault="005F6E9F" w:rsidP="00501B20">
      <w:pPr>
        <w:pStyle w:val="Kop3"/>
      </w:pPr>
      <w:bookmarkStart w:id="407" w:name="_Toc4917990"/>
      <w:bookmarkStart w:id="408" w:name="_Toc518556035"/>
      <w:r>
        <w:t>A</w:t>
      </w:r>
      <w:r w:rsidR="00E06FE0">
        <w:t>lkanen en derivaten</w:t>
      </w:r>
      <w:bookmarkEnd w:id="407"/>
      <w:bookmarkEnd w:id="408"/>
    </w:p>
    <w:p w14:paraId="00289041" w14:textId="77777777" w:rsidR="00E06FE0" w:rsidRDefault="00E06FE0" w:rsidP="00287D9D">
      <w:pPr>
        <w:pStyle w:val="Lijstalinea"/>
      </w:pPr>
      <w:r>
        <w:t>Zoek de langste keten van koolstofatomen</w:t>
      </w:r>
      <w:r w:rsidR="00547B8A">
        <w:fldChar w:fldCharType="begin"/>
      </w:r>
      <w:r w:rsidR="00E20F27">
        <w:instrText xml:space="preserve"> XE "</w:instrText>
      </w:r>
      <w:r w:rsidR="00CF311D" w:rsidRPr="00800B0D">
        <w:instrText>naamgeving</w:instrText>
      </w:r>
      <w:r w:rsidR="00CF311D">
        <w:instrText>:koolstofverbindingen</w:instrText>
      </w:r>
      <w:r w:rsidR="00E20F27">
        <w:instrText xml:space="preserve">" </w:instrText>
      </w:r>
      <w:r w:rsidR="00547B8A">
        <w:fldChar w:fldCharType="end"/>
      </w:r>
      <w:r>
        <w:t xml:space="preserve"> in het molecuul en benoem die.</w:t>
      </w:r>
    </w:p>
    <w:p w14:paraId="2F32C297" w14:textId="77777777" w:rsidR="00E06FE0" w:rsidRDefault="00E06FE0" w:rsidP="00287D9D">
      <w:pPr>
        <w:pStyle w:val="Lijstalinea"/>
      </w:pPr>
      <w:r>
        <w:t>Benoem alle groepen die aan deze langste keten gehecht zijn als alkylsubstituenten.</w:t>
      </w:r>
    </w:p>
    <w:p w14:paraId="495FDE71" w14:textId="77777777" w:rsidR="00E06FE0" w:rsidRDefault="00E06FE0" w:rsidP="00287D9D">
      <w:pPr>
        <w:pStyle w:val="Lijstalinea"/>
      </w:pPr>
      <w:r>
        <w:t>Nummer de koolstofatomen van de langste keten te beginnen met het uiteinde dat het dichtst bij de substituent ligt. (Bij drie of meer substituenten zó nummeren dat het eerste optredende verschil zo laag mogelijk is.)</w:t>
      </w:r>
    </w:p>
    <w:p w14:paraId="7DE57721" w14:textId="77777777" w:rsidR="00E06FE0" w:rsidRDefault="00E06FE0" w:rsidP="00287D9D">
      <w:pPr>
        <w:pStyle w:val="Lijstalinea"/>
      </w:pPr>
      <w:r>
        <w:t>Rangschik alle substituenten</w:t>
      </w:r>
      <w:r w:rsidR="00547B8A">
        <w:fldChar w:fldCharType="begin"/>
      </w:r>
      <w:r w:rsidR="00E20F27">
        <w:instrText xml:space="preserve"> XE "</w:instrText>
      </w:r>
      <w:r w:rsidR="00E20F27" w:rsidRPr="00E940EE">
        <w:instrText>substituent</w:instrText>
      </w:r>
      <w:r w:rsidR="00E20F27">
        <w:instrText xml:space="preserve">" </w:instrText>
      </w:r>
      <w:r w:rsidR="00547B8A">
        <w:fldChar w:fldCharType="end"/>
      </w:r>
      <w:r>
        <w:t xml:space="preserve"> in alfabetische volgorde (elk voorafgegaan door het nummer van de koolstof waar de tak aan vastzit en een liggend streepje). Voeg dan de stamnaam</w:t>
      </w:r>
      <w:r w:rsidR="00547B8A">
        <w:fldChar w:fldCharType="begin"/>
      </w:r>
      <w:r w:rsidR="00CF311D">
        <w:instrText xml:space="preserve"> XE "</w:instrText>
      </w:r>
      <w:r w:rsidR="00CF311D" w:rsidRPr="00A2693B">
        <w:instrText>naam:stam-</w:instrText>
      </w:r>
      <w:r w:rsidR="00CF311D">
        <w:instrText xml:space="preserve">" </w:instrText>
      </w:r>
      <w:r w:rsidR="00547B8A">
        <w:fldChar w:fldCharType="end"/>
      </w:r>
      <w:r>
        <w:t xml:space="preserve"> toe. Bij meer substituenten van een soort aan de naam ervan vooraf laten gaan di, tri, tetra, etc. Plaatsnummers gescheiden door komma. Prefixen</w:t>
      </w:r>
      <w:r w:rsidR="00547B8A">
        <w:fldChar w:fldCharType="begin"/>
      </w:r>
      <w:r w:rsidR="00CF311D">
        <w:instrText xml:space="preserve"> XE "</w:instrText>
      </w:r>
      <w:r w:rsidR="00CF311D" w:rsidRPr="00C362D2">
        <w:instrText>naam:prefix</w:instrText>
      </w:r>
      <w:r w:rsidR="00CF311D">
        <w:instrText xml:space="preserve">" </w:instrText>
      </w:r>
      <w:r w:rsidR="00547B8A">
        <w:fldChar w:fldCharType="end"/>
      </w:r>
      <w:r>
        <w:t xml:space="preserve"> (maar ook sec, tert) mogen niet gealfabetiseerd worden (behalve als deze deel uitmaken van een ingewikkelde substituentnaam</w:t>
      </w:r>
      <w:r w:rsidR="00547B8A">
        <w:fldChar w:fldCharType="begin"/>
      </w:r>
      <w:r w:rsidR="00CF311D">
        <w:instrText xml:space="preserve"> XE "</w:instrText>
      </w:r>
      <w:r w:rsidR="00CF311D" w:rsidRPr="001320E2">
        <w:instrText>naam:substituent-</w:instrText>
      </w:r>
      <w:r w:rsidR="00CF311D">
        <w:instrText xml:space="preserve">" </w:instrText>
      </w:r>
      <w:r w:rsidR="00547B8A">
        <w:fldChar w:fldCharType="end"/>
      </w:r>
      <w:r>
        <w:t>). Bij vaker voorkomen van zelfde soort complexe substituent (omsloten door haakjes) prefixen bis, tris, tetrakis, etc. gebruiken.</w:t>
      </w:r>
      <w:r w:rsidR="009C4FCA">
        <w:br/>
      </w:r>
      <w:r>
        <w:t xml:space="preserve">Koolstof </w:t>
      </w:r>
      <w:r w:rsidR="00B90DF3">
        <w:t xml:space="preserve"> </w:t>
      </w:r>
      <w:r>
        <w:t>1 in substituent is de koolstof aan de stam. Prefix cyclo voor ringvormige structuren.</w:t>
      </w:r>
      <w:r w:rsidR="009C4FCA">
        <w:br/>
      </w:r>
      <w:r>
        <w:t xml:space="preserve">Bij monogesubstitueerde ringstructuren is de koolstof met de tak nummer 1. Anders laagst mogelijke nummeringvolgorde (eventueel alfabetisch). Radicalen van cycloalkanen heten cycloalkylradicalen. Grote ringen hebben voorrang (voorbeeld: cyclobutylcyclohexaan). </w:t>
      </w:r>
      <w:r w:rsidR="00A4227C">
        <w:t xml:space="preserve">Bij ringsystemen komt ook </w:t>
      </w:r>
      <w:r w:rsidR="00A4227C" w:rsidRPr="00A4227C">
        <w:rPr>
          <w:i/>
        </w:rPr>
        <w:t>c</w:t>
      </w:r>
      <w:r w:rsidRPr="00A4227C">
        <w:rPr>
          <w:i/>
        </w:rPr>
        <w:t>is/trans</w:t>
      </w:r>
      <w:r w:rsidR="00547B8A" w:rsidRPr="00AF1E33">
        <w:fldChar w:fldCharType="begin"/>
      </w:r>
      <w:r w:rsidR="00AF1E33" w:rsidRPr="00AF1E33">
        <w:instrText xml:space="preserve"> XE "</w:instrText>
      </w:r>
      <w:r w:rsidR="00AF1E33">
        <w:instrText>naamgeving:</w:instrText>
      </w:r>
      <w:r w:rsidR="00AF1E33" w:rsidRPr="00A4227C">
        <w:rPr>
          <w:i/>
        </w:rPr>
        <w:instrText>cis/trans</w:instrText>
      </w:r>
      <w:r w:rsidR="00AF1E33" w:rsidRPr="00AF1E33">
        <w:instrText xml:space="preserve">" </w:instrText>
      </w:r>
      <w:r w:rsidR="00547B8A" w:rsidRPr="00AF1E33">
        <w:fldChar w:fldCharType="end"/>
      </w:r>
      <w:r w:rsidR="00547B8A" w:rsidRPr="00AF1E33">
        <w:fldChar w:fldCharType="begin"/>
      </w:r>
      <w:r w:rsidR="00AF1E33" w:rsidRPr="00AF1E33">
        <w:instrText xml:space="preserve"> XE "</w:instrText>
      </w:r>
      <w:r w:rsidR="00AF1E33" w:rsidRPr="00A4227C">
        <w:rPr>
          <w:i/>
        </w:rPr>
        <w:instrText>cis/trans</w:instrText>
      </w:r>
      <w:r w:rsidR="00AF1E33" w:rsidRPr="00AF1E33">
        <w:instrText xml:space="preserve">" </w:instrText>
      </w:r>
      <w:r w:rsidR="00547B8A" w:rsidRPr="00AF1E33">
        <w:fldChar w:fldCharType="end"/>
      </w:r>
      <w:r w:rsidR="00A4227C">
        <w:t>-isomerie voor.</w:t>
      </w:r>
    </w:p>
    <w:p w14:paraId="67182446" w14:textId="77777777" w:rsidR="00E06FE0" w:rsidRDefault="00336AD8" w:rsidP="00287D9D">
      <w:pPr>
        <w:pStyle w:val="Lijstalinea"/>
      </w:pPr>
      <w:r>
        <w:t>H</w:t>
      </w:r>
      <w:r w:rsidR="00E06FE0">
        <w:t>alogeen wordt beschouwd als substituent aan het alkaanskelet</w:t>
      </w:r>
      <w:r w:rsidR="00547B8A">
        <w:fldChar w:fldCharType="begin"/>
      </w:r>
      <w:r w:rsidR="00CF311D">
        <w:instrText xml:space="preserve"> XE "</w:instrText>
      </w:r>
      <w:r w:rsidR="00CF311D" w:rsidRPr="00C362D2">
        <w:instrText>alkaanskelet</w:instrText>
      </w:r>
      <w:r w:rsidR="00CF311D">
        <w:instrText xml:space="preserve">" </w:instrText>
      </w:r>
      <w:r w:rsidR="00547B8A">
        <w:fldChar w:fldCharType="end"/>
      </w:r>
      <w:r w:rsidR="00E06FE0">
        <w:t>. Eerste substituent zo laag mogelijk genummerd, alfabetische volgorde. (voorbeeld: 5-butyl-3-chloor-2,2,3-trimethyldecaan). Halogeensubstituenten worden dus op dezelfde manier behandeld als alkylsubstituenten.</w:t>
      </w:r>
    </w:p>
    <w:p w14:paraId="243471DD" w14:textId="77777777" w:rsidR="00E06FE0" w:rsidRDefault="003921CD" w:rsidP="00287D9D">
      <w:pPr>
        <w:pStyle w:val="Lijstalinea"/>
      </w:pPr>
      <w:r>
        <w:rPr>
          <w:noProof/>
          <w:lang w:eastAsia="nl-NL"/>
        </w:rPr>
        <w:drawing>
          <wp:anchor distT="0" distB="0" distL="114300" distR="114300" simplePos="0" relativeHeight="251678720" behindDoc="0" locked="0" layoutInCell="1" allowOverlap="1" wp14:anchorId="6AF8AC9C" wp14:editId="6102CD36">
            <wp:simplePos x="0" y="0"/>
            <wp:positionH relativeFrom="margin">
              <wp:posOffset>5262880</wp:posOffset>
            </wp:positionH>
            <wp:positionV relativeFrom="paragraph">
              <wp:posOffset>433070</wp:posOffset>
            </wp:positionV>
            <wp:extent cx="438785" cy="640080"/>
            <wp:effectExtent l="0" t="0" r="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38785" cy="640080"/>
                    </a:xfrm>
                    <a:prstGeom prst="rect">
                      <a:avLst/>
                    </a:prstGeom>
                    <a:noFill/>
                  </pic:spPr>
                </pic:pic>
              </a:graphicData>
            </a:graphic>
          </wp:anchor>
        </w:drawing>
      </w:r>
      <w:r w:rsidR="00336AD8">
        <w:t>A</w:t>
      </w:r>
      <w:r w:rsidR="00E06FE0">
        <w:t>lcohol is derivaat</w:t>
      </w:r>
      <w:r w:rsidR="00547B8A">
        <w:fldChar w:fldCharType="begin"/>
      </w:r>
      <w:r w:rsidR="00E20F27">
        <w:instrText xml:space="preserve"> XE "</w:instrText>
      </w:r>
      <w:r w:rsidR="00E20F27" w:rsidRPr="00E940EE">
        <w:instrText>derivaat</w:instrText>
      </w:r>
      <w:r w:rsidR="00E20F27">
        <w:instrText xml:space="preserve">" </w:instrText>
      </w:r>
      <w:r w:rsidR="00547B8A">
        <w:fldChar w:fldCharType="end"/>
      </w:r>
      <w:r w:rsidR="00E06FE0">
        <w:t xml:space="preserve"> van alkaan</w:t>
      </w:r>
      <w:r w:rsidR="00336AD8">
        <w:t>;</w:t>
      </w:r>
      <w:r w:rsidR="00E06FE0">
        <w:t xml:space="preserve"> </w:t>
      </w:r>
      <w:r w:rsidR="00336AD8">
        <w:t>f</w:t>
      </w:r>
      <w:r w:rsidR="00E06FE0">
        <w:t>unctionele groep</w:t>
      </w:r>
      <w:r w:rsidR="00547B8A">
        <w:fldChar w:fldCharType="begin"/>
      </w:r>
      <w:r w:rsidR="00E20F27">
        <w:instrText xml:space="preserve"> XE "</w:instrText>
      </w:r>
      <w:r w:rsidR="00E20F27" w:rsidRPr="00E940EE">
        <w:instrText>functionele groep</w:instrText>
      </w:r>
      <w:r w:rsidR="00E20F27">
        <w:instrText xml:space="preserve">" </w:instrText>
      </w:r>
      <w:r w:rsidR="00547B8A">
        <w:fldChar w:fldCharType="end"/>
      </w:r>
      <w:r w:rsidR="00E06FE0">
        <w:t xml:space="preserve"> wordt aangeduid met -ol achter stamnaam</w:t>
      </w:r>
      <w:r w:rsidR="00547B8A">
        <w:fldChar w:fldCharType="begin"/>
      </w:r>
      <w:r w:rsidR="00E20F27">
        <w:instrText xml:space="preserve"> XE "</w:instrText>
      </w:r>
      <w:r w:rsidR="00E20F27" w:rsidRPr="00E940EE">
        <w:instrText>stamnaam</w:instrText>
      </w:r>
      <w:r w:rsidR="00E20F27">
        <w:instrText xml:space="preserve">" </w:instrText>
      </w:r>
      <w:r w:rsidR="00547B8A">
        <w:fldChar w:fldCharType="end"/>
      </w:r>
      <w:r w:rsidR="00E06FE0">
        <w:t xml:space="preserve">. Bij ingewikkelde, vertakte structuren is de stam de langste keten die de </w:t>
      </w:r>
      <w:r w:rsidR="00E06FE0">
        <w:sym w:font="Symbol" w:char="F02D"/>
      </w:r>
      <w:r w:rsidR="00E06FE0">
        <w:t xml:space="preserve">OH substituent bevat (niet noodzakelijk de langste koolstofketen). Nummering beginnend zo dicht mogelijk bij </w:t>
      </w:r>
      <w:r w:rsidR="00E06FE0">
        <w:sym w:font="Symbol" w:char="F02D"/>
      </w:r>
      <w:r w:rsidR="00E06FE0">
        <w:t>OH.</w:t>
      </w:r>
      <w:r w:rsidR="00A4227C">
        <w:t xml:space="preserve"> </w:t>
      </w:r>
      <w:r w:rsidR="00E06FE0">
        <w:t>Naam van andere substituenten als voorvoegsel.</w:t>
      </w:r>
      <w:r w:rsidR="00A4227C">
        <w:br/>
      </w:r>
      <w:r w:rsidR="00E06FE0">
        <w:t xml:space="preserve">Bij cycloalkanolen is koolstof met </w:t>
      </w:r>
      <w:r w:rsidR="00E06FE0">
        <w:sym w:font="Symbol" w:char="F02D"/>
      </w:r>
      <w:r w:rsidR="00E06FE0">
        <w:t>OH nr. 1.</w:t>
      </w:r>
      <w:r w:rsidR="00A4227C">
        <w:t xml:space="preserve"> </w:t>
      </w:r>
      <w:r w:rsidR="00E06FE0">
        <w:t>OH als substituent heet hydroxy.</w:t>
      </w:r>
    </w:p>
    <w:p w14:paraId="0B00FC5C" w14:textId="77777777" w:rsidR="00E06FE0" w:rsidRDefault="009004AF" w:rsidP="00287D9D">
      <w:pPr>
        <w:pStyle w:val="Lijstalinea"/>
      </w:pPr>
      <w:r>
        <w:rPr>
          <w:noProof/>
          <w:lang w:eastAsia="nl-NL"/>
        </w:rPr>
        <mc:AlternateContent>
          <mc:Choice Requires="wps">
            <w:drawing>
              <wp:anchor distT="0" distB="0" distL="114300" distR="114300" simplePos="0" relativeHeight="251676672" behindDoc="0" locked="0" layoutInCell="1" allowOverlap="1" wp14:anchorId="43878A3A" wp14:editId="3AACF78A">
                <wp:simplePos x="0" y="0"/>
                <wp:positionH relativeFrom="column">
                  <wp:posOffset>4385310</wp:posOffset>
                </wp:positionH>
                <wp:positionV relativeFrom="paragraph">
                  <wp:posOffset>186055</wp:posOffset>
                </wp:positionV>
                <wp:extent cx="1475740" cy="266700"/>
                <wp:effectExtent l="0" t="0" r="0" b="0"/>
                <wp:wrapSquare wrapText="bothSides"/>
                <wp:docPr id="136" name="Text Box 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C946B" w14:textId="77777777" w:rsidR="008D68A4" w:rsidRPr="00D10E24" w:rsidRDefault="008D68A4" w:rsidP="00960F67">
                            <w:r w:rsidRPr="00D10E24">
                              <w:t>1,4-dioxacyclohexaan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878A3A" id="Text Box 1750" o:spid="_x0000_s1039" type="#_x0000_t202" style="position:absolute;left:0;text-align:left;margin-left:345.3pt;margin-top:14.65pt;width:116.2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b5wiQIAABwFAAAOAAAAZHJzL2Uyb0RvYy54bWysVNuO0zAQfUfiHyy/d3MhbZqo6WrbpQhp&#10;uUi7fIAbO42FYxvbbbIg/p2x03bLAhJC5CGxM+Mzl3PGi+uhE+jAjOVKVji5ijFislaUy12FPz1s&#10;JnOMrCOSEqEkq/Ajs/h6+fLFotclS1WrBGUGAYi0Za8r3Dqnyyiydcs6Yq+UZhKMjTIdcbA1u4ga&#10;0gN6J6I0jmdRrwzVRtXMWvh7OxrxMuA3Davdh6axzCFRYcjNhbcJ761/R8sFKXeG6JbXxzTIP2TR&#10;ES4h6BnqljiC9ob/AtXx2iirGndVqy5STcNrFmqAapL4WTX3LdEs1ALNsfrcJvv/YOv3h48GcQrc&#10;vZphJEkHJD2wwaGVGlCST0OLem1L8LzX4OsGsIB7KNfqO1V/tkiqdUvkjt0Yo/qWEQopJr650cVR&#10;T4otrQfZ9u8UhUhk71QAGhrT+f5BRxCgA1WPZ3p8NrUPmeXTPANTDbZ0NsvjkFxEytNpbax7w1SH&#10;/KLCBugP6ORwZ53PhpQnFx/MKsHphgsRNma3XQuDDgSksglPKOCZm5DeWSp/bEQc/0CSEMPbfLqB&#10;+m9FkmbxKi0mm9k8n2SbbDop8ng+iZNiVczirMhuN999gklWtpxSJu+4ZCcZJtnf0XwciFFAQYio&#10;r3AxTacjRX8sMg7P74rsuIOpFLyr8PzsREpP7GtJw8w4wsW4jn5OP3QZenD6hq4EGXjmRw24YTsE&#10;0aWpD+9lsVX0EYRhFPAGFMOVAotWma8Y9TCeFbZf9sQwjMRbCeIqkswrwYVNNs1T2JhLy/bSQmQN&#10;UBV2GI3LtRvvgL02fNdCpFHOUt2AIBsetPKU1VHGMIKhqON14Wf8ch+8ni615Q8AAAD//wMAUEsD&#10;BBQABgAIAAAAIQBDlCcp3gAAAAkBAAAPAAAAZHJzL2Rvd25yZXYueG1sTI/RToNAEEXfTfyHzZj4&#10;YuxSUCiUpVETja+t/YCB3QKRnSXsttC/d3zSx8mc3HtuuVvsIC5m8r0jBetVBMJQ43RPrYLj1/vj&#10;BoQPSBoHR0bB1XjYVbc3JRbazbQ3l0NoBYeQL1BBF8JYSOmbzlj0Kzca4t/JTRYDn1Mr9YQzh9tB&#10;xlGUSos9cUOHo3nrTPN9OFsFp8/54Tmf649wzPZP6Sv2We2uSt3fLS9bEMEs4Q+GX31Wh4qdancm&#10;7cWgIM2jlFEFcZ6AYCCPEx5XK8jWCciqlP8XVD8AAAD//wMAUEsBAi0AFAAGAAgAAAAhALaDOJL+&#10;AAAA4QEAABMAAAAAAAAAAAAAAAAAAAAAAFtDb250ZW50X1R5cGVzXS54bWxQSwECLQAUAAYACAAA&#10;ACEAOP0h/9YAAACUAQAACwAAAAAAAAAAAAAAAAAvAQAAX3JlbHMvLnJlbHNQSwECLQAUAAYACAAA&#10;ACEAtzW+cIkCAAAcBQAADgAAAAAAAAAAAAAAAAAuAgAAZHJzL2Uyb0RvYy54bWxQSwECLQAUAAYA&#10;CAAAACEAQ5QnKd4AAAAJAQAADwAAAAAAAAAAAAAAAADjBAAAZHJzL2Rvd25yZXYueG1sUEsFBgAA&#10;AAAEAAQA8wAAAO4FAAAAAA==&#10;" stroked="f">
                <v:textbox>
                  <w:txbxContent>
                    <w:p w14:paraId="1F9C946B" w14:textId="77777777" w:rsidR="008D68A4" w:rsidRPr="00D10E24" w:rsidRDefault="008D68A4" w:rsidP="00960F67">
                      <w:r w:rsidRPr="00D10E24">
                        <w:t>1,4-dioxacyclohexaan</w:t>
                      </w:r>
                    </w:p>
                  </w:txbxContent>
                </v:textbox>
                <w10:wrap type="square"/>
              </v:shape>
            </w:pict>
          </mc:Fallback>
        </mc:AlternateContent>
      </w:r>
      <w:r w:rsidR="00336AD8">
        <w:t>E</w:t>
      </w:r>
      <w:r w:rsidR="00E06FE0">
        <w:t>ther is alkaan met alkoxysubstituent (de kleinste). Cyclische ethers worden beschouwd als cycloalkanen waarbij een of meer C-atomen door hetero-atomen (niet C,H) vervangen zijn.</w:t>
      </w:r>
    </w:p>
    <w:p w14:paraId="3FDE1D6E" w14:textId="77777777" w:rsidR="00E06FE0" w:rsidRDefault="005F6E9F" w:rsidP="00501B20">
      <w:pPr>
        <w:pStyle w:val="Kop3"/>
      </w:pPr>
      <w:bookmarkStart w:id="409" w:name="_Toc4917991"/>
      <w:bookmarkStart w:id="410" w:name="_Toc518556036"/>
      <w:r>
        <w:t>A</w:t>
      </w:r>
      <w:r w:rsidR="00E06FE0">
        <w:t>lkenen en derivaten</w:t>
      </w:r>
      <w:bookmarkEnd w:id="409"/>
      <w:bookmarkEnd w:id="410"/>
    </w:p>
    <w:p w14:paraId="471BCDCB" w14:textId="77777777" w:rsidR="00E06FE0" w:rsidRDefault="00E06FE0" w:rsidP="00287D9D">
      <w:pPr>
        <w:pStyle w:val="Lijstalinea"/>
      </w:pPr>
      <w:r w:rsidRPr="00287D9D">
        <w:t>Stam</w:t>
      </w:r>
      <w:r>
        <w:t xml:space="preserve"> is de langste keten inclusief</w:t>
      </w:r>
      <w:r w:rsidR="00FB5971">
        <w:t xml:space="preserve"> </w:t>
      </w:r>
      <w:r>
        <w:t>de dubbele binding (functionele groep).</w:t>
      </w:r>
    </w:p>
    <w:p w14:paraId="10B2AD81" w14:textId="77777777" w:rsidR="00E06FE0" w:rsidRDefault="00E06FE0" w:rsidP="00287D9D">
      <w:pPr>
        <w:pStyle w:val="Lijstalinea"/>
      </w:pPr>
      <w:r>
        <w:t>Plaats van dubbele binding aangeven vanaf dichtstbijzijnde uiteinde</w:t>
      </w:r>
      <w:r w:rsidR="00336AD8">
        <w:t xml:space="preserve"> (bij cycloalkenen bepaalt de dubbele binding posities 1 en 2</w:t>
      </w:r>
      <w:r>
        <w:t xml:space="preserve">. </w:t>
      </w:r>
      <w:r w:rsidR="00336AD8">
        <w:t>Er zijn structuur</w:t>
      </w:r>
      <w:r>
        <w:t>isomeren (</w:t>
      </w:r>
      <w:r w:rsidR="00336AD8">
        <w:t>vb.</w:t>
      </w:r>
      <w:r>
        <w:t xml:space="preserve"> 1-buteen en</w:t>
      </w:r>
      <w:r w:rsidR="00336AD8">
        <w:t xml:space="preserve"> </w:t>
      </w:r>
      <w:r>
        <w:t>2-buteen)</w:t>
      </w:r>
      <w:r w:rsidR="00336AD8">
        <w:t>.</w:t>
      </w:r>
    </w:p>
    <w:p w14:paraId="31B6EFA7" w14:textId="77777777" w:rsidR="00E06FE0" w:rsidRDefault="00476F40" w:rsidP="00287D9D">
      <w:pPr>
        <w:pStyle w:val="Lijstalinea"/>
      </w:pPr>
      <w:r>
        <w:rPr>
          <w:noProof/>
          <w:position w:val="-30"/>
        </w:rPr>
        <w:object w:dxaOrig="1440" w:dyaOrig="1440" w14:anchorId="2FA9E561">
          <v:shape id="_x0000_s3800" type="#_x0000_t75" style="position:absolute;left:0;text-align:left;margin-left:381.85pt;margin-top:8.25pt;width:71.25pt;height:69.35pt;z-index:251689984" fillcolor="window">
            <v:imagedata r:id="rId306" o:title=""/>
            <w10:wrap type="square"/>
          </v:shape>
          <o:OLEObject Type="Embed" ProgID="ACD.ChemSketch.20" ShapeID="_x0000_s3800" DrawAspect="Content" ObjectID="_1611148877" r:id="rId307">
            <o:FieldCodes>\s</o:FieldCodes>
          </o:OLEObject>
        </w:object>
      </w:r>
      <w:r w:rsidR="00E06FE0">
        <w:t>Substituent met positie als voorvoegsel aan alkeennaam (zo laag mogelijke nummering bij symmetrische alkeenstam)</w:t>
      </w:r>
    </w:p>
    <w:p w14:paraId="52149F93" w14:textId="1F565FDA" w:rsidR="00CE5B27" w:rsidRDefault="00E06FE0" w:rsidP="00287D9D">
      <w:pPr>
        <w:pStyle w:val="Lijstalinea"/>
      </w:pPr>
      <w:r w:rsidRPr="00A4227C">
        <w:rPr>
          <w:i/>
        </w:rPr>
        <w:t>cis</w:t>
      </w:r>
      <w:r w:rsidR="00CF264F" w:rsidRPr="00A4227C">
        <w:rPr>
          <w:i/>
        </w:rPr>
        <w:t>-</w:t>
      </w:r>
      <w:r w:rsidRPr="00A4227C">
        <w:rPr>
          <w:i/>
        </w:rPr>
        <w:t>trans</w:t>
      </w:r>
      <w:r>
        <w:t xml:space="preserve"> regel</w:t>
      </w:r>
      <w:r w:rsidR="00547B8A">
        <w:fldChar w:fldCharType="begin"/>
      </w:r>
      <w:r w:rsidR="00CF311D">
        <w:instrText xml:space="preserve"> XE "</w:instrText>
      </w:r>
      <w:r w:rsidR="00CF311D" w:rsidRPr="006C3304">
        <w:instrText>regel:</w:instrText>
      </w:r>
      <w:r w:rsidR="00CF311D" w:rsidRPr="00A4227C">
        <w:rPr>
          <w:i/>
        </w:rPr>
        <w:instrText>cis</w:instrText>
      </w:r>
      <w:r w:rsidR="003F74BF" w:rsidRPr="00A4227C">
        <w:rPr>
          <w:i/>
        </w:rPr>
        <w:instrText>-</w:instrText>
      </w:r>
      <w:r w:rsidR="00CF311D" w:rsidRPr="00A4227C">
        <w:rPr>
          <w:i/>
        </w:rPr>
        <w:instrText>trans</w:instrText>
      </w:r>
      <w:r w:rsidR="00CF311D">
        <w:instrText xml:space="preserve">-" </w:instrText>
      </w:r>
      <w:r w:rsidR="00547B8A">
        <w:fldChar w:fldCharType="end"/>
      </w:r>
      <w:r>
        <w:t xml:space="preserve"> (</w:t>
      </w:r>
      <w:r w:rsidR="00CF311D">
        <w:t xml:space="preserve">pag. </w:t>
      </w:r>
      <w:r w:rsidR="00A5781A">
        <w:rPr>
          <w:noProof/>
        </w:rPr>
        <w:fldChar w:fldCharType="begin"/>
      </w:r>
      <w:r w:rsidR="00A5781A">
        <w:rPr>
          <w:noProof/>
        </w:rPr>
        <w:instrText xml:space="preserve"> PAGEREF _Ref65245012 </w:instrText>
      </w:r>
      <w:r w:rsidR="00A5781A">
        <w:rPr>
          <w:noProof/>
        </w:rPr>
        <w:fldChar w:fldCharType="separate"/>
      </w:r>
      <w:r w:rsidR="004927E7">
        <w:rPr>
          <w:noProof/>
        </w:rPr>
        <w:t>63</w:t>
      </w:r>
      <w:r w:rsidR="00A5781A">
        <w:rPr>
          <w:noProof/>
        </w:rPr>
        <w:fldChar w:fldCharType="end"/>
      </w:r>
      <w:r>
        <w:t xml:space="preserve">). In grotere ringstructuren is </w:t>
      </w:r>
      <w:r w:rsidRPr="00A4227C">
        <w:rPr>
          <w:i/>
        </w:rPr>
        <w:t>trans</w:t>
      </w:r>
      <w:r w:rsidR="00336AD8">
        <w:t>-</w:t>
      </w:r>
      <w:r w:rsidRPr="00336AD8">
        <w:t>isomeer</w:t>
      </w:r>
      <w:r>
        <w:t xml:space="preserve"> mogelijk</w:t>
      </w:r>
    </w:p>
    <w:p w14:paraId="7C3AB64C" w14:textId="77777777" w:rsidR="00E06FE0" w:rsidRDefault="00E06FE0" w:rsidP="00287D9D">
      <w:pPr>
        <w:pStyle w:val="Lijstalinea"/>
      </w:pPr>
      <w:r>
        <w:t xml:space="preserve">Meer ingewikkelde systemen volgen het </w:t>
      </w:r>
      <w:r w:rsidRPr="00A4227C">
        <w:rPr>
          <w:i/>
        </w:rPr>
        <w:t>E/Z</w:t>
      </w:r>
      <w:r w:rsidR="00547B8A" w:rsidRPr="00AF1E33">
        <w:fldChar w:fldCharType="begin"/>
      </w:r>
      <w:r w:rsidR="00E20F27" w:rsidRPr="00AF1E33">
        <w:instrText xml:space="preserve"> XE "</w:instrText>
      </w:r>
      <w:r w:rsidR="00E20F27" w:rsidRPr="00A4227C">
        <w:rPr>
          <w:i/>
        </w:rPr>
        <w:instrText>E/Z</w:instrText>
      </w:r>
      <w:r w:rsidR="00E20F27" w:rsidRPr="00AF1E33">
        <w:instrText xml:space="preserve">" </w:instrText>
      </w:r>
      <w:r w:rsidR="00547B8A" w:rsidRPr="00AF1E33">
        <w:fldChar w:fldCharType="end"/>
      </w:r>
      <w:r w:rsidR="00547B8A" w:rsidRPr="00AF1E33">
        <w:fldChar w:fldCharType="begin"/>
      </w:r>
      <w:r w:rsidR="00AF1E33" w:rsidRPr="00AF1E33">
        <w:instrText xml:space="preserve"> XE "</w:instrText>
      </w:r>
      <w:r w:rsidR="00AF1E33">
        <w:instrText>naamgeving:</w:instrText>
      </w:r>
      <w:r w:rsidR="00AF1E33" w:rsidRPr="00A4227C">
        <w:rPr>
          <w:i/>
        </w:rPr>
        <w:instrText>E/Z</w:instrText>
      </w:r>
      <w:r w:rsidR="00AF1E33" w:rsidRPr="00AF1E33">
        <w:instrText xml:space="preserve">" </w:instrText>
      </w:r>
      <w:r w:rsidR="00547B8A" w:rsidRPr="00AF1E33">
        <w:fldChar w:fldCharType="end"/>
      </w:r>
      <w:r>
        <w:t xml:space="preserve"> systeem (bij drie of meer verschillende substituenten aan de dubbele binding) volgens prioriteitregels</w:t>
      </w:r>
      <w:r w:rsidR="00547B8A">
        <w:fldChar w:fldCharType="begin"/>
      </w:r>
      <w:r w:rsidR="00DB1A97">
        <w:instrText xml:space="preserve"> XE "</w:instrText>
      </w:r>
      <w:r w:rsidR="00DB1A97" w:rsidRPr="001629BA">
        <w:instrText>regel:prioriteit-</w:instrText>
      </w:r>
      <w:r w:rsidR="00DB1A97">
        <w:instrText xml:space="preserve">" </w:instrText>
      </w:r>
      <w:r w:rsidR="00547B8A">
        <w:fldChar w:fldCharType="end"/>
      </w:r>
      <w:r w:rsidR="00D10E24">
        <w:br/>
      </w:r>
      <w:r>
        <w:t xml:space="preserve">(zie ook </w:t>
      </w:r>
      <w:r w:rsidRPr="00A4227C">
        <w:rPr>
          <w:i/>
        </w:rPr>
        <w:t>R/S</w:t>
      </w:r>
      <w:r w:rsidR="00547B8A" w:rsidRPr="00AF1E33">
        <w:fldChar w:fldCharType="begin"/>
      </w:r>
      <w:r w:rsidR="00E20F27" w:rsidRPr="00AF1E33">
        <w:instrText xml:space="preserve"> XE "</w:instrText>
      </w:r>
      <w:r w:rsidR="00E20F27" w:rsidRPr="00A4227C">
        <w:rPr>
          <w:i/>
        </w:rPr>
        <w:instrText>R/S</w:instrText>
      </w:r>
      <w:r w:rsidR="00E20F27" w:rsidRPr="00AF1E33">
        <w:instrText xml:space="preserve">" </w:instrText>
      </w:r>
      <w:r w:rsidR="00547B8A" w:rsidRPr="00AF1E33">
        <w:fldChar w:fldCharType="end"/>
      </w:r>
      <w:r w:rsidR="00547B8A" w:rsidRPr="00AF1E33">
        <w:fldChar w:fldCharType="begin"/>
      </w:r>
      <w:r w:rsidR="00AF1E33" w:rsidRPr="00AF1E33">
        <w:instrText xml:space="preserve"> XE "</w:instrText>
      </w:r>
      <w:r w:rsidR="00AF1E33">
        <w:instrText>naamgeving:</w:instrText>
      </w:r>
      <w:r w:rsidR="00AF1E33" w:rsidRPr="00A4227C">
        <w:rPr>
          <w:i/>
        </w:rPr>
        <w:instrText>R/S</w:instrText>
      </w:r>
      <w:r w:rsidR="00AF1E33" w:rsidRPr="00AF1E33">
        <w:instrText xml:space="preserve">" </w:instrText>
      </w:r>
      <w:r w:rsidR="00547B8A" w:rsidRPr="00AF1E33">
        <w:fldChar w:fldCharType="end"/>
      </w:r>
      <w:r>
        <w:t>).</w:t>
      </w:r>
    </w:p>
    <w:p w14:paraId="73707106" w14:textId="77777777" w:rsidR="00CE5B27" w:rsidRDefault="009004AF" w:rsidP="00287D9D">
      <w:pPr>
        <w:pStyle w:val="Lijstalinea"/>
      </w:pPr>
      <w:r>
        <w:rPr>
          <w:noProof/>
          <w:lang w:eastAsia="nl-NL"/>
        </w:rPr>
        <mc:AlternateContent>
          <mc:Choice Requires="wps">
            <w:drawing>
              <wp:anchor distT="0" distB="0" distL="114300" distR="114300" simplePos="0" relativeHeight="251677696" behindDoc="0" locked="0" layoutInCell="1" allowOverlap="1" wp14:anchorId="23D18DDC" wp14:editId="393BFFAC">
                <wp:simplePos x="0" y="0"/>
                <wp:positionH relativeFrom="column">
                  <wp:posOffset>4226560</wp:posOffset>
                </wp:positionH>
                <wp:positionV relativeFrom="paragraph">
                  <wp:posOffset>55245</wp:posOffset>
                </wp:positionV>
                <wp:extent cx="1635125" cy="584835"/>
                <wp:effectExtent l="2540" t="2540" r="635" b="3175"/>
                <wp:wrapSquare wrapText="bothSides"/>
                <wp:docPr id="135" name="Text Box 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584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70B04" w14:textId="77777777" w:rsidR="008D68A4" w:rsidRPr="003D2781" w:rsidRDefault="008D68A4" w:rsidP="00960F67">
                            <w:pPr>
                              <w:rPr>
                                <w:lang w:val="en-GB"/>
                              </w:rPr>
                            </w:pPr>
                            <w:r w:rsidRPr="003D2781">
                              <w:rPr>
                                <w:lang w:val="en-GB"/>
                              </w:rPr>
                              <w:t>CH</w:t>
                            </w:r>
                            <w:r w:rsidRPr="003D2781">
                              <w:rPr>
                                <w:vertAlign w:val="subscript"/>
                                <w:lang w:val="en-GB"/>
                              </w:rPr>
                              <w:t>2</w:t>
                            </w:r>
                            <w:r w:rsidRPr="003D2781">
                              <w:rPr>
                                <w:lang w:val="en-GB"/>
                              </w:rPr>
                              <w:t>=CHCH</w:t>
                            </w:r>
                            <w:r w:rsidRPr="003D2781">
                              <w:rPr>
                                <w:vertAlign w:val="subscript"/>
                                <w:lang w:val="en-GB"/>
                              </w:rPr>
                              <w:t>2</w:t>
                            </w:r>
                            <w:r w:rsidRPr="003D2781">
                              <w:rPr>
                                <w:lang w:val="en-GB"/>
                              </w:rPr>
                              <w:t>OCH=CH</w:t>
                            </w:r>
                            <w:r w:rsidRPr="003D2781">
                              <w:rPr>
                                <w:vertAlign w:val="subscript"/>
                                <w:lang w:val="en-GB"/>
                              </w:rPr>
                              <w:t>2</w:t>
                            </w:r>
                            <w:r w:rsidRPr="003D2781">
                              <w:rPr>
                                <w:lang w:val="en-GB"/>
                              </w:rPr>
                              <w:br/>
                              <w:t>3-(ethenyloxy)-1-propeen</w:t>
                            </w:r>
                            <w:r w:rsidRPr="003D2781">
                              <w:rPr>
                                <w:lang w:val="en-GB"/>
                              </w:rPr>
                              <w:br/>
                              <w:t>(allylvinylether)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D18DDC" id="Text Box 1751" o:spid="_x0000_s1040" type="#_x0000_t202" style="position:absolute;left:0;text-align:left;margin-left:332.8pt;margin-top:4.35pt;width:128.75pt;height:46.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gGigIAABwFAAAOAAAAZHJzL2Uyb0RvYy54bWysVNuO2yAQfa/Uf0C8Z32JncRWnNVmt6kq&#10;bS/Sbj+AAI5RbaBAYm+r/nsHnKTZXqSqqh9s8AxnzsycYXk9dC06cGOFkhVOrmKMuKSKCbmr8MfH&#10;zWSBkXVEMtIqySv8xC2+Xr18sex1yVPVqJZxgwBE2rLXFW6c02UUWdrwjtgrpbkEY61MRxxszS5i&#10;hvSA3rVRGsezqFeGaaMotxb+3o1GvAr4dc2pe1/XljvUVhi4ufA24b3172i1JOXOEN0IeqRB/oFF&#10;R4SEoGeoO+II2hvxC1QnqFFW1e6Kqi5SdS0oDzlANkn8UzYPDdE85ALFsfpcJvv/YOm7wweDBIPe&#10;TXOMJOmgSY98cGitBpTM88SXqNe2BM8HDb5uAAu4h3Stvlf0k0VS3TZE7viNMapvOGFAMZyMLo6O&#10;ONaDbPu3ikEksncqAA216Xz9oCII0KFVT+f2eDbUh5xN8yQFlhRs+SJbAGMgF5HydFob615z1SG/&#10;qLCB9gd0cri3bnQ9ufhgVrWCbUTbho3ZbW9bgw4EpLIJzxH9mVsrvbNU/tiIOP4BkhDD2zzd0Pqv&#10;RZJm8TotJpvZYj7JNlk+KebxYhInxbqYxVmR3W2+eYJJVjaCMS7vheQnGSbZ37X5OBCjgIIQUV/h&#10;IodKhbz+mGQcnt8l2QkHU9mKrsKLsxMpfWNfSQZpk9IR0Y7r6Dn90BCowekbqhJk4Ds/asAN2yGI&#10;Lp2e5LVV7AmEYRT0DboPVwosGmW+YNTDeFbYft4TwzFq30gQV5FkmZ/nsMnyeQobc2nZXlqIpABV&#10;YYfRuLx14x2w10bsGog0ylmqGxBkLYJWvHJHVpCK38AIhqSO14Wf8ct98Ppxqa2+AwAA//8DAFBL&#10;AwQUAAYACAAAACEAjD8T+94AAAAJAQAADwAAAGRycy9kb3ducmV2LnhtbEyPQU7DMBBF90jcwRok&#10;Nog6LdRJQ5wKkEBsW3oAJ54mEfE4it0mvT3Dii5H/+n/N8V2dr044xg6TxqWiwQEUu1tR42Gw/fH&#10;YwYiREPW9J5QwwUDbMvbm8Lk1k+0w/M+NoJLKORGQxvjkEsZ6hadCQs/IHF29KMzkc+xkXY0E5e7&#10;Xq6SRElnOuKF1gz43mL9sz85Dcev6WG9marPeEh3z+rNdGnlL1rf382vLyAizvEfhj99VoeSnSp/&#10;IhtEr0GptWJUQ5aC4HyzelqCqBhMkgxkWcjrD8pfAAAA//8DAFBLAQItABQABgAIAAAAIQC2gziS&#10;/gAAAOEBAAATAAAAAAAAAAAAAAAAAAAAAABbQ29udGVudF9UeXBlc10ueG1sUEsBAi0AFAAGAAgA&#10;AAAhADj9If/WAAAAlAEAAAsAAAAAAAAAAAAAAAAALwEAAF9yZWxzLy5yZWxzUEsBAi0AFAAGAAgA&#10;AAAhAMBtSAaKAgAAHAUAAA4AAAAAAAAAAAAAAAAALgIAAGRycy9lMm9Eb2MueG1sUEsBAi0AFAAG&#10;AAgAAAAhAIw/E/veAAAACQEAAA8AAAAAAAAAAAAAAAAA5AQAAGRycy9kb3ducmV2LnhtbFBLBQYA&#10;AAAABAAEAPMAAADvBQAAAAA=&#10;" stroked="f">
                <v:textbox>
                  <w:txbxContent>
                    <w:p w14:paraId="64F70B04" w14:textId="77777777" w:rsidR="008D68A4" w:rsidRPr="003D2781" w:rsidRDefault="008D68A4" w:rsidP="00960F67">
                      <w:pPr>
                        <w:rPr>
                          <w:lang w:val="en-GB"/>
                        </w:rPr>
                      </w:pPr>
                      <w:r w:rsidRPr="003D2781">
                        <w:rPr>
                          <w:lang w:val="en-GB"/>
                        </w:rPr>
                        <w:t>CH</w:t>
                      </w:r>
                      <w:r w:rsidRPr="003D2781">
                        <w:rPr>
                          <w:vertAlign w:val="subscript"/>
                          <w:lang w:val="en-GB"/>
                        </w:rPr>
                        <w:t>2</w:t>
                      </w:r>
                      <w:r w:rsidRPr="003D2781">
                        <w:rPr>
                          <w:lang w:val="en-GB"/>
                        </w:rPr>
                        <w:t>=CHCH</w:t>
                      </w:r>
                      <w:r w:rsidRPr="003D2781">
                        <w:rPr>
                          <w:vertAlign w:val="subscript"/>
                          <w:lang w:val="en-GB"/>
                        </w:rPr>
                        <w:t>2</w:t>
                      </w:r>
                      <w:r w:rsidRPr="003D2781">
                        <w:rPr>
                          <w:lang w:val="en-GB"/>
                        </w:rPr>
                        <w:t>OCH=CH</w:t>
                      </w:r>
                      <w:r w:rsidRPr="003D2781">
                        <w:rPr>
                          <w:vertAlign w:val="subscript"/>
                          <w:lang w:val="en-GB"/>
                        </w:rPr>
                        <w:t>2</w:t>
                      </w:r>
                      <w:r w:rsidRPr="003D2781">
                        <w:rPr>
                          <w:lang w:val="en-GB"/>
                        </w:rPr>
                        <w:br/>
                        <w:t>3-(ethenyloxy)-1-propeen</w:t>
                      </w:r>
                      <w:r w:rsidRPr="003D2781">
                        <w:rPr>
                          <w:lang w:val="en-GB"/>
                        </w:rPr>
                        <w:br/>
                        <w:t>(allylvinylether)</w:t>
                      </w:r>
                    </w:p>
                  </w:txbxContent>
                </v:textbox>
                <w10:wrap type="square"/>
              </v:shape>
            </w:pict>
          </mc:Fallback>
        </mc:AlternateContent>
      </w:r>
      <w:r w:rsidR="00E06FE0">
        <w:t>Hydroxy-functionele groep -OH gaat voor op dubbele band (alkenol)</w:t>
      </w:r>
      <w:r w:rsidR="003921CD">
        <w:t>.</w:t>
      </w:r>
    </w:p>
    <w:p w14:paraId="3BACF747" w14:textId="77777777" w:rsidR="00E06FE0" w:rsidRDefault="00E06FE0" w:rsidP="00287D9D">
      <w:pPr>
        <w:pStyle w:val="Lijstalinea"/>
      </w:pPr>
      <w:r>
        <w:t>Substituenten met dubbele binding heten alkenyl</w:t>
      </w:r>
      <w:r w:rsidR="00A03BDE">
        <w:t>.</w:t>
      </w:r>
    </w:p>
    <w:p w14:paraId="7597419F" w14:textId="77777777" w:rsidR="00CE5B27" w:rsidRDefault="00A4227C" w:rsidP="00287D9D">
      <w:pPr>
        <w:pStyle w:val="Lijstalinea"/>
      </w:pPr>
      <w:r>
        <w:t>B</w:t>
      </w:r>
      <w:r w:rsidR="00E06FE0">
        <w:t xml:space="preserve">ij een drievoudige binding </w:t>
      </w:r>
      <w:r w:rsidR="00E06FE0">
        <w:sym w:font="Symbol" w:char="F0BA"/>
      </w:r>
      <w:r w:rsidR="00E06FE0">
        <w:t xml:space="preserve"> komt uitgang yn in plaats van de uitgang voor de dubbele binding = een; substituent met drievoudige band heet alkynyl</w:t>
      </w:r>
      <w:r w:rsidR="003921CD">
        <w:t>;</w:t>
      </w:r>
      <w:r w:rsidR="00E06FE0" w:rsidRPr="003921CD">
        <w:rPr>
          <w:b/>
          <w:sz w:val="20"/>
        </w:rPr>
        <w:t>voorbeeld</w:t>
      </w:r>
      <w:r w:rsidR="00E06FE0">
        <w:t>: 2-propyn-1-ol HC</w:t>
      </w:r>
      <w:r w:rsidR="00E06FE0">
        <w:sym w:font="Symbol" w:char="F0BA"/>
      </w:r>
      <w:r w:rsidR="00E06FE0">
        <w:t>CCH</w:t>
      </w:r>
      <w:r w:rsidR="00E06FE0" w:rsidRPr="003921CD">
        <w:rPr>
          <w:vertAlign w:val="subscript"/>
        </w:rPr>
        <w:t>2</w:t>
      </w:r>
      <w:r w:rsidR="00E06FE0">
        <w:t>OH en 2-propynylcyclopropaan</w:t>
      </w:r>
      <w:r w:rsidR="003921CD">
        <w:t>.</w:t>
      </w:r>
    </w:p>
    <w:p w14:paraId="46BD6101" w14:textId="50BCCFCE" w:rsidR="00E06FE0" w:rsidRPr="003D2781" w:rsidRDefault="00E06FE0" w:rsidP="00287D9D">
      <w:pPr>
        <w:pStyle w:val="Lijstalinea"/>
      </w:pPr>
      <w:r>
        <w:t>Een koolwaterstof met zowel een dubbele als een drievoudige binding heet alkenyn. Nummering begint vanaf het uiteinde zo dicht mogelijk bij een van de functionele groepen. Liggen deze beide even ver weg</w:t>
      </w:r>
      <w:r w:rsidR="00A4227C">
        <w:t>,</w:t>
      </w:r>
      <w:r>
        <w:t xml:space="preserve"> dan gaat de dubbele binding -een voor. Alkynen met een OH-groep heten alkynolen (OH bepaalt de nummering)</w:t>
      </w:r>
      <w:r w:rsidR="00A4227C">
        <w:t>:</w:t>
      </w:r>
      <w:r w:rsidR="001E397A">
        <w:br/>
      </w:r>
      <w:r w:rsidRPr="003D2781">
        <w:t>CH</w:t>
      </w:r>
      <w:r w:rsidRPr="003D2781">
        <w:rPr>
          <w:vertAlign w:val="subscript"/>
        </w:rPr>
        <w:t>2</w:t>
      </w:r>
      <w:r w:rsidRPr="003D2781">
        <w:t>CHCH</w:t>
      </w:r>
      <w:r w:rsidRPr="003D2781">
        <w:rPr>
          <w:vertAlign w:val="subscript"/>
        </w:rPr>
        <w:t>2</w:t>
      </w:r>
      <w:r w:rsidRPr="003D2781">
        <w:t>C</w:t>
      </w:r>
      <w:r>
        <w:sym w:font="Symbol" w:char="F0BA"/>
      </w:r>
      <w:r w:rsidRPr="003D2781">
        <w:t>CH</w:t>
      </w:r>
      <w:r w:rsidR="003921CD" w:rsidRPr="003D2781">
        <w:t xml:space="preserve">, </w:t>
      </w:r>
      <w:r w:rsidRPr="003D2781">
        <w:t>1-penteen-4-yn</w:t>
      </w:r>
      <w:r w:rsidR="003921CD" w:rsidRPr="003D2781">
        <w:t xml:space="preserve"> en HC</w:t>
      </w:r>
      <w:r w:rsidR="003921CD">
        <w:sym w:font="Symbol" w:char="F0BA"/>
      </w:r>
      <w:r w:rsidR="003921CD" w:rsidRPr="003D2781">
        <w:t>CCH</w:t>
      </w:r>
      <w:r w:rsidR="003921CD" w:rsidRPr="003D2781">
        <w:rPr>
          <w:vertAlign w:val="subscript"/>
        </w:rPr>
        <w:t>2</w:t>
      </w:r>
      <w:r w:rsidR="003921CD" w:rsidRPr="003D2781">
        <w:t>CH</w:t>
      </w:r>
      <w:r w:rsidR="003921CD" w:rsidRPr="003D2781">
        <w:rPr>
          <w:vertAlign w:val="subscript"/>
        </w:rPr>
        <w:t>2</w:t>
      </w:r>
      <w:r w:rsidR="003921CD" w:rsidRPr="003D2781">
        <w:t>CH(OH)CH</w:t>
      </w:r>
      <w:r w:rsidR="003921CD" w:rsidRPr="003D2781">
        <w:rPr>
          <w:vertAlign w:val="subscript"/>
        </w:rPr>
        <w:t>3</w:t>
      </w:r>
      <w:r w:rsidR="003921CD" w:rsidRPr="003D2781">
        <w:t>,</w:t>
      </w:r>
      <w:r w:rsidR="00D10E24" w:rsidRPr="003D2781">
        <w:t xml:space="preserve"> </w:t>
      </w:r>
      <w:r w:rsidR="003921CD" w:rsidRPr="003D2781">
        <w:t>5</w:t>
      </w:r>
      <w:r w:rsidRPr="003D2781">
        <w:t>-hexyn-2-ol</w:t>
      </w:r>
      <w:r w:rsidR="003921CD" w:rsidRPr="003D2781">
        <w:t>.</w:t>
      </w:r>
    </w:p>
    <w:p w14:paraId="6A3F4119" w14:textId="77777777" w:rsidR="00E06FE0" w:rsidRDefault="00E06FE0" w:rsidP="00501B20">
      <w:pPr>
        <w:pStyle w:val="Kop3"/>
      </w:pPr>
      <w:bookmarkStart w:id="411" w:name="_Toc4917992"/>
      <w:bookmarkStart w:id="412" w:name="_Toc518556037"/>
      <w:r>
        <w:t>Overige</w:t>
      </w:r>
      <w:bookmarkEnd w:id="411"/>
      <w:bookmarkEnd w:id="412"/>
    </w:p>
    <w:p w14:paraId="17B13ED7" w14:textId="77777777" w:rsidR="00E06FE0" w:rsidRDefault="00E06FE0" w:rsidP="001437E1">
      <w:pPr>
        <w:pStyle w:val="Kop4"/>
      </w:pPr>
      <w:r>
        <w:t>anhydriden</w:t>
      </w:r>
    </w:p>
    <w:p w14:paraId="05C48105" w14:textId="77777777" w:rsidR="00E06FE0" w:rsidRDefault="00E06FE0" w:rsidP="00960F67">
      <w:r>
        <w:rPr>
          <w:b/>
        </w:rPr>
        <w:t>esters</w:t>
      </w:r>
      <w:r>
        <w:tab/>
        <w:t>alkylalkanoaat; -COOR als substituent: alkoxycarbonyl</w:t>
      </w:r>
    </w:p>
    <w:p w14:paraId="5E965828" w14:textId="77777777" w:rsidR="00E06FE0" w:rsidRPr="00604D6F" w:rsidRDefault="00E06FE0" w:rsidP="00960F67">
      <w:pPr>
        <w:rPr>
          <w:lang w:val="de-DE"/>
        </w:rPr>
      </w:pPr>
      <w:r w:rsidRPr="00604D6F">
        <w:rPr>
          <w:lang w:val="de-DE"/>
        </w:rPr>
        <w:t>cyclische ester lacton (oxa-2-cycloalkanon)</w:t>
      </w:r>
    </w:p>
    <w:p w14:paraId="48C0F157" w14:textId="77777777" w:rsidR="00E06FE0" w:rsidRDefault="00E06FE0" w:rsidP="00960F67">
      <w:r>
        <w:t xml:space="preserve">voorbeeld: </w:t>
      </w:r>
      <w:r w:rsidR="006D0FF9">
        <w:rPr>
          <w:noProof/>
          <w:position w:val="-40"/>
        </w:rPr>
        <w:drawing>
          <wp:inline distT="0" distB="0" distL="0" distR="0" wp14:anchorId="4DCC3FA7" wp14:editId="2FB2BF2A">
            <wp:extent cx="1266825" cy="590550"/>
            <wp:effectExtent l="0" t="0" r="0" b="0"/>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08" cstate="print"/>
                    <a:srcRect/>
                    <a:stretch>
                      <a:fillRect/>
                    </a:stretch>
                  </pic:blipFill>
                  <pic:spPr bwMode="auto">
                    <a:xfrm>
                      <a:off x="0" y="0"/>
                      <a:ext cx="1266825" cy="590550"/>
                    </a:xfrm>
                    <a:prstGeom prst="rect">
                      <a:avLst/>
                    </a:prstGeom>
                    <a:noFill/>
                    <a:ln w="9525">
                      <a:noFill/>
                      <a:miter lim="800000"/>
                      <a:headEnd/>
                      <a:tailEnd/>
                    </a:ln>
                  </pic:spPr>
                </pic:pic>
              </a:graphicData>
            </a:graphic>
          </wp:inline>
        </w:drawing>
      </w:r>
      <w:r>
        <w:t>5-methyl-oxa-2-cyclopentanon</w:t>
      </w:r>
    </w:p>
    <w:p w14:paraId="2CF76548" w14:textId="77777777" w:rsidR="00E06FE0" w:rsidRDefault="00E06FE0" w:rsidP="00960F67">
      <w:r>
        <w:rPr>
          <w:b/>
        </w:rPr>
        <w:t>amides</w:t>
      </w:r>
      <w:r w:rsidR="00431B36">
        <w:rPr>
          <w:b/>
        </w:rPr>
        <w:t> </w:t>
      </w:r>
      <w:r>
        <w:t>alkaanamide</w:t>
      </w:r>
    </w:p>
    <w:p w14:paraId="29F54A5B" w14:textId="77777777" w:rsidR="00E06FE0" w:rsidRDefault="00E06FE0" w:rsidP="00960F67">
      <w:r>
        <w:t>bij cyclische structuren: -carboxamide</w:t>
      </w:r>
      <w:r>
        <w:tab/>
      </w:r>
      <w:r>
        <w:rPr>
          <w:i/>
        </w:rPr>
        <w:t>N</w:t>
      </w:r>
      <w:r>
        <w:t xml:space="preserve">- en </w:t>
      </w:r>
      <w:r>
        <w:rPr>
          <w:i/>
        </w:rPr>
        <w:t>N,N</w:t>
      </w:r>
      <w:r>
        <w:t>-</w:t>
      </w:r>
    </w:p>
    <w:p w14:paraId="42325EAC" w14:textId="77777777" w:rsidR="00E06FE0" w:rsidRDefault="00E06FE0" w:rsidP="00960F67">
      <w:r>
        <w:t>cyclische amide: lactam (aza-2-cycloalkanon)</w:t>
      </w:r>
    </w:p>
    <w:p w14:paraId="2166CF9E" w14:textId="77777777" w:rsidR="00E06FE0" w:rsidRPr="00960F67" w:rsidRDefault="00E06FE0" w:rsidP="001437E1">
      <w:pPr>
        <w:pStyle w:val="Kop4"/>
        <w:rPr>
          <w:lang w:val="fr-FR"/>
        </w:rPr>
      </w:pPr>
      <w:r w:rsidRPr="00960F67">
        <w:rPr>
          <w:lang w:val="fr-FR"/>
        </w:rPr>
        <w:t>amines</w:t>
      </w:r>
    </w:p>
    <w:p w14:paraId="00379FCB" w14:textId="77777777" w:rsidR="00E06FE0" w:rsidRPr="00960F67" w:rsidRDefault="00E06FE0" w:rsidP="00960F67">
      <w:pPr>
        <w:rPr>
          <w:lang w:val="fr-FR"/>
        </w:rPr>
      </w:pPr>
      <w:r w:rsidRPr="00960F67">
        <w:rPr>
          <w:lang w:val="fr-FR"/>
        </w:rPr>
        <w:t>alkaanamines</w:t>
      </w:r>
      <w:r w:rsidR="00A257EA" w:rsidRPr="00960F67">
        <w:rPr>
          <w:lang w:val="fr-FR"/>
        </w:rPr>
        <w:t xml:space="preserve"> </w:t>
      </w:r>
      <w:r w:rsidRPr="00960F67">
        <w:rPr>
          <w:lang w:val="fr-FR"/>
        </w:rPr>
        <w:t>(amino als substituent)</w:t>
      </w:r>
      <w:r w:rsidR="00A257EA" w:rsidRPr="00960F67">
        <w:rPr>
          <w:lang w:val="fr-FR"/>
        </w:rPr>
        <w:tab/>
      </w:r>
      <w:r w:rsidRPr="00960F67">
        <w:rPr>
          <w:lang w:val="fr-FR"/>
        </w:rPr>
        <w:t>alkylamine</w:t>
      </w:r>
      <w:r w:rsidR="00A257EA" w:rsidRPr="00960F67">
        <w:rPr>
          <w:lang w:val="fr-FR"/>
        </w:rPr>
        <w:t>s</w:t>
      </w:r>
    </w:p>
    <w:p w14:paraId="70F9D57B" w14:textId="77777777" w:rsidR="00E06FE0" w:rsidRPr="00960F67" w:rsidRDefault="00E06FE0" w:rsidP="001437E1">
      <w:pPr>
        <w:pStyle w:val="Kop4"/>
        <w:rPr>
          <w:lang w:val="de-DE"/>
        </w:rPr>
      </w:pPr>
      <w:r w:rsidRPr="00960F67">
        <w:rPr>
          <w:lang w:val="de-DE"/>
        </w:rPr>
        <w:t>allerlei</w:t>
      </w:r>
    </w:p>
    <w:p w14:paraId="3B7FCC5E" w14:textId="77777777" w:rsidR="00E06FE0" w:rsidRPr="00960F67" w:rsidRDefault="00E06FE0" w:rsidP="00960F67">
      <w:pPr>
        <w:rPr>
          <w:lang w:val="de-DE"/>
        </w:rPr>
      </w:pPr>
      <w:r w:rsidRPr="00960F67">
        <w:rPr>
          <w:lang w:val="de-DE"/>
        </w:rPr>
        <w:t>aromatische alcoholen</w:t>
      </w:r>
      <w:r w:rsidR="00AB14D5" w:rsidRPr="00960F67">
        <w:rPr>
          <w:lang w:val="de-DE"/>
        </w:rPr>
        <w:t>, zuren</w:t>
      </w:r>
      <w:r w:rsidRPr="00960F67">
        <w:rPr>
          <w:lang w:val="de-DE"/>
        </w:rPr>
        <w:t xml:space="preserve"> en ethers</w:t>
      </w:r>
    </w:p>
    <w:p w14:paraId="30CFFD9A" w14:textId="77777777" w:rsidR="00E06FE0" w:rsidRPr="00960F67" w:rsidRDefault="00E06FE0" w:rsidP="00960F67">
      <w:pPr>
        <w:rPr>
          <w:lang w:val="de-DE"/>
        </w:rPr>
      </w:pPr>
      <w:r w:rsidRPr="00960F67">
        <w:rPr>
          <w:lang w:val="de-DE"/>
        </w:rPr>
        <w:t>OH-gesubstitueerd areen heet fenol (benzenol)</w:t>
      </w:r>
      <w:r w:rsidR="00AB14D5" w:rsidRPr="00960F67">
        <w:rPr>
          <w:lang w:val="de-DE"/>
        </w:rPr>
        <w:br/>
      </w:r>
      <w:r w:rsidRPr="00960F67">
        <w:rPr>
          <w:lang w:val="de-DE"/>
        </w:rPr>
        <w:t>hydroxybenzeencarbonzuur/hydroxybenzeensulfonzuur</w:t>
      </w:r>
      <w:r w:rsidR="00AB14D5" w:rsidRPr="00960F67">
        <w:rPr>
          <w:lang w:val="de-DE"/>
        </w:rPr>
        <w:br/>
      </w:r>
      <w:r w:rsidRPr="00960F67">
        <w:rPr>
          <w:lang w:val="de-DE"/>
        </w:rPr>
        <w:t>fenylethers</w:t>
      </w:r>
      <w:r w:rsidRPr="00960F67">
        <w:rPr>
          <w:lang w:val="de-DE"/>
        </w:rPr>
        <w:tab/>
        <w:t>alkoxybenzenen</w:t>
      </w:r>
      <w:r w:rsidR="00A257EA" w:rsidRPr="00960F67">
        <w:rPr>
          <w:lang w:val="de-DE"/>
        </w:rPr>
        <w:tab/>
      </w:r>
      <w:r w:rsidRPr="00960F67">
        <w:rPr>
          <w:lang w:val="de-DE"/>
        </w:rPr>
        <w:t>C</w:t>
      </w:r>
      <w:r w:rsidRPr="00960F67">
        <w:rPr>
          <w:vertAlign w:val="subscript"/>
          <w:lang w:val="de-DE"/>
        </w:rPr>
        <w:t>6</w:t>
      </w:r>
      <w:r w:rsidRPr="00960F67">
        <w:rPr>
          <w:lang w:val="de-DE"/>
        </w:rPr>
        <w:t>H</w:t>
      </w:r>
      <w:r w:rsidRPr="00960F67">
        <w:rPr>
          <w:vertAlign w:val="subscript"/>
          <w:lang w:val="de-DE"/>
        </w:rPr>
        <w:t>5</w:t>
      </w:r>
      <w:r w:rsidRPr="00960F67">
        <w:rPr>
          <w:lang w:val="de-DE"/>
        </w:rPr>
        <w:t>O</w:t>
      </w:r>
      <w:r w:rsidR="00AB14D5" w:rsidRPr="00960F67">
        <w:rPr>
          <w:lang w:val="de-DE"/>
        </w:rPr>
        <w:t xml:space="preserve">: </w:t>
      </w:r>
      <w:r w:rsidRPr="00960F67">
        <w:rPr>
          <w:lang w:val="de-DE"/>
        </w:rPr>
        <w:t>fenoxy</w:t>
      </w:r>
    </w:p>
    <w:p w14:paraId="3640D36A" w14:textId="77777777" w:rsidR="00E06FE0" w:rsidRPr="00960F67" w:rsidRDefault="00E06FE0" w:rsidP="00960F67">
      <w:pPr>
        <w:rPr>
          <w:lang w:val="de-DE"/>
        </w:rPr>
      </w:pPr>
      <w:r w:rsidRPr="00960F67">
        <w:rPr>
          <w:b/>
          <w:lang w:val="de-DE"/>
        </w:rPr>
        <w:t xml:space="preserve">koolhydraat </w:t>
      </w:r>
      <w:r w:rsidRPr="00960F67">
        <w:rPr>
          <w:lang w:val="de-DE"/>
        </w:rPr>
        <w:t>o.a. suikers, sachariden (mono, di, tri, etc.)</w:t>
      </w:r>
    </w:p>
    <w:p w14:paraId="6FFB5482" w14:textId="77777777" w:rsidR="00E06FE0" w:rsidRPr="00604D6F" w:rsidRDefault="00E06FE0" w:rsidP="00960F67">
      <w:pPr>
        <w:rPr>
          <w:lang w:val="es-ES"/>
        </w:rPr>
      </w:pPr>
      <w:r w:rsidRPr="00604D6F">
        <w:rPr>
          <w:lang w:val="es-ES"/>
        </w:rPr>
        <w:t>aldose</w:t>
      </w:r>
      <w:r w:rsidRPr="00604D6F">
        <w:rPr>
          <w:lang w:val="es-ES"/>
        </w:rPr>
        <w:tab/>
      </w:r>
      <w:r w:rsidRPr="00604D6F">
        <w:rPr>
          <w:lang w:val="es-ES"/>
        </w:rPr>
        <w:tab/>
        <w:t>aldotriose</w:t>
      </w:r>
    </w:p>
    <w:p w14:paraId="17E5F89D" w14:textId="77777777" w:rsidR="00E06FE0" w:rsidRPr="00604D6F" w:rsidRDefault="00E06FE0" w:rsidP="00960F67">
      <w:pPr>
        <w:rPr>
          <w:lang w:val="es-ES"/>
        </w:rPr>
      </w:pPr>
      <w:r w:rsidRPr="00604D6F">
        <w:rPr>
          <w:lang w:val="es-ES"/>
        </w:rPr>
        <w:t>ketose</w:t>
      </w:r>
      <w:r w:rsidRPr="00604D6F">
        <w:rPr>
          <w:lang w:val="es-ES"/>
        </w:rPr>
        <w:tab/>
      </w:r>
      <w:r w:rsidRPr="00604D6F">
        <w:rPr>
          <w:lang w:val="es-ES"/>
        </w:rPr>
        <w:tab/>
        <w:t>ketotetrose etc.</w:t>
      </w:r>
    </w:p>
    <w:p w14:paraId="6C7F5C66" w14:textId="77777777" w:rsidR="00E06FE0" w:rsidRPr="009C4FCA" w:rsidRDefault="00E06FE0" w:rsidP="00960F67">
      <w:r w:rsidRPr="009C4FCA">
        <w:t>hetero-ringen</w:t>
      </w:r>
    </w:p>
    <w:tbl>
      <w:tblPr>
        <w:tblW w:w="0" w:type="auto"/>
        <w:tblInd w:w="70" w:type="dxa"/>
        <w:tblLayout w:type="fixed"/>
        <w:tblCellMar>
          <w:left w:w="70" w:type="dxa"/>
          <w:right w:w="70" w:type="dxa"/>
        </w:tblCellMar>
        <w:tblLook w:val="0000" w:firstRow="0" w:lastRow="0" w:firstColumn="0" w:lastColumn="0" w:noHBand="0" w:noVBand="0"/>
      </w:tblPr>
      <w:tblGrid>
        <w:gridCol w:w="408"/>
        <w:gridCol w:w="709"/>
      </w:tblGrid>
      <w:tr w:rsidR="00E06FE0" w14:paraId="46784ABD" w14:textId="77777777">
        <w:tc>
          <w:tcPr>
            <w:tcW w:w="408" w:type="dxa"/>
          </w:tcPr>
          <w:p w14:paraId="6D08AC30" w14:textId="77777777" w:rsidR="00E06FE0" w:rsidRDefault="00E06FE0" w:rsidP="00960F67">
            <w:r>
              <w:t>O</w:t>
            </w:r>
          </w:p>
        </w:tc>
        <w:tc>
          <w:tcPr>
            <w:tcW w:w="709" w:type="dxa"/>
          </w:tcPr>
          <w:p w14:paraId="00C2A673" w14:textId="77777777" w:rsidR="00E06FE0" w:rsidRDefault="00E06FE0" w:rsidP="00960F67">
            <w:r>
              <w:t>oxa</w:t>
            </w:r>
          </w:p>
        </w:tc>
      </w:tr>
      <w:tr w:rsidR="00E06FE0" w14:paraId="02546696" w14:textId="77777777">
        <w:tc>
          <w:tcPr>
            <w:tcW w:w="408" w:type="dxa"/>
          </w:tcPr>
          <w:p w14:paraId="0FD82103" w14:textId="77777777" w:rsidR="00E06FE0" w:rsidRDefault="00E06FE0" w:rsidP="00960F67">
            <w:r>
              <w:t>S</w:t>
            </w:r>
          </w:p>
        </w:tc>
        <w:tc>
          <w:tcPr>
            <w:tcW w:w="709" w:type="dxa"/>
          </w:tcPr>
          <w:p w14:paraId="717721B1" w14:textId="77777777" w:rsidR="00E06FE0" w:rsidRDefault="00E06FE0" w:rsidP="00960F67">
            <w:r>
              <w:t>thia</w:t>
            </w:r>
          </w:p>
        </w:tc>
      </w:tr>
      <w:tr w:rsidR="00E06FE0" w14:paraId="4D1927D2" w14:textId="77777777">
        <w:tc>
          <w:tcPr>
            <w:tcW w:w="408" w:type="dxa"/>
          </w:tcPr>
          <w:p w14:paraId="7AF02F87" w14:textId="77777777" w:rsidR="00E06FE0" w:rsidRDefault="00E06FE0" w:rsidP="00960F67">
            <w:r>
              <w:t>P</w:t>
            </w:r>
          </w:p>
        </w:tc>
        <w:tc>
          <w:tcPr>
            <w:tcW w:w="709" w:type="dxa"/>
          </w:tcPr>
          <w:p w14:paraId="6B5C403C" w14:textId="77777777" w:rsidR="00E06FE0" w:rsidRDefault="00E06FE0" w:rsidP="00960F67">
            <w:r>
              <w:t>fosfa</w:t>
            </w:r>
          </w:p>
        </w:tc>
      </w:tr>
      <w:tr w:rsidR="00E06FE0" w14:paraId="48251F79" w14:textId="77777777">
        <w:tc>
          <w:tcPr>
            <w:tcW w:w="408" w:type="dxa"/>
          </w:tcPr>
          <w:p w14:paraId="59197E07" w14:textId="77777777" w:rsidR="00E06FE0" w:rsidRDefault="00E06FE0" w:rsidP="00960F67">
            <w:r>
              <w:t>N</w:t>
            </w:r>
          </w:p>
        </w:tc>
        <w:tc>
          <w:tcPr>
            <w:tcW w:w="709" w:type="dxa"/>
          </w:tcPr>
          <w:p w14:paraId="4204AB1C" w14:textId="77777777" w:rsidR="00E06FE0" w:rsidRDefault="00E06FE0" w:rsidP="00960F67">
            <w:r>
              <w:t>aza</w:t>
            </w:r>
          </w:p>
        </w:tc>
      </w:tr>
    </w:tbl>
    <w:p w14:paraId="533537AD" w14:textId="77777777" w:rsidR="00E06FE0" w:rsidRPr="009C4FCA" w:rsidRDefault="00E06FE0" w:rsidP="00960F67">
      <w:r w:rsidRPr="009C4FCA">
        <w:t>onverzadigde ringstructuren</w:t>
      </w:r>
    </w:p>
    <w:p w14:paraId="3BA5D611" w14:textId="77777777" w:rsidR="00E06FE0" w:rsidRPr="008E3AAC" w:rsidRDefault="00E06FE0" w:rsidP="00287D9D">
      <w:pPr>
        <w:pStyle w:val="Lijstalinea"/>
      </w:pPr>
      <w:r w:rsidRPr="008E3AAC">
        <w:t>benzeen als stamnaam met substituent als voorvoegsel; substituenten in alfabetische volgorde</w:t>
      </w:r>
    </w:p>
    <w:p w14:paraId="64122B6E" w14:textId="77777777" w:rsidR="00E06FE0" w:rsidRPr="008E3AAC" w:rsidRDefault="00E06FE0" w:rsidP="00287D9D">
      <w:pPr>
        <w:pStyle w:val="Lijstalinea"/>
      </w:pPr>
      <w:r w:rsidRPr="008E3AAC">
        <w:t>algemene naam voor gesubstitueerde benzenen is areen</w:t>
      </w:r>
      <w:r w:rsidR="00547B8A" w:rsidRPr="008E3AAC">
        <w:fldChar w:fldCharType="begin"/>
      </w:r>
      <w:r w:rsidR="00CF311D" w:rsidRPr="008E3AAC">
        <w:instrText xml:space="preserve"> XE "naam:areen" </w:instrText>
      </w:r>
      <w:r w:rsidR="00547B8A" w:rsidRPr="008E3AAC">
        <w:fldChar w:fldCharType="end"/>
      </w:r>
    </w:p>
    <w:p w14:paraId="28191253" w14:textId="77777777" w:rsidR="00E06FE0" w:rsidRPr="008E3AAC" w:rsidRDefault="00E06FE0" w:rsidP="00287D9D">
      <w:pPr>
        <w:pStyle w:val="Lijstalinea"/>
      </w:pPr>
      <w:r w:rsidRPr="008E3AAC">
        <w:t>areen als substituent heet aryl</w:t>
      </w:r>
      <w:r w:rsidR="00547B8A" w:rsidRPr="008E3AAC">
        <w:fldChar w:fldCharType="begin"/>
      </w:r>
      <w:r w:rsidR="00CF311D" w:rsidRPr="008E3AAC">
        <w:instrText xml:space="preserve"> XE "naam:aryl" </w:instrText>
      </w:r>
      <w:r w:rsidR="00547B8A" w:rsidRPr="008E3AAC">
        <w:fldChar w:fldCharType="end"/>
      </w:r>
    </w:p>
    <w:p w14:paraId="64E0BB30" w14:textId="77777777" w:rsidR="00E06FE0" w:rsidRPr="008E3AAC" w:rsidRDefault="00E06FE0" w:rsidP="00287D9D">
      <w:pPr>
        <w:pStyle w:val="Lijstalinea"/>
      </w:pPr>
      <w:r w:rsidRPr="008E3AAC">
        <w:t>benzeen als substituent: fenyl</w:t>
      </w:r>
      <w:r w:rsidR="00547B8A" w:rsidRPr="008E3AAC">
        <w:fldChar w:fldCharType="begin"/>
      </w:r>
      <w:r w:rsidR="00CF311D" w:rsidRPr="008E3AAC">
        <w:instrText xml:space="preserve"> XE "naam:fenyl" </w:instrText>
      </w:r>
      <w:r w:rsidR="00547B8A" w:rsidRPr="008E3AAC">
        <w:fldChar w:fldCharType="end"/>
      </w:r>
      <w:r w:rsidRPr="008E3AAC">
        <w:t>; fenylmethyl is benzyl</w:t>
      </w:r>
      <w:r w:rsidR="00547B8A" w:rsidRPr="008E3AAC">
        <w:fldChar w:fldCharType="begin"/>
      </w:r>
      <w:r w:rsidR="00CF311D" w:rsidRPr="008E3AAC">
        <w:instrText xml:space="preserve"> XE "naam:benzyl" </w:instrText>
      </w:r>
      <w:r w:rsidR="00547B8A" w:rsidRPr="008E3AAC">
        <w:fldChar w:fldCharType="end"/>
      </w:r>
    </w:p>
    <w:p w14:paraId="1C7A13C1" w14:textId="77777777" w:rsidR="00E06FE0" w:rsidRPr="008E3AAC" w:rsidRDefault="00E06FE0" w:rsidP="00287D9D">
      <w:pPr>
        <w:pStyle w:val="Lijstalinea"/>
      </w:pPr>
      <w:r w:rsidRPr="008E3AAC">
        <w:t>aldehyden/ketonen</w:t>
      </w:r>
    </w:p>
    <w:p w14:paraId="12549B7F" w14:textId="77777777" w:rsidR="00E06FE0" w:rsidRPr="008E3AAC" w:rsidRDefault="00E06FE0" w:rsidP="00287D9D">
      <w:pPr>
        <w:pStyle w:val="Lijstalinea"/>
      </w:pPr>
      <w:r w:rsidRPr="008E3AAC">
        <w:t>naamgeving al volgt ol</w:t>
      </w:r>
    </w:p>
    <w:p w14:paraId="52DE1C72" w14:textId="77777777" w:rsidR="00E06FE0" w:rsidRPr="008E3AAC" w:rsidRDefault="00E06FE0" w:rsidP="00287D9D">
      <w:pPr>
        <w:pStyle w:val="Lijstalinea"/>
      </w:pPr>
      <w:r w:rsidRPr="008E3AAC">
        <w:t>aldehyden die niet gemakkelijk naar alkanen vernoemd kunnen worden heten carbaldehyden</w:t>
      </w:r>
    </w:p>
    <w:p w14:paraId="2DF61BEE" w14:textId="77777777" w:rsidR="00E06FE0" w:rsidRPr="008E3AAC" w:rsidRDefault="00E06FE0" w:rsidP="00287D9D">
      <w:pPr>
        <w:pStyle w:val="Lijstalinea"/>
      </w:pPr>
      <w:r w:rsidRPr="008E3AAC">
        <w:t>carbonyl-C krijgt laagste nummer in keten (ongeacht OH, C=C, C</w:t>
      </w:r>
      <w:r w:rsidRPr="008E3AAC">
        <w:sym w:font="Symbol" w:char="F0BA"/>
      </w:r>
      <w:r w:rsidRPr="008E3AAC">
        <w:t>C)</w:t>
      </w:r>
    </w:p>
    <w:p w14:paraId="559A3D1F" w14:textId="77777777" w:rsidR="00E06FE0" w:rsidRPr="008E3AAC" w:rsidRDefault="00E20F27" w:rsidP="00287D9D">
      <w:pPr>
        <w:pStyle w:val="Lijstalinea"/>
      </w:pPr>
      <w:r w:rsidRPr="008E3AAC">
        <w:t>aromatische ketonen; aryl</w:t>
      </w:r>
      <w:r w:rsidR="00E06FE0" w:rsidRPr="008E3AAC">
        <w:t>gesubstitueerde alkanonen</w:t>
      </w:r>
    </w:p>
    <w:p w14:paraId="1927A8ED" w14:textId="77777777" w:rsidR="00AB14D5" w:rsidRDefault="00AB14D5" w:rsidP="0017671F">
      <w:pPr>
        <w:jc w:val="center"/>
      </w:pPr>
      <w:r>
        <w:rPr>
          <w:noProof/>
        </w:rPr>
        <w:drawing>
          <wp:inline distT="0" distB="0" distL="0" distR="0" wp14:anchorId="775C6B65" wp14:editId="2F910A49">
            <wp:extent cx="2208944" cy="1071305"/>
            <wp:effectExtent l="0" t="0" r="0" b="0"/>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rotWithShape="1">
                    <a:blip r:embed="rId309" cstate="print">
                      <a:extLst>
                        <a:ext uri="{28A0092B-C50C-407E-A947-70E740481C1C}">
                          <a14:useLocalDpi xmlns:a14="http://schemas.microsoft.com/office/drawing/2010/main" val="0"/>
                        </a:ext>
                      </a:extLst>
                    </a:blip>
                    <a:srcRect r="22812" b="43925"/>
                    <a:stretch/>
                  </pic:blipFill>
                  <pic:spPr bwMode="auto">
                    <a:xfrm>
                      <a:off x="0" y="0"/>
                      <a:ext cx="2208720" cy="107119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A447174" wp14:editId="5EC14E4C">
            <wp:extent cx="3291205" cy="97599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rotWithShape="1">
                    <a:blip r:embed="rId309" cstate="print">
                      <a:extLst>
                        <a:ext uri="{28A0092B-C50C-407E-A947-70E740481C1C}">
                          <a14:useLocalDpi xmlns:a14="http://schemas.microsoft.com/office/drawing/2010/main" val="0"/>
                        </a:ext>
                      </a:extLst>
                    </a:blip>
                    <a:srcRect t="55608"/>
                    <a:stretch/>
                  </pic:blipFill>
                  <pic:spPr bwMode="auto">
                    <a:xfrm>
                      <a:off x="0" y="0"/>
                      <a:ext cx="3291205" cy="975995"/>
                    </a:xfrm>
                    <a:prstGeom prst="rect">
                      <a:avLst/>
                    </a:prstGeom>
                    <a:noFill/>
                    <a:ln>
                      <a:noFill/>
                    </a:ln>
                    <a:extLst>
                      <a:ext uri="{53640926-AAD7-44D8-BBD7-CCE9431645EC}">
                        <a14:shadowObscured xmlns:a14="http://schemas.microsoft.com/office/drawing/2010/main"/>
                      </a:ext>
                    </a:extLst>
                  </pic:spPr>
                </pic:pic>
              </a:graphicData>
            </a:graphic>
          </wp:inline>
        </w:drawing>
      </w:r>
    </w:p>
    <w:p w14:paraId="21885DB2" w14:textId="77777777" w:rsidR="00AB14D5" w:rsidRDefault="00AD610E" w:rsidP="0017671F">
      <w:pPr>
        <w:jc w:val="center"/>
      </w:pPr>
      <w:r w:rsidRPr="009C4FCA">
        <w:rPr>
          <w:noProof/>
        </w:rPr>
        <w:drawing>
          <wp:inline distT="0" distB="0" distL="0" distR="0" wp14:anchorId="38E5ADAD" wp14:editId="5E44872F">
            <wp:extent cx="2571750" cy="1627505"/>
            <wp:effectExtent l="0" t="0" r="0" b="0"/>
            <wp:docPr id="10"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571750" cy="1627505"/>
                    </a:xfrm>
                    <a:prstGeom prst="rect">
                      <a:avLst/>
                    </a:prstGeom>
                    <a:noFill/>
                    <a:ln w="9525">
                      <a:noFill/>
                      <a:miter lim="800000"/>
                      <a:headEnd/>
                      <a:tailEnd/>
                    </a:ln>
                  </pic:spPr>
                </pic:pic>
              </a:graphicData>
            </a:graphic>
          </wp:inline>
        </w:drawing>
      </w:r>
    </w:p>
    <w:p w14:paraId="077F4817" w14:textId="77777777" w:rsidR="00AB14D5" w:rsidRPr="009C4FCA" w:rsidRDefault="00AB14D5" w:rsidP="00960F67"/>
    <w:p w14:paraId="38FD4657" w14:textId="77777777" w:rsidR="00E06FE0" w:rsidRDefault="009004AF" w:rsidP="0017671F">
      <w:pPr>
        <w:jc w:val="center"/>
      </w:pPr>
      <w:r>
        <w:rPr>
          <w:noProof/>
        </w:rPr>
        <mc:AlternateContent>
          <mc:Choice Requires="wps">
            <w:drawing>
              <wp:anchor distT="0" distB="0" distL="114300" distR="114300" simplePos="0" relativeHeight="251635712" behindDoc="1" locked="1" layoutInCell="1" allowOverlap="1" wp14:anchorId="0602FEE7" wp14:editId="44FAE0B5">
                <wp:simplePos x="0" y="0"/>
                <wp:positionH relativeFrom="margin">
                  <wp:align>right</wp:align>
                </wp:positionH>
                <wp:positionV relativeFrom="paragraph">
                  <wp:posOffset>2585085</wp:posOffset>
                </wp:positionV>
                <wp:extent cx="2095500" cy="942975"/>
                <wp:effectExtent l="0" t="0" r="0" b="9525"/>
                <wp:wrapNone/>
                <wp:docPr id="13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7F74C7" w14:textId="77777777" w:rsidR="008D68A4" w:rsidRDefault="008D68A4" w:rsidP="00960F67">
                            <w:r>
                              <w:t>Enkele veel voorkomende dizuren</w:t>
                            </w:r>
                          </w:p>
                          <w:tbl>
                            <w:tblPr>
                              <w:tblW w:w="0" w:type="auto"/>
                              <w:tblLayout w:type="fixed"/>
                              <w:tblCellMar>
                                <w:left w:w="70" w:type="dxa"/>
                                <w:right w:w="70" w:type="dxa"/>
                              </w:tblCellMar>
                              <w:tblLook w:val="0000" w:firstRow="0" w:lastRow="0" w:firstColumn="0" w:lastColumn="0" w:noHBand="0" w:noVBand="0"/>
                            </w:tblPr>
                            <w:tblGrid>
                              <w:gridCol w:w="1547"/>
                              <w:gridCol w:w="1379"/>
                            </w:tblGrid>
                            <w:tr w:rsidR="008D68A4" w14:paraId="46038A84" w14:textId="77777777">
                              <w:tc>
                                <w:tcPr>
                                  <w:tcW w:w="1547" w:type="dxa"/>
                                </w:tcPr>
                                <w:p w14:paraId="50AFE569" w14:textId="77777777" w:rsidR="008D68A4" w:rsidRDefault="008D68A4" w:rsidP="00960F67">
                                  <w:r>
                                    <w:t>oxaalzuur</w:t>
                                  </w:r>
                                </w:p>
                              </w:tc>
                              <w:tc>
                                <w:tcPr>
                                  <w:tcW w:w="1379" w:type="dxa"/>
                                </w:tcPr>
                                <w:p w14:paraId="0700D54C" w14:textId="77777777" w:rsidR="008D68A4" w:rsidRDefault="008D68A4" w:rsidP="00960F67">
                                  <w:r>
                                    <w:t>adipinezuur</w:t>
                                  </w:r>
                                </w:p>
                              </w:tc>
                            </w:tr>
                            <w:tr w:rsidR="008D68A4" w14:paraId="1786D5EA" w14:textId="77777777">
                              <w:tc>
                                <w:tcPr>
                                  <w:tcW w:w="1547" w:type="dxa"/>
                                </w:tcPr>
                                <w:p w14:paraId="10E5D5DA" w14:textId="77777777" w:rsidR="008D68A4" w:rsidRDefault="008D68A4" w:rsidP="00960F67">
                                  <w:r>
                                    <w:t>malonzuur</w:t>
                                  </w:r>
                                </w:p>
                              </w:tc>
                              <w:tc>
                                <w:tcPr>
                                  <w:tcW w:w="1379" w:type="dxa"/>
                                </w:tcPr>
                                <w:p w14:paraId="5C49D540" w14:textId="77777777" w:rsidR="008D68A4" w:rsidRDefault="008D68A4" w:rsidP="00960F67">
                                  <w:r>
                                    <w:t>maleïnezuur</w:t>
                                  </w:r>
                                </w:p>
                              </w:tc>
                            </w:tr>
                            <w:tr w:rsidR="008D68A4" w14:paraId="051A4865" w14:textId="77777777">
                              <w:tc>
                                <w:tcPr>
                                  <w:tcW w:w="1547" w:type="dxa"/>
                                </w:tcPr>
                                <w:p w14:paraId="2AC9276F" w14:textId="77777777" w:rsidR="008D68A4" w:rsidRDefault="008D68A4" w:rsidP="00960F67">
                                  <w:r>
                                    <w:t>barnsteenzuur</w:t>
                                  </w:r>
                                </w:p>
                              </w:tc>
                              <w:tc>
                                <w:tcPr>
                                  <w:tcW w:w="1379" w:type="dxa"/>
                                </w:tcPr>
                                <w:p w14:paraId="01FA945C" w14:textId="77777777" w:rsidR="008D68A4" w:rsidRDefault="008D68A4" w:rsidP="00960F67">
                                  <w:r>
                                    <w:t>fumaarzuur</w:t>
                                  </w:r>
                                </w:p>
                              </w:tc>
                            </w:tr>
                            <w:tr w:rsidR="008D68A4" w14:paraId="0537A0A8" w14:textId="77777777">
                              <w:tc>
                                <w:tcPr>
                                  <w:tcW w:w="1547" w:type="dxa"/>
                                </w:tcPr>
                                <w:p w14:paraId="5C57FC4B" w14:textId="77777777" w:rsidR="008D68A4" w:rsidRPr="008E3AAC" w:rsidRDefault="008D68A4" w:rsidP="008E3AAC">
                                  <w:r w:rsidRPr="008E3AAC">
                                    <w:t>glutaarzuur</w:t>
                                  </w:r>
                                </w:p>
                              </w:tc>
                              <w:tc>
                                <w:tcPr>
                                  <w:tcW w:w="1379" w:type="dxa"/>
                                </w:tcPr>
                                <w:p w14:paraId="3676C385" w14:textId="77777777" w:rsidR="008D68A4" w:rsidRDefault="008D68A4" w:rsidP="00960F67"/>
                              </w:tc>
                            </w:tr>
                          </w:tbl>
                          <w:p w14:paraId="421B109E" w14:textId="77777777" w:rsidR="008D68A4" w:rsidRDefault="008D68A4" w:rsidP="008E3AAC"/>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2FEE7" id="Text Box 225" o:spid="_x0000_s1041" type="#_x0000_t202" style="position:absolute;left:0;text-align:left;margin-left:113.8pt;margin-top:203.55pt;width:165pt;height:74.25pt;z-index:-25168076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yyhgIAABkFAAAOAAAAZHJzL2Uyb0RvYy54bWysVG1v0zAQ/o7Ef7D8vcsL6dpESye2UYQ0&#10;XqSNH+DGTmPh+CzbazIQ/52z03ZlgIQQ+eDYvvPj5+6e88Xl2CuyE9ZJ0DXNzlJKhG6AS72t6ef7&#10;9WxJifNMc6ZAi5o+CkcvVy9fXAymEjl0oLiwBEG0qwZT0857UyWJazrRM3cGRmg0tmB75nFptwm3&#10;bED0XiV5mp4nA1huLDTCOdy9mYx0FfHbVjT+Y9s64YmqKXLzcbRx3IQxWV2wamuZ6WSzp8H+gUXP&#10;pMZLj1A3zDPyYOUvUL1sLDho/VkDfQJtKxsRY8BosvRZNHcdMyLGgslx5pgm9/9gmw+7T5ZIjrV7&#10;VVCiWY9FuhejJ1cwkjyfhwwNxlXoeGfQ1Y9oQO8YrTO30HxxRMN1x/RWvLYWhk4wjgyzcDI5OTrh&#10;uACyGd4Dx4vYg4cINLa2D+nDhBBEx0o9HqsTyDS4maflfJ6iqUFbWeTlIpJLWHU4bazzbwX0JExq&#10;arH6EZ3tbp0PbFh1cAmXOVCSr6VScWG3m2tlyY6hUtbxiwE8c1M6OGsIxybEaQdJ4h3BFujGyn8r&#10;s7xIr/Jytj5fLmbFupjPykW6nKVZeVWep0VZ3Ky/B4JZUXWSc6FvpRYHFWbF31V53w+TfqIOyYD5&#10;mWPpYlx/DDKN3++C7KXHplSyr+ny6MSqUNg3mmPYrPJMqmme/Ew/ZhlzcPjHrEQZhMpPGvDjZoya&#10;y6NIgkY2wB9RGBawblhifFFw0oH9SsmA3VlTjc8HJeqdRmmVWVGEZo6LYr7IcWFPLZtTC9MNAtXU&#10;UzJNr/30ADwYK7cd3jOJWcNrlGMro1KeOO1FjP0XQ9q/FaHBT9fR6+lFW/0AAAD//wMAUEsDBBQA&#10;BgAIAAAAIQBdJP9q3QAAAAgBAAAPAAAAZHJzL2Rvd25yZXYueG1sTI9BTwIxEIXvJv6HZky8SYtY&#10;JMt2CdFwIhxEEq+lHbYbt9N1W6D+e+tJj2/e5L3v1avse3bBMXaBFEwnAhiSCbajVsHhffOwABaT&#10;Jqv7QKjgGyOsmtubWlc2XOkNL/vUshJCsdIKXEpDxXk0Dr2OkzAgFe8URq9TkWPL7aivJdz3/FGI&#10;Ofe6o9Lg9IAvDs3n/uwVfOHrbv0hD8ZsstzujLPbRbZK3d/l9RJYwpz+nuEXv6BDU5iO4Uw2sl5B&#10;GZIUPInnKbBiz2aiXI4KpJRz4E3N/w9ofgAAAP//AwBQSwECLQAUAAYACAAAACEAtoM4kv4AAADh&#10;AQAAEwAAAAAAAAAAAAAAAAAAAAAAW0NvbnRlbnRfVHlwZXNdLnhtbFBLAQItABQABgAIAAAAIQA4&#10;/SH/1gAAAJQBAAALAAAAAAAAAAAAAAAAAC8BAABfcmVscy8ucmVsc1BLAQItABQABgAIAAAAIQDC&#10;SjyyhgIAABkFAAAOAAAAAAAAAAAAAAAAAC4CAABkcnMvZTJvRG9jLnhtbFBLAQItABQABgAIAAAA&#10;IQBdJP9q3QAAAAgBAAAPAAAAAAAAAAAAAAAAAOAEAABkcnMvZG93bnJldi54bWxQSwUGAAAAAAQA&#10;BADzAAAA6gUAAAAA&#10;" stroked="f">
                <v:textbox>
                  <w:txbxContent>
                    <w:p w14:paraId="4C7F74C7" w14:textId="77777777" w:rsidR="008D68A4" w:rsidRDefault="008D68A4" w:rsidP="00960F67">
                      <w:r>
                        <w:t>Enkele veel voorkomende dizuren</w:t>
                      </w:r>
                    </w:p>
                    <w:tbl>
                      <w:tblPr>
                        <w:tblW w:w="0" w:type="auto"/>
                        <w:tblLayout w:type="fixed"/>
                        <w:tblCellMar>
                          <w:left w:w="70" w:type="dxa"/>
                          <w:right w:w="70" w:type="dxa"/>
                        </w:tblCellMar>
                        <w:tblLook w:val="0000" w:firstRow="0" w:lastRow="0" w:firstColumn="0" w:lastColumn="0" w:noHBand="0" w:noVBand="0"/>
                      </w:tblPr>
                      <w:tblGrid>
                        <w:gridCol w:w="1547"/>
                        <w:gridCol w:w="1379"/>
                      </w:tblGrid>
                      <w:tr w:rsidR="008D68A4" w14:paraId="46038A84" w14:textId="77777777">
                        <w:tc>
                          <w:tcPr>
                            <w:tcW w:w="1547" w:type="dxa"/>
                          </w:tcPr>
                          <w:p w14:paraId="50AFE569" w14:textId="77777777" w:rsidR="008D68A4" w:rsidRDefault="008D68A4" w:rsidP="00960F67">
                            <w:r>
                              <w:t>oxaalzuur</w:t>
                            </w:r>
                          </w:p>
                        </w:tc>
                        <w:tc>
                          <w:tcPr>
                            <w:tcW w:w="1379" w:type="dxa"/>
                          </w:tcPr>
                          <w:p w14:paraId="0700D54C" w14:textId="77777777" w:rsidR="008D68A4" w:rsidRDefault="008D68A4" w:rsidP="00960F67">
                            <w:r>
                              <w:t>adipinezuur</w:t>
                            </w:r>
                          </w:p>
                        </w:tc>
                      </w:tr>
                      <w:tr w:rsidR="008D68A4" w14:paraId="1786D5EA" w14:textId="77777777">
                        <w:tc>
                          <w:tcPr>
                            <w:tcW w:w="1547" w:type="dxa"/>
                          </w:tcPr>
                          <w:p w14:paraId="10E5D5DA" w14:textId="77777777" w:rsidR="008D68A4" w:rsidRDefault="008D68A4" w:rsidP="00960F67">
                            <w:r>
                              <w:t>malonzuur</w:t>
                            </w:r>
                          </w:p>
                        </w:tc>
                        <w:tc>
                          <w:tcPr>
                            <w:tcW w:w="1379" w:type="dxa"/>
                          </w:tcPr>
                          <w:p w14:paraId="5C49D540" w14:textId="77777777" w:rsidR="008D68A4" w:rsidRDefault="008D68A4" w:rsidP="00960F67">
                            <w:r>
                              <w:t>maleïnezuur</w:t>
                            </w:r>
                          </w:p>
                        </w:tc>
                      </w:tr>
                      <w:tr w:rsidR="008D68A4" w14:paraId="051A4865" w14:textId="77777777">
                        <w:tc>
                          <w:tcPr>
                            <w:tcW w:w="1547" w:type="dxa"/>
                          </w:tcPr>
                          <w:p w14:paraId="2AC9276F" w14:textId="77777777" w:rsidR="008D68A4" w:rsidRDefault="008D68A4" w:rsidP="00960F67">
                            <w:r>
                              <w:t>barnsteenzuur</w:t>
                            </w:r>
                          </w:p>
                        </w:tc>
                        <w:tc>
                          <w:tcPr>
                            <w:tcW w:w="1379" w:type="dxa"/>
                          </w:tcPr>
                          <w:p w14:paraId="01FA945C" w14:textId="77777777" w:rsidR="008D68A4" w:rsidRDefault="008D68A4" w:rsidP="00960F67">
                            <w:r>
                              <w:t>fumaarzuur</w:t>
                            </w:r>
                          </w:p>
                        </w:tc>
                      </w:tr>
                      <w:tr w:rsidR="008D68A4" w14:paraId="0537A0A8" w14:textId="77777777">
                        <w:tc>
                          <w:tcPr>
                            <w:tcW w:w="1547" w:type="dxa"/>
                          </w:tcPr>
                          <w:p w14:paraId="5C57FC4B" w14:textId="77777777" w:rsidR="008D68A4" w:rsidRPr="008E3AAC" w:rsidRDefault="008D68A4" w:rsidP="008E3AAC">
                            <w:r w:rsidRPr="008E3AAC">
                              <w:t>glutaarzuur</w:t>
                            </w:r>
                          </w:p>
                        </w:tc>
                        <w:tc>
                          <w:tcPr>
                            <w:tcW w:w="1379" w:type="dxa"/>
                          </w:tcPr>
                          <w:p w14:paraId="3676C385" w14:textId="77777777" w:rsidR="008D68A4" w:rsidRDefault="008D68A4" w:rsidP="00960F67"/>
                        </w:tc>
                      </w:tr>
                    </w:tbl>
                    <w:p w14:paraId="421B109E" w14:textId="77777777" w:rsidR="008D68A4" w:rsidRDefault="008D68A4" w:rsidP="008E3AAC"/>
                  </w:txbxContent>
                </v:textbox>
                <w10:wrap anchorx="margin"/>
                <w10:anchorlock/>
              </v:shape>
            </w:pict>
          </mc:Fallback>
        </mc:AlternateContent>
      </w:r>
      <w:r w:rsidR="006D0FF9">
        <w:rPr>
          <w:noProof/>
        </w:rPr>
        <w:drawing>
          <wp:inline distT="0" distB="0" distL="0" distR="0" wp14:anchorId="71DB67BB" wp14:editId="092763BA">
            <wp:extent cx="3657600" cy="2486025"/>
            <wp:effectExtent l="0" t="0" r="0" b="0"/>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11" cstate="print"/>
                    <a:srcRect/>
                    <a:stretch>
                      <a:fillRect/>
                    </a:stretch>
                  </pic:blipFill>
                  <pic:spPr bwMode="auto">
                    <a:xfrm>
                      <a:off x="0" y="0"/>
                      <a:ext cx="3657600" cy="2486025"/>
                    </a:xfrm>
                    <a:prstGeom prst="rect">
                      <a:avLst/>
                    </a:prstGeom>
                    <a:noFill/>
                    <a:ln w="9525">
                      <a:noFill/>
                      <a:miter lim="800000"/>
                      <a:headEnd/>
                      <a:tailEnd/>
                    </a:ln>
                  </pic:spPr>
                </pic:pic>
              </a:graphicData>
            </a:graphic>
          </wp:inline>
        </w:drawing>
      </w:r>
    </w:p>
    <w:p w14:paraId="678042FB" w14:textId="77777777" w:rsidR="00E06FE0" w:rsidRPr="009C4FCA" w:rsidRDefault="00E06FE0" w:rsidP="00960F67">
      <w:r w:rsidRPr="009C4FCA">
        <w:t>carbonzuren</w:t>
      </w:r>
    </w:p>
    <w:p w14:paraId="3E968D0C" w14:textId="77777777" w:rsidR="00E06FE0" w:rsidRDefault="00E06FE0" w:rsidP="00960F67">
      <w:r>
        <w:t>Neem zoveel mogelijk karakteristieke groepen</w:t>
      </w:r>
      <w:r w:rsidR="00547B8A">
        <w:fldChar w:fldCharType="begin"/>
      </w:r>
      <w:r w:rsidR="00E20F27">
        <w:instrText xml:space="preserve"> XE "</w:instrText>
      </w:r>
      <w:r w:rsidR="00BC2DC4" w:rsidRPr="00E940EE">
        <w:instrText xml:space="preserve">karakteristieke </w:instrText>
      </w:r>
      <w:r w:rsidR="00CF311D" w:rsidRPr="00E940EE">
        <w:instrText>groep</w:instrText>
      </w:r>
      <w:r w:rsidR="00E20F27">
        <w:instrText xml:space="preserve">" </w:instrText>
      </w:r>
      <w:r w:rsidR="00547B8A">
        <w:fldChar w:fldCharType="end"/>
      </w:r>
      <w:r>
        <w:t xml:space="preserve"> op in stamnaam</w:t>
      </w:r>
    </w:p>
    <w:p w14:paraId="30ADD47C" w14:textId="77777777" w:rsidR="001E397A" w:rsidRDefault="00E06FE0" w:rsidP="00960F67">
      <w:pPr>
        <w:sectPr w:rsidR="001E397A" w:rsidSect="0038622D">
          <w:headerReference w:type="first" r:id="rId312"/>
          <w:type w:val="oddPage"/>
          <w:pgSz w:w="11906" w:h="16838" w:code="9"/>
          <w:pgMar w:top="1418" w:right="1418" w:bottom="1418" w:left="1418" w:header="709" w:footer="610" w:gutter="0"/>
          <w:paperSrc w:first="114" w:other="114"/>
          <w:cols w:space="708"/>
          <w:titlePg/>
        </w:sectPr>
      </w:pPr>
      <w:r>
        <w:t>Bij cyclische/aromatische structuren gebruikt men -carbonzuur</w:t>
      </w:r>
    </w:p>
    <w:p w14:paraId="17BD6BB2" w14:textId="77777777" w:rsidR="00E06FE0" w:rsidRDefault="00E06FE0" w:rsidP="00636497">
      <w:pPr>
        <w:pStyle w:val="Kop2"/>
      </w:pPr>
      <w:bookmarkStart w:id="413" w:name="_Toc384399110"/>
      <w:bookmarkStart w:id="414" w:name="_Toc384880814"/>
      <w:bookmarkStart w:id="415" w:name="_Toc435888022"/>
      <w:bookmarkStart w:id="416" w:name="_Toc435888502"/>
      <w:bookmarkStart w:id="417" w:name="_Toc509390677"/>
      <w:bookmarkStart w:id="418" w:name="_Toc4589963"/>
      <w:bookmarkStart w:id="419" w:name="_Toc4679207"/>
      <w:bookmarkStart w:id="420" w:name="_Toc4917993"/>
      <w:bookmarkStart w:id="421" w:name="_Toc518556038"/>
      <w:r>
        <w:t>St</w:t>
      </w:r>
      <w:r w:rsidR="00B90DF3">
        <w:t>ereo-isom</w:t>
      </w:r>
      <w:r>
        <w:t>erie</w:t>
      </w:r>
      <w:bookmarkEnd w:id="413"/>
      <w:bookmarkEnd w:id="414"/>
      <w:bookmarkEnd w:id="415"/>
      <w:bookmarkEnd w:id="416"/>
      <w:bookmarkEnd w:id="417"/>
      <w:bookmarkEnd w:id="418"/>
      <w:bookmarkEnd w:id="419"/>
      <w:bookmarkEnd w:id="420"/>
      <w:bookmarkEnd w:id="421"/>
    </w:p>
    <w:p w14:paraId="58D94C8D" w14:textId="77777777" w:rsidR="00E06FE0" w:rsidRDefault="00E06FE0" w:rsidP="00501B20">
      <w:pPr>
        <w:pStyle w:val="Kop3"/>
      </w:pPr>
      <w:bookmarkStart w:id="422" w:name="_Toc384399111"/>
      <w:bookmarkStart w:id="423" w:name="_Toc384880815"/>
      <w:bookmarkStart w:id="424" w:name="_Toc435888023"/>
      <w:bookmarkStart w:id="425" w:name="_Toc435888503"/>
      <w:bookmarkStart w:id="426" w:name="_Toc509390678"/>
      <w:bookmarkStart w:id="427" w:name="_Toc4589964"/>
      <w:bookmarkStart w:id="428" w:name="_Toc4679208"/>
      <w:bookmarkStart w:id="429" w:name="_Toc4917994"/>
      <w:bookmarkStart w:id="430" w:name="_Toc518556039"/>
      <w:r>
        <w:t>Overzicht st</w:t>
      </w:r>
      <w:r w:rsidR="00B90DF3">
        <w:t>ereo-isom</w:t>
      </w:r>
      <w:r>
        <w:t>erie</w:t>
      </w:r>
      <w:bookmarkEnd w:id="422"/>
      <w:bookmarkEnd w:id="423"/>
      <w:bookmarkEnd w:id="424"/>
      <w:bookmarkEnd w:id="425"/>
      <w:bookmarkEnd w:id="426"/>
      <w:bookmarkEnd w:id="427"/>
      <w:bookmarkEnd w:id="428"/>
      <w:bookmarkEnd w:id="429"/>
      <w:bookmarkEnd w:id="430"/>
      <w:r w:rsidR="00547B8A" w:rsidRPr="008855B1">
        <w:fldChar w:fldCharType="begin"/>
      </w:r>
      <w:r w:rsidR="00E20F27" w:rsidRPr="008855B1">
        <w:instrText xml:space="preserve"> XE "stereo</w:instrText>
      </w:r>
      <w:r w:rsidR="00CF264F" w:rsidRPr="008855B1">
        <w:instrText>:</w:instrText>
      </w:r>
      <w:r w:rsidR="008855B1" w:rsidRPr="008855B1">
        <w:instrText>-</w:instrText>
      </w:r>
      <w:r w:rsidR="00E20F27" w:rsidRPr="008855B1">
        <w:instrText xml:space="preserve">isomerie" </w:instrText>
      </w:r>
      <w:r w:rsidR="00547B8A" w:rsidRPr="008855B1">
        <w:fldChar w:fldCharType="end"/>
      </w:r>
      <w:r w:rsidR="00547B8A" w:rsidRPr="008855B1">
        <w:fldChar w:fldCharType="begin"/>
      </w:r>
      <w:r w:rsidR="00CF311D" w:rsidRPr="008855B1">
        <w:instrText xml:space="preserve"> XE "isomerie:stereo</w:instrText>
      </w:r>
      <w:r w:rsidR="008855B1" w:rsidRPr="008855B1">
        <w:instrText>-</w:instrText>
      </w:r>
      <w:r w:rsidR="00CF311D" w:rsidRPr="008855B1">
        <w:instrText xml:space="preserve">" </w:instrText>
      </w:r>
      <w:r w:rsidR="00547B8A" w:rsidRPr="008855B1">
        <w:fldChar w:fldCharType="end"/>
      </w:r>
    </w:p>
    <w:tbl>
      <w:tblPr>
        <w:tblW w:w="0" w:type="auto"/>
        <w:tblLayout w:type="fixed"/>
        <w:tblCellMar>
          <w:left w:w="70" w:type="dxa"/>
          <w:right w:w="70" w:type="dxa"/>
        </w:tblCellMar>
        <w:tblLook w:val="0000" w:firstRow="0" w:lastRow="0" w:firstColumn="0" w:lastColumn="0" w:noHBand="0" w:noVBand="0"/>
      </w:tblPr>
      <w:tblGrid>
        <w:gridCol w:w="1204"/>
        <w:gridCol w:w="1701"/>
        <w:gridCol w:w="2268"/>
        <w:gridCol w:w="4252"/>
      </w:tblGrid>
      <w:tr w:rsidR="00E06FE0" w14:paraId="698DCE68" w14:textId="77777777">
        <w:tc>
          <w:tcPr>
            <w:tcW w:w="1204" w:type="dxa"/>
            <w:tcBorders>
              <w:right w:val="single" w:sz="6" w:space="0" w:color="auto"/>
            </w:tcBorders>
          </w:tcPr>
          <w:p w14:paraId="235AA29A" w14:textId="77777777" w:rsidR="00E06FE0" w:rsidRDefault="00E06FE0" w:rsidP="00960F67"/>
        </w:tc>
        <w:tc>
          <w:tcPr>
            <w:tcW w:w="1701" w:type="dxa"/>
            <w:tcBorders>
              <w:top w:val="single" w:sz="6" w:space="0" w:color="auto"/>
              <w:left w:val="nil"/>
            </w:tcBorders>
          </w:tcPr>
          <w:p w14:paraId="671CBE91" w14:textId="77777777" w:rsidR="00E06FE0" w:rsidRDefault="00E06FE0" w:rsidP="00960F67">
            <w:r>
              <w:t>structuur</w:t>
            </w:r>
            <w:r w:rsidR="00547B8A">
              <w:fldChar w:fldCharType="begin"/>
            </w:r>
            <w:r w:rsidR="00CF311D">
              <w:instrText xml:space="preserve"> XE "</w:instrText>
            </w:r>
            <w:r w:rsidR="00CF311D" w:rsidRPr="00E67C29">
              <w:instrText>isomee</w:instrText>
            </w:r>
            <w:r w:rsidR="00CF311D">
              <w:instrText>r</w:instrText>
            </w:r>
            <w:r w:rsidR="00CF311D" w:rsidRPr="00E67C29">
              <w:instrText>:structuur-</w:instrText>
            </w:r>
            <w:r w:rsidR="00CF311D">
              <w:instrText xml:space="preserve">" </w:instrText>
            </w:r>
            <w:r w:rsidR="00547B8A">
              <w:fldChar w:fldCharType="end"/>
            </w:r>
            <w:r>
              <w:t>- of constitutionele</w:t>
            </w:r>
            <w:r w:rsidR="00547B8A">
              <w:fldChar w:fldCharType="begin"/>
            </w:r>
            <w:r w:rsidR="00CF311D">
              <w:instrText xml:space="preserve"> XE "</w:instrText>
            </w:r>
            <w:r w:rsidR="00CF311D" w:rsidRPr="00E67C29">
              <w:instrText>isomee</w:instrText>
            </w:r>
            <w:r w:rsidR="00CF311D">
              <w:instrText>r</w:instrText>
            </w:r>
            <w:r w:rsidR="00CF311D" w:rsidRPr="00E67C29">
              <w:instrText>:</w:instrText>
            </w:r>
            <w:r w:rsidR="00CF311D">
              <w:instrText xml:space="preserve">constitutioneel" </w:instrText>
            </w:r>
            <w:r w:rsidR="00547B8A">
              <w:fldChar w:fldCharType="end"/>
            </w:r>
          </w:p>
        </w:tc>
        <w:tc>
          <w:tcPr>
            <w:tcW w:w="2268" w:type="dxa"/>
            <w:tcBorders>
              <w:bottom w:val="single" w:sz="6" w:space="0" w:color="auto"/>
            </w:tcBorders>
          </w:tcPr>
          <w:p w14:paraId="54C7AB99" w14:textId="77777777" w:rsidR="00E06FE0" w:rsidRDefault="00E06FE0" w:rsidP="00960F67">
            <w:r>
              <w:t>vb. C</w:t>
            </w:r>
            <w:r>
              <w:rPr>
                <w:vertAlign w:val="subscript"/>
              </w:rPr>
              <w:t>2</w:t>
            </w:r>
            <w:r>
              <w:t>H</w:t>
            </w:r>
            <w:r>
              <w:rPr>
                <w:vertAlign w:val="subscript"/>
              </w:rPr>
              <w:t>5</w:t>
            </w:r>
            <w:r>
              <w:t>OH, CH</w:t>
            </w:r>
            <w:r>
              <w:rPr>
                <w:vertAlign w:val="subscript"/>
              </w:rPr>
              <w:t>3</w:t>
            </w:r>
            <w:r>
              <w:t>OCH</w:t>
            </w:r>
            <w:r>
              <w:rPr>
                <w:vertAlign w:val="subscript"/>
              </w:rPr>
              <w:t>3</w:t>
            </w:r>
          </w:p>
        </w:tc>
        <w:tc>
          <w:tcPr>
            <w:tcW w:w="4252" w:type="dxa"/>
          </w:tcPr>
          <w:p w14:paraId="0B0EEE24" w14:textId="77777777" w:rsidR="00E06FE0" w:rsidRDefault="00E06FE0" w:rsidP="00960F67">
            <w:r>
              <w:t>deze isomeren hebben andere atoombindingen</w:t>
            </w:r>
          </w:p>
          <w:p w14:paraId="56D2A196" w14:textId="77777777" w:rsidR="00E06FE0" w:rsidRDefault="00E06FE0" w:rsidP="00960F67"/>
        </w:tc>
      </w:tr>
      <w:tr w:rsidR="00E06FE0" w14:paraId="14D7186C" w14:textId="77777777">
        <w:tc>
          <w:tcPr>
            <w:tcW w:w="1204" w:type="dxa"/>
            <w:tcBorders>
              <w:right w:val="single" w:sz="6" w:space="0" w:color="auto"/>
            </w:tcBorders>
          </w:tcPr>
          <w:p w14:paraId="00346099" w14:textId="77777777" w:rsidR="00E06FE0" w:rsidRDefault="00E06FE0" w:rsidP="00960F67">
            <w:r>
              <w:t>isomeren</w:t>
            </w:r>
            <w:r>
              <w:sym w:font="Symbol" w:char="F0BE"/>
            </w:r>
          </w:p>
        </w:tc>
        <w:tc>
          <w:tcPr>
            <w:tcW w:w="1701" w:type="dxa"/>
            <w:tcBorders>
              <w:left w:val="nil"/>
              <w:right w:val="single" w:sz="6" w:space="0" w:color="auto"/>
            </w:tcBorders>
          </w:tcPr>
          <w:p w14:paraId="746A87E0" w14:textId="77777777" w:rsidR="00E06FE0" w:rsidRDefault="00E06FE0" w:rsidP="00960F67"/>
        </w:tc>
        <w:tc>
          <w:tcPr>
            <w:tcW w:w="2268" w:type="dxa"/>
            <w:tcBorders>
              <w:left w:val="nil"/>
            </w:tcBorders>
          </w:tcPr>
          <w:p w14:paraId="35EB825B" w14:textId="77777777" w:rsidR="00E06FE0" w:rsidRDefault="00E06FE0" w:rsidP="00960F67">
            <w:r>
              <w:t>syn/anti conformeren</w:t>
            </w:r>
          </w:p>
        </w:tc>
        <w:tc>
          <w:tcPr>
            <w:tcW w:w="4252" w:type="dxa"/>
          </w:tcPr>
          <w:p w14:paraId="26F4A72A" w14:textId="77777777" w:rsidR="00E06FE0" w:rsidRDefault="00E06FE0" w:rsidP="00960F67">
            <w:r>
              <w:t>‘draai’isomeren kunnen zonder breken van binding in elkaar overgaan; geen echte isomeren</w:t>
            </w:r>
          </w:p>
          <w:p w14:paraId="12BDC263" w14:textId="77777777" w:rsidR="00E06FE0" w:rsidRDefault="00E06FE0" w:rsidP="00960F67"/>
        </w:tc>
      </w:tr>
      <w:tr w:rsidR="00E06FE0" w14:paraId="5C083966" w14:textId="77777777">
        <w:tc>
          <w:tcPr>
            <w:tcW w:w="1204" w:type="dxa"/>
            <w:tcBorders>
              <w:right w:val="single" w:sz="6" w:space="0" w:color="auto"/>
            </w:tcBorders>
          </w:tcPr>
          <w:p w14:paraId="1AD0B384" w14:textId="77777777" w:rsidR="00E06FE0" w:rsidRDefault="00E06FE0" w:rsidP="00960F67"/>
        </w:tc>
        <w:tc>
          <w:tcPr>
            <w:tcW w:w="1701" w:type="dxa"/>
            <w:tcBorders>
              <w:left w:val="nil"/>
              <w:bottom w:val="single" w:sz="6" w:space="0" w:color="auto"/>
              <w:right w:val="single" w:sz="6" w:space="0" w:color="auto"/>
            </w:tcBorders>
          </w:tcPr>
          <w:p w14:paraId="53837EFB" w14:textId="77777777" w:rsidR="00E06FE0" w:rsidRDefault="00E06FE0" w:rsidP="00960F67">
            <w:r>
              <w:t>*</w:t>
            </w:r>
            <w:r>
              <w:tab/>
              <w:t>stereo</w:t>
            </w:r>
            <w:r>
              <w:rPr>
                <w:vertAlign w:val="superscript"/>
              </w:rPr>
              <w:t>*</w:t>
            </w:r>
            <w:r>
              <w:rPr>
                <w:vertAlign w:val="superscript"/>
              </w:rPr>
              <w:tab/>
            </w:r>
            <w:r>
              <w:sym w:font="Symbol" w:char="F0BE"/>
            </w:r>
          </w:p>
        </w:tc>
        <w:tc>
          <w:tcPr>
            <w:tcW w:w="2268" w:type="dxa"/>
            <w:tcBorders>
              <w:left w:val="nil"/>
            </w:tcBorders>
          </w:tcPr>
          <w:p w14:paraId="76AB4D94" w14:textId="77777777" w:rsidR="00E06FE0" w:rsidRDefault="00E06FE0" w:rsidP="00960F67">
            <w:r>
              <w:rPr>
                <w:i/>
              </w:rPr>
              <w:t>E/Z</w:t>
            </w:r>
            <w:r>
              <w:t xml:space="preserve"> of </w:t>
            </w:r>
            <w:r>
              <w:rPr>
                <w:i/>
              </w:rPr>
              <w:t>cis/trans</w:t>
            </w:r>
            <w:r w:rsidR="00547B8A">
              <w:rPr>
                <w:i/>
              </w:rPr>
              <w:fldChar w:fldCharType="begin"/>
            </w:r>
            <w:r w:rsidR="00CF311D">
              <w:instrText xml:space="preserve"> XE "</w:instrText>
            </w:r>
            <w:r w:rsidR="00CF311D" w:rsidRPr="001F2C8C">
              <w:instrText>isomeer:</w:instrText>
            </w:r>
            <w:r w:rsidR="00CF311D" w:rsidRPr="00AF1E33">
              <w:rPr>
                <w:i/>
              </w:rPr>
              <w:instrText>cis</w:instrText>
            </w:r>
            <w:r w:rsidR="00CF264F" w:rsidRPr="00AF1E33">
              <w:rPr>
                <w:i/>
              </w:rPr>
              <w:instrText>/</w:instrText>
            </w:r>
            <w:r w:rsidR="00CF311D" w:rsidRPr="00AF1E33">
              <w:rPr>
                <w:i/>
              </w:rPr>
              <w:instrText>trans</w:instrText>
            </w:r>
            <w:r w:rsidR="00CF311D" w:rsidRPr="001F2C8C">
              <w:instrText>-</w:instrText>
            </w:r>
            <w:r w:rsidR="00CF311D">
              <w:instrText xml:space="preserve">" </w:instrText>
            </w:r>
            <w:r w:rsidR="00547B8A">
              <w:rPr>
                <w:i/>
              </w:rPr>
              <w:fldChar w:fldCharType="end"/>
            </w:r>
            <w:r>
              <w:t xml:space="preserve"> of geometrische</w:t>
            </w:r>
            <w:r w:rsidR="00547B8A">
              <w:fldChar w:fldCharType="begin"/>
            </w:r>
            <w:r w:rsidR="00CF311D">
              <w:instrText xml:space="preserve"> XE "</w:instrText>
            </w:r>
            <w:r w:rsidR="00CF311D" w:rsidRPr="003A65C7">
              <w:instrText>isomeer:geometrisch</w:instrText>
            </w:r>
            <w:r w:rsidR="00CF311D">
              <w:instrText xml:space="preserve">" </w:instrText>
            </w:r>
            <w:r w:rsidR="00547B8A">
              <w:fldChar w:fldCharType="end"/>
            </w:r>
          </w:p>
          <w:p w14:paraId="24CC2446" w14:textId="77777777" w:rsidR="00E06FE0" w:rsidRDefault="00E06FE0" w:rsidP="00960F67"/>
        </w:tc>
        <w:tc>
          <w:tcPr>
            <w:tcW w:w="4252" w:type="dxa"/>
          </w:tcPr>
          <w:p w14:paraId="46984E7F" w14:textId="77777777" w:rsidR="00E06FE0" w:rsidRDefault="00E06FE0" w:rsidP="00960F67">
            <w:r>
              <w:t>bij alkenen en cyclische verbindingen</w:t>
            </w:r>
          </w:p>
        </w:tc>
      </w:tr>
      <w:tr w:rsidR="00E06FE0" w14:paraId="33CE4CA3" w14:textId="77777777">
        <w:tc>
          <w:tcPr>
            <w:tcW w:w="1204" w:type="dxa"/>
          </w:tcPr>
          <w:p w14:paraId="428EE109" w14:textId="77777777" w:rsidR="00E06FE0" w:rsidRDefault="00E06FE0" w:rsidP="00960F67"/>
        </w:tc>
        <w:tc>
          <w:tcPr>
            <w:tcW w:w="1701" w:type="dxa"/>
            <w:tcBorders>
              <w:right w:val="single" w:sz="6" w:space="0" w:color="auto"/>
            </w:tcBorders>
          </w:tcPr>
          <w:p w14:paraId="7E5BEE15" w14:textId="77777777" w:rsidR="00E06FE0" w:rsidRDefault="00E06FE0" w:rsidP="00960F67"/>
        </w:tc>
        <w:tc>
          <w:tcPr>
            <w:tcW w:w="2268" w:type="dxa"/>
            <w:tcBorders>
              <w:left w:val="nil"/>
            </w:tcBorders>
          </w:tcPr>
          <w:p w14:paraId="27C99756" w14:textId="77777777" w:rsidR="00E06FE0" w:rsidRDefault="00E06FE0" w:rsidP="00960F67">
            <w:r>
              <w:rPr>
                <w:i/>
              </w:rPr>
              <w:t>exo/endo</w:t>
            </w:r>
            <w:r w:rsidR="00547B8A">
              <w:rPr>
                <w:i/>
              </w:rPr>
              <w:fldChar w:fldCharType="begin"/>
            </w:r>
            <w:r w:rsidR="00E20F27">
              <w:instrText xml:space="preserve"> XE "</w:instrText>
            </w:r>
            <w:r w:rsidR="00CF311D">
              <w:instrText>isomeer:</w:instrText>
            </w:r>
            <w:r w:rsidR="00E20F27" w:rsidRPr="00CF311D">
              <w:instrText>exo/endo</w:instrText>
            </w:r>
            <w:r w:rsidR="00E20F27">
              <w:instrText xml:space="preserve">" </w:instrText>
            </w:r>
            <w:r w:rsidR="00547B8A">
              <w:rPr>
                <w:i/>
              </w:rPr>
              <w:fldChar w:fldCharType="end"/>
            </w:r>
          </w:p>
        </w:tc>
        <w:tc>
          <w:tcPr>
            <w:tcW w:w="4252" w:type="dxa"/>
          </w:tcPr>
          <w:p w14:paraId="7BBF93E2" w14:textId="77777777" w:rsidR="00E06FE0" w:rsidRDefault="00E06FE0" w:rsidP="00960F67">
            <w:r>
              <w:t>bij gebrugde ringsystemen</w:t>
            </w:r>
          </w:p>
          <w:p w14:paraId="7F99368A" w14:textId="77777777" w:rsidR="00E06FE0" w:rsidRDefault="00E06FE0" w:rsidP="00960F67"/>
        </w:tc>
      </w:tr>
      <w:tr w:rsidR="00E06FE0" w14:paraId="3E65A02B" w14:textId="77777777">
        <w:tc>
          <w:tcPr>
            <w:tcW w:w="1204" w:type="dxa"/>
          </w:tcPr>
          <w:p w14:paraId="0C5ED07A" w14:textId="77777777" w:rsidR="00E06FE0" w:rsidRDefault="00E06FE0" w:rsidP="00960F67"/>
        </w:tc>
        <w:tc>
          <w:tcPr>
            <w:tcW w:w="1701" w:type="dxa"/>
            <w:tcBorders>
              <w:right w:val="single" w:sz="6" w:space="0" w:color="auto"/>
            </w:tcBorders>
          </w:tcPr>
          <w:p w14:paraId="2C7081D5" w14:textId="77777777" w:rsidR="00E06FE0" w:rsidRDefault="00E06FE0" w:rsidP="00960F67"/>
        </w:tc>
        <w:tc>
          <w:tcPr>
            <w:tcW w:w="2268" w:type="dxa"/>
            <w:tcBorders>
              <w:left w:val="nil"/>
              <w:bottom w:val="single" w:sz="6" w:space="0" w:color="auto"/>
            </w:tcBorders>
          </w:tcPr>
          <w:p w14:paraId="733193FB" w14:textId="77777777" w:rsidR="00E06FE0" w:rsidRDefault="00E06FE0" w:rsidP="00960F67">
            <w:r>
              <w:t>R/S</w:t>
            </w:r>
          </w:p>
        </w:tc>
        <w:tc>
          <w:tcPr>
            <w:tcW w:w="4252" w:type="dxa"/>
          </w:tcPr>
          <w:p w14:paraId="5006E896" w14:textId="77777777" w:rsidR="00E06FE0" w:rsidRDefault="00E06FE0" w:rsidP="00960F67">
            <w:r>
              <w:t>hebben een of meer asymmetrische centra of missen een inwendig spiegelvlak</w:t>
            </w:r>
          </w:p>
          <w:p w14:paraId="3415AB9E" w14:textId="77777777" w:rsidR="00E06FE0" w:rsidRDefault="00E06FE0" w:rsidP="00960F67"/>
        </w:tc>
      </w:tr>
      <w:tr w:rsidR="00E06FE0" w14:paraId="59A67C0E" w14:textId="77777777">
        <w:tc>
          <w:tcPr>
            <w:tcW w:w="1204" w:type="dxa"/>
          </w:tcPr>
          <w:p w14:paraId="5BBE6E4E" w14:textId="77777777" w:rsidR="00E06FE0" w:rsidRDefault="00E06FE0" w:rsidP="00960F67"/>
        </w:tc>
        <w:tc>
          <w:tcPr>
            <w:tcW w:w="1701" w:type="dxa"/>
          </w:tcPr>
          <w:p w14:paraId="339A9AA0" w14:textId="77777777" w:rsidR="00E06FE0" w:rsidRDefault="00E06FE0" w:rsidP="00960F67"/>
        </w:tc>
        <w:tc>
          <w:tcPr>
            <w:tcW w:w="2268" w:type="dxa"/>
            <w:tcBorders>
              <w:bottom w:val="single" w:sz="6" w:space="0" w:color="auto"/>
            </w:tcBorders>
          </w:tcPr>
          <w:p w14:paraId="4D2AC25E" w14:textId="77777777" w:rsidR="00E06FE0" w:rsidRDefault="00E06FE0" w:rsidP="00960F67"/>
        </w:tc>
        <w:tc>
          <w:tcPr>
            <w:tcW w:w="4252" w:type="dxa"/>
          </w:tcPr>
          <w:p w14:paraId="7C6F6C9B" w14:textId="77777777" w:rsidR="00E06FE0" w:rsidRDefault="00E06FE0" w:rsidP="00960F67"/>
        </w:tc>
      </w:tr>
      <w:tr w:rsidR="00E06FE0" w14:paraId="5FBCEE99" w14:textId="77777777">
        <w:tc>
          <w:tcPr>
            <w:tcW w:w="1204" w:type="dxa"/>
          </w:tcPr>
          <w:p w14:paraId="62F207C4" w14:textId="77777777" w:rsidR="00E06FE0" w:rsidRDefault="00E06FE0" w:rsidP="00960F67"/>
        </w:tc>
        <w:tc>
          <w:tcPr>
            <w:tcW w:w="1701" w:type="dxa"/>
            <w:tcBorders>
              <w:right w:val="single" w:sz="6" w:space="0" w:color="auto"/>
            </w:tcBorders>
          </w:tcPr>
          <w:p w14:paraId="7A20CC81" w14:textId="77777777" w:rsidR="00E06FE0" w:rsidRDefault="00E06FE0" w:rsidP="00960F67"/>
        </w:tc>
        <w:tc>
          <w:tcPr>
            <w:tcW w:w="2268" w:type="dxa"/>
            <w:tcBorders>
              <w:left w:val="nil"/>
            </w:tcBorders>
          </w:tcPr>
          <w:p w14:paraId="57527D0E" w14:textId="77777777" w:rsidR="00E06FE0" w:rsidRDefault="00E06FE0" w:rsidP="00960F67">
            <w:r>
              <w:t>enantiomeren</w:t>
            </w:r>
            <w:r w:rsidR="00547B8A">
              <w:fldChar w:fldCharType="begin"/>
            </w:r>
            <w:r w:rsidR="00E20F27">
              <w:instrText xml:space="preserve"> XE "</w:instrText>
            </w:r>
            <w:r w:rsidR="00E20F27" w:rsidRPr="00E940EE">
              <w:instrText>enantiomee</w:instrText>
            </w:r>
            <w:r w:rsidR="00CF264F">
              <w:instrText>r</w:instrText>
            </w:r>
            <w:r w:rsidR="00E20F27">
              <w:instrText xml:space="preserve">" </w:instrText>
            </w:r>
            <w:r w:rsidR="00547B8A">
              <w:fldChar w:fldCharType="end"/>
            </w:r>
          </w:p>
        </w:tc>
        <w:tc>
          <w:tcPr>
            <w:tcW w:w="4252" w:type="dxa"/>
          </w:tcPr>
          <w:p w14:paraId="1294563C" w14:textId="77777777" w:rsidR="00E06FE0" w:rsidRDefault="00E06FE0" w:rsidP="00960F67">
            <w:r>
              <w:t>optische antipoden of spiegelbeeldisomeren</w:t>
            </w:r>
          </w:p>
        </w:tc>
      </w:tr>
      <w:tr w:rsidR="00E06FE0" w14:paraId="1AF89228" w14:textId="77777777">
        <w:tc>
          <w:tcPr>
            <w:tcW w:w="1204" w:type="dxa"/>
          </w:tcPr>
          <w:p w14:paraId="6E1A4343" w14:textId="77777777" w:rsidR="00E06FE0" w:rsidRDefault="00E06FE0" w:rsidP="00960F67"/>
        </w:tc>
        <w:tc>
          <w:tcPr>
            <w:tcW w:w="1701" w:type="dxa"/>
            <w:tcBorders>
              <w:right w:val="single" w:sz="6" w:space="0" w:color="auto"/>
            </w:tcBorders>
          </w:tcPr>
          <w:p w14:paraId="00935FD3" w14:textId="77777777" w:rsidR="00E06FE0" w:rsidRDefault="00E06FE0" w:rsidP="00960F67">
            <w:r>
              <w:t>**</w:t>
            </w:r>
            <w:r>
              <w:tab/>
              <w:t>of</w:t>
            </w:r>
            <w:r>
              <w:tab/>
            </w:r>
            <w:r>
              <w:rPr>
                <w:vertAlign w:val="superscript"/>
              </w:rPr>
              <w:sym w:font="Symbol" w:char="F0BE"/>
            </w:r>
          </w:p>
        </w:tc>
        <w:tc>
          <w:tcPr>
            <w:tcW w:w="2268" w:type="dxa"/>
            <w:tcBorders>
              <w:left w:val="nil"/>
            </w:tcBorders>
          </w:tcPr>
          <w:p w14:paraId="30CFC625" w14:textId="77777777" w:rsidR="00E06FE0" w:rsidRDefault="00E06FE0" w:rsidP="00960F67"/>
        </w:tc>
        <w:tc>
          <w:tcPr>
            <w:tcW w:w="4252" w:type="dxa"/>
          </w:tcPr>
          <w:p w14:paraId="2DF13E87" w14:textId="77777777" w:rsidR="00E06FE0" w:rsidRDefault="00E06FE0" w:rsidP="00960F67"/>
        </w:tc>
      </w:tr>
      <w:tr w:rsidR="00E06FE0" w14:paraId="53771293" w14:textId="77777777">
        <w:tc>
          <w:tcPr>
            <w:tcW w:w="1204" w:type="dxa"/>
          </w:tcPr>
          <w:p w14:paraId="4D0BC0D7" w14:textId="77777777" w:rsidR="00E06FE0" w:rsidRDefault="00E06FE0" w:rsidP="00960F67"/>
        </w:tc>
        <w:tc>
          <w:tcPr>
            <w:tcW w:w="1701" w:type="dxa"/>
            <w:tcBorders>
              <w:right w:val="single" w:sz="6" w:space="0" w:color="auto"/>
            </w:tcBorders>
          </w:tcPr>
          <w:p w14:paraId="56F1D20E" w14:textId="77777777" w:rsidR="00E06FE0" w:rsidRDefault="00E06FE0" w:rsidP="00960F67"/>
        </w:tc>
        <w:tc>
          <w:tcPr>
            <w:tcW w:w="2268" w:type="dxa"/>
            <w:tcBorders>
              <w:left w:val="nil"/>
              <w:bottom w:val="single" w:sz="6" w:space="0" w:color="auto"/>
            </w:tcBorders>
          </w:tcPr>
          <w:p w14:paraId="1614526F" w14:textId="77777777" w:rsidR="00E06FE0" w:rsidRDefault="00E06FE0" w:rsidP="00960F67">
            <w:r>
              <w:t>diastereomeren</w:t>
            </w:r>
            <w:r w:rsidR="00547B8A">
              <w:fldChar w:fldCharType="begin"/>
            </w:r>
            <w:r w:rsidR="00E20F27">
              <w:instrText xml:space="preserve"> XE "</w:instrText>
            </w:r>
            <w:r w:rsidR="00E20F27" w:rsidRPr="00E940EE">
              <w:instrText>diastereomee</w:instrText>
            </w:r>
            <w:r w:rsidR="005844D5">
              <w:instrText>r</w:instrText>
            </w:r>
            <w:r w:rsidR="00E20F27">
              <w:instrText xml:space="preserve">" </w:instrText>
            </w:r>
            <w:r w:rsidR="00547B8A">
              <w:fldChar w:fldCharType="end"/>
            </w:r>
          </w:p>
        </w:tc>
        <w:tc>
          <w:tcPr>
            <w:tcW w:w="4252" w:type="dxa"/>
          </w:tcPr>
          <w:p w14:paraId="24AB1CA8" w14:textId="77777777" w:rsidR="00E06FE0" w:rsidRDefault="00E06FE0" w:rsidP="00960F67">
            <w:r>
              <w:t>alle andere stereo</w:t>
            </w:r>
            <w:r w:rsidR="00B90DF3">
              <w:t>-</w:t>
            </w:r>
            <w:r>
              <w:t>isomeren</w:t>
            </w:r>
          </w:p>
        </w:tc>
      </w:tr>
      <w:tr w:rsidR="00E06FE0" w14:paraId="6B916A90" w14:textId="77777777">
        <w:tc>
          <w:tcPr>
            <w:tcW w:w="1204" w:type="dxa"/>
          </w:tcPr>
          <w:p w14:paraId="1A107E6D" w14:textId="77777777" w:rsidR="00E06FE0" w:rsidRDefault="00E06FE0" w:rsidP="00960F67"/>
        </w:tc>
        <w:tc>
          <w:tcPr>
            <w:tcW w:w="8221" w:type="dxa"/>
            <w:gridSpan w:val="3"/>
          </w:tcPr>
          <w:p w14:paraId="05CEDA17" w14:textId="77777777" w:rsidR="00E06FE0" w:rsidRDefault="00E06FE0" w:rsidP="00960F67"/>
        </w:tc>
      </w:tr>
      <w:tr w:rsidR="00E06FE0" w14:paraId="15B7AD74" w14:textId="77777777">
        <w:tc>
          <w:tcPr>
            <w:tcW w:w="9425" w:type="dxa"/>
            <w:gridSpan w:val="4"/>
            <w:tcBorders>
              <w:top w:val="single" w:sz="6" w:space="0" w:color="auto"/>
            </w:tcBorders>
          </w:tcPr>
          <w:p w14:paraId="44B1F7B8" w14:textId="77777777" w:rsidR="00E06FE0" w:rsidRDefault="00E06FE0" w:rsidP="00960F67">
            <w:r>
              <w:t>*</w:t>
            </w:r>
            <w:r>
              <w:tab/>
              <w:t>niet-rigide indeling:</w:t>
            </w:r>
            <w:r>
              <w:tab/>
              <w:t xml:space="preserve"> er is tussen de verschillende categorieën een overlap mogelijk</w:t>
            </w:r>
          </w:p>
          <w:p w14:paraId="7A792CC6" w14:textId="77777777" w:rsidR="00E06FE0" w:rsidRDefault="00E06FE0" w:rsidP="00960F67">
            <w:r>
              <w:t>**</w:t>
            </w:r>
            <w:r>
              <w:tab/>
              <w:t>rigide indeling:</w:t>
            </w:r>
            <w:r>
              <w:tab/>
            </w:r>
            <w:r>
              <w:tab/>
              <w:t>deze twee categorieën sluiten elkaar uit</w:t>
            </w:r>
          </w:p>
        </w:tc>
      </w:tr>
    </w:tbl>
    <w:p w14:paraId="428608FE" w14:textId="77777777" w:rsidR="00E06FE0" w:rsidRDefault="00E06FE0" w:rsidP="00960F67"/>
    <w:p w14:paraId="2B13C78D" w14:textId="77777777" w:rsidR="00E06FE0" w:rsidRDefault="00E06FE0" w:rsidP="00960F67">
      <w:r>
        <w:t>verdere opmerkingen t.a.v. st</w:t>
      </w:r>
      <w:r w:rsidR="00B90DF3">
        <w:t>ereo-isom</w:t>
      </w:r>
      <w:r>
        <w:t>erie bij moleculen met meerdere asymmetrische centra:</w:t>
      </w:r>
    </w:p>
    <w:p w14:paraId="30DB2671" w14:textId="77777777" w:rsidR="00E06FE0" w:rsidRDefault="00E06FE0" w:rsidP="00960F67">
      <w:r>
        <w:t xml:space="preserve">een </w:t>
      </w:r>
      <w:r>
        <w:rPr>
          <w:i/>
        </w:rPr>
        <w:t>meso</w:t>
      </w:r>
      <w:r>
        <w:t>verbinding</w:t>
      </w:r>
      <w:r w:rsidR="00547B8A">
        <w:fldChar w:fldCharType="begin"/>
      </w:r>
      <w:r w:rsidR="00E20F27">
        <w:instrText xml:space="preserve"> XE "</w:instrText>
      </w:r>
      <w:r w:rsidR="00E20F27" w:rsidRPr="00CF311D">
        <w:instrText>meso</w:instrText>
      </w:r>
      <w:r w:rsidR="00F4366B">
        <w:instrText>:-</w:instrText>
      </w:r>
      <w:r w:rsidR="00E20F27" w:rsidRPr="00CF311D">
        <w:instrText>verbinding</w:instrText>
      </w:r>
      <w:r w:rsidR="00E20F27">
        <w:instrText xml:space="preserve">" </w:instrText>
      </w:r>
      <w:r w:rsidR="00547B8A">
        <w:fldChar w:fldCharType="end"/>
      </w:r>
      <w:r>
        <w:t xml:space="preserve"> is een molecuul met meerdere asymmetrische centra dat niet optisch actief is door inwendige symmetrie</w:t>
      </w:r>
    </w:p>
    <w:p w14:paraId="625E9C0F" w14:textId="77777777" w:rsidR="00E06FE0" w:rsidRDefault="00E06FE0" w:rsidP="00960F67">
      <w:r>
        <w:t>epimeren</w:t>
      </w:r>
      <w:r w:rsidR="00547B8A">
        <w:fldChar w:fldCharType="begin"/>
      </w:r>
      <w:r w:rsidR="00E20F27">
        <w:instrText xml:space="preserve"> XE "</w:instrText>
      </w:r>
      <w:r w:rsidR="00E20F27" w:rsidRPr="00E940EE">
        <w:instrText>epime</w:instrText>
      </w:r>
      <w:r w:rsidR="005844D5">
        <w:instrText>e</w:instrText>
      </w:r>
      <w:r w:rsidR="00E20F27" w:rsidRPr="00E940EE">
        <w:instrText>r</w:instrText>
      </w:r>
      <w:r w:rsidR="00E20F27">
        <w:instrText xml:space="preserve">" </w:instrText>
      </w:r>
      <w:r w:rsidR="00547B8A">
        <w:fldChar w:fldCharType="end"/>
      </w:r>
      <w:r>
        <w:t xml:space="preserve"> zijn moleculen met meerdere asymmetrische centra die slechts op één asymmetrisch</w:t>
      </w:r>
      <w:r w:rsidR="00547B8A">
        <w:fldChar w:fldCharType="begin"/>
      </w:r>
      <w:r w:rsidR="00131883">
        <w:instrText xml:space="preserve"> XE "</w:instrText>
      </w:r>
      <w:r w:rsidR="00131883" w:rsidRPr="00681F98">
        <w:instrText>asymmetrisch</w:instrText>
      </w:r>
      <w:r w:rsidR="00131883">
        <w:instrText xml:space="preserve">" </w:instrText>
      </w:r>
      <w:r w:rsidR="00547B8A">
        <w:fldChar w:fldCharType="end"/>
      </w:r>
      <w:r>
        <w:t xml:space="preserve"> centrum</w:t>
      </w:r>
      <w:r w:rsidR="00547B8A">
        <w:fldChar w:fldCharType="begin"/>
      </w:r>
      <w:r w:rsidR="00E20F27">
        <w:instrText xml:space="preserve"> XE "</w:instrText>
      </w:r>
      <w:r w:rsidR="00E20F27" w:rsidRPr="00E940EE">
        <w:instrText>centrum</w:instrText>
      </w:r>
      <w:r w:rsidR="00CF311D">
        <w:instrText>:asymmetrisch</w:instrText>
      </w:r>
      <w:r w:rsidR="00E20F27">
        <w:instrText xml:space="preserve">" </w:instrText>
      </w:r>
      <w:r w:rsidR="00547B8A">
        <w:fldChar w:fldCharType="end"/>
      </w:r>
      <w:r>
        <w:t xml:space="preserve"> van configuratie</w:t>
      </w:r>
      <w:r w:rsidR="00547B8A">
        <w:fldChar w:fldCharType="begin"/>
      </w:r>
      <w:r w:rsidR="00E20F27">
        <w:instrText xml:space="preserve"> XE "</w:instrText>
      </w:r>
      <w:r w:rsidR="00E20F27" w:rsidRPr="00E940EE">
        <w:instrText>configuratie</w:instrText>
      </w:r>
      <w:r w:rsidR="00E20F27">
        <w:instrText xml:space="preserve">" </w:instrText>
      </w:r>
      <w:r w:rsidR="00547B8A">
        <w:fldChar w:fldCharType="end"/>
      </w:r>
      <w:r>
        <w:t xml:space="preserve"> verschillen</w:t>
      </w:r>
    </w:p>
    <w:p w14:paraId="6295D193" w14:textId="77777777" w:rsidR="00E06FE0" w:rsidRDefault="00E06FE0" w:rsidP="00960F67">
      <w:r>
        <w:t>anomeren</w:t>
      </w:r>
      <w:r w:rsidR="00547B8A">
        <w:fldChar w:fldCharType="begin"/>
      </w:r>
      <w:r w:rsidR="00E20F27">
        <w:instrText xml:space="preserve"> XE "</w:instrText>
      </w:r>
      <w:r w:rsidR="00E20F27" w:rsidRPr="00E940EE">
        <w:instrText>anome</w:instrText>
      </w:r>
      <w:r w:rsidR="005844D5">
        <w:instrText>e</w:instrText>
      </w:r>
      <w:r w:rsidR="00E20F27" w:rsidRPr="00E940EE">
        <w:instrText>r</w:instrText>
      </w:r>
      <w:r w:rsidR="00E20F27">
        <w:instrText xml:space="preserve">" </w:instrText>
      </w:r>
      <w:r w:rsidR="00547B8A">
        <w:fldChar w:fldCharType="end"/>
      </w:r>
      <w:r>
        <w:t xml:space="preserve"> zijn epimeren die via een tautomere omlegging</w:t>
      </w:r>
      <w:r w:rsidR="00547B8A">
        <w:fldChar w:fldCharType="begin"/>
      </w:r>
      <w:r w:rsidR="00E20F27">
        <w:instrText xml:space="preserve"> XE "</w:instrText>
      </w:r>
      <w:r w:rsidR="00C64E84" w:rsidRPr="00E940EE">
        <w:instrText>tautomere</w:instrText>
      </w:r>
      <w:r w:rsidR="00C64E84" w:rsidRPr="007E5154">
        <w:instrText xml:space="preserve"> </w:instrText>
      </w:r>
      <w:r w:rsidR="007E5154" w:rsidRPr="00E940EE">
        <w:instrText>omlegging</w:instrText>
      </w:r>
      <w:r w:rsidR="00E20F27">
        <w:instrText xml:space="preserve">" </w:instrText>
      </w:r>
      <w:r w:rsidR="00547B8A">
        <w:fldChar w:fldCharType="end"/>
      </w:r>
      <w:r>
        <w:t xml:space="preserve"> in elkaar kunnen overgaan: bijv.</w:t>
      </w:r>
    </w:p>
    <w:p w14:paraId="2895E459" w14:textId="77777777" w:rsidR="00E06FE0" w:rsidRDefault="00E06FE0" w:rsidP="00960F67">
      <w:r>
        <w:rPr>
          <w:rFonts w:ascii="Symbol" w:hAnsi="Symbol"/>
        </w:rPr>
        <w:t></w:t>
      </w:r>
      <w:r>
        <w:t xml:space="preserve">-D-glucose en </w:t>
      </w:r>
      <w:r>
        <w:rPr>
          <w:rFonts w:ascii="Symbol" w:hAnsi="Symbol"/>
        </w:rPr>
        <w:t></w:t>
      </w:r>
      <w:r>
        <w:t>-D-glucose</w:t>
      </w:r>
    </w:p>
    <w:p w14:paraId="761D474C" w14:textId="77777777" w:rsidR="00E06FE0" w:rsidRDefault="00E06FE0" w:rsidP="00501B20">
      <w:pPr>
        <w:pStyle w:val="Kop3"/>
      </w:pPr>
      <w:bookmarkStart w:id="431" w:name="_Toc384399112"/>
      <w:bookmarkStart w:id="432" w:name="_Toc384880816"/>
      <w:bookmarkStart w:id="433" w:name="_Toc435888024"/>
      <w:bookmarkStart w:id="434" w:name="_Toc435888504"/>
      <w:bookmarkStart w:id="435" w:name="_Toc509390679"/>
      <w:bookmarkStart w:id="436" w:name="_Toc4589965"/>
      <w:bookmarkStart w:id="437" w:name="_Toc4679209"/>
      <w:bookmarkStart w:id="438" w:name="_Toc4917995"/>
      <w:bookmarkStart w:id="439" w:name="_Toc518556040"/>
      <w:r>
        <w:t>Conformatie-isomeren/conformeren</w:t>
      </w:r>
      <w:bookmarkEnd w:id="431"/>
      <w:bookmarkEnd w:id="432"/>
      <w:bookmarkEnd w:id="433"/>
      <w:bookmarkEnd w:id="434"/>
      <w:bookmarkEnd w:id="435"/>
      <w:bookmarkEnd w:id="436"/>
      <w:bookmarkEnd w:id="437"/>
      <w:bookmarkEnd w:id="438"/>
      <w:bookmarkEnd w:id="439"/>
      <w:r w:rsidR="00547B8A" w:rsidRPr="00CF264F">
        <w:fldChar w:fldCharType="begin"/>
      </w:r>
      <w:r w:rsidR="00E20F27" w:rsidRPr="00CF264F">
        <w:instrText xml:space="preserve"> XE "conforme</w:instrText>
      </w:r>
      <w:r w:rsidR="00CF264F">
        <w:instrText>e</w:instrText>
      </w:r>
      <w:r w:rsidR="00E20F27" w:rsidRPr="00CF264F">
        <w:instrText xml:space="preserve">r" </w:instrText>
      </w:r>
      <w:r w:rsidR="00547B8A" w:rsidRPr="00CF264F">
        <w:fldChar w:fldCharType="end"/>
      </w:r>
      <w:r w:rsidR="00547B8A" w:rsidRPr="00CF264F">
        <w:fldChar w:fldCharType="begin"/>
      </w:r>
      <w:r w:rsidR="00CF311D" w:rsidRPr="00CF264F">
        <w:instrText xml:space="preserve"> XE "isomeer:conformatie-" </w:instrText>
      </w:r>
      <w:r w:rsidR="00547B8A" w:rsidRPr="00CF264F">
        <w:fldChar w:fldCharType="end"/>
      </w:r>
    </w:p>
    <w:p w14:paraId="5C451EA0" w14:textId="19440A9A" w:rsidR="00E06FE0" w:rsidRDefault="00E06FE0" w:rsidP="001E397A">
      <w:pPr>
        <w:pStyle w:val="Bijschrift"/>
        <w:jc w:val="right"/>
      </w:pPr>
      <w:bookmarkStart w:id="440" w:name="_Ref435685191"/>
      <w:r>
        <w:t xml:space="preserve">figuur </w:t>
      </w:r>
      <w:r w:rsidR="00547B8A">
        <w:fldChar w:fldCharType="begin"/>
      </w:r>
      <w:r w:rsidR="005B09DE">
        <w:instrText xml:space="preserve"> SEQ figuur \* ARABIC </w:instrText>
      </w:r>
      <w:r w:rsidR="00547B8A">
        <w:fldChar w:fldCharType="separate"/>
      </w:r>
      <w:r w:rsidR="004927E7">
        <w:rPr>
          <w:noProof/>
        </w:rPr>
        <w:t>32</w:t>
      </w:r>
      <w:r w:rsidR="00547B8A">
        <w:rPr>
          <w:noProof/>
        </w:rPr>
        <w:fldChar w:fldCharType="end"/>
      </w:r>
      <w:bookmarkEnd w:id="440"/>
      <w:r>
        <w:tab/>
        <w:t>Benamingen van conformaties</w:t>
      </w:r>
    </w:p>
    <w:p w14:paraId="62B4CF3E" w14:textId="77777777" w:rsidR="00E06FE0" w:rsidRDefault="00E06FE0" w:rsidP="001437E1">
      <w:pPr>
        <w:pStyle w:val="Kop4"/>
      </w:pPr>
      <w:bookmarkStart w:id="441" w:name="_Toc435888025"/>
      <w:bookmarkStart w:id="442" w:name="_Toc435888505"/>
      <w:r>
        <w:t>syn/anti/gauche</w:t>
      </w:r>
      <w:bookmarkEnd w:id="441"/>
      <w:bookmarkEnd w:id="442"/>
    </w:p>
    <w:p w14:paraId="4D7F65AC" w14:textId="14D8EB25" w:rsidR="00E06FE0" w:rsidRDefault="00547B8A" w:rsidP="00960F67">
      <w:r w:rsidRPr="00FE51FD">
        <w:fldChar w:fldCharType="begin"/>
      </w:r>
      <w:r w:rsidR="00FE51FD" w:rsidRPr="00FE51FD">
        <w:instrText xml:space="preserve"> XE "conformeer:syn/anti/gauche" </w:instrText>
      </w:r>
      <w:r w:rsidRPr="00FE51FD">
        <w:fldChar w:fldCharType="end"/>
      </w:r>
      <w:r w:rsidR="006D0FF9">
        <w:rPr>
          <w:noProof/>
        </w:rPr>
        <w:drawing>
          <wp:anchor distT="0" distB="0" distL="114300" distR="114300" simplePos="0" relativeHeight="251630592" behindDoc="1" locked="1" layoutInCell="0" allowOverlap="1" wp14:anchorId="47299489" wp14:editId="21342DEE">
            <wp:simplePos x="0" y="0"/>
            <wp:positionH relativeFrom="column">
              <wp:posOffset>2648585</wp:posOffset>
            </wp:positionH>
            <wp:positionV relativeFrom="paragraph">
              <wp:posOffset>-182880</wp:posOffset>
            </wp:positionV>
            <wp:extent cx="3124200" cy="2858135"/>
            <wp:effectExtent l="0" t="0" r="0" b="0"/>
            <wp:wrapSquare wrapText="bothSides"/>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13" cstate="print"/>
                    <a:srcRect/>
                    <a:stretch>
                      <a:fillRect/>
                    </a:stretch>
                  </pic:blipFill>
                  <pic:spPr bwMode="auto">
                    <a:xfrm>
                      <a:off x="0" y="0"/>
                      <a:ext cx="3124200" cy="2858135"/>
                    </a:xfrm>
                    <a:prstGeom prst="rect">
                      <a:avLst/>
                    </a:prstGeom>
                    <a:noFill/>
                    <a:ln w="9525">
                      <a:noFill/>
                      <a:miter lim="800000"/>
                      <a:headEnd/>
                      <a:tailEnd/>
                    </a:ln>
                  </pic:spPr>
                </pic:pic>
              </a:graphicData>
            </a:graphic>
          </wp:anchor>
        </w:drawing>
      </w:r>
      <w:r w:rsidR="00E06FE0">
        <w:t>bij alifatische verbindingen (</w:t>
      </w:r>
      <w:fldSimple w:instr=" REF _Ref435685191  \* MERGEFORMAT ">
        <w:r w:rsidR="004927E7">
          <w:t>figuur 32</w:t>
        </w:r>
      </w:fldSimple>
      <w:r w:rsidR="00E06FE0">
        <w:t>)</w:t>
      </w:r>
    </w:p>
    <w:p w14:paraId="2B6C63C2" w14:textId="77777777" w:rsidR="00E06FE0" w:rsidRDefault="00E06FE0" w:rsidP="00960F67">
      <w:r>
        <w:t>geen echte isomeren; bij draaiing breekt geen enkele binding</w:t>
      </w:r>
    </w:p>
    <w:p w14:paraId="783BCF02" w14:textId="77777777" w:rsidR="00E06FE0" w:rsidRDefault="00E06FE0" w:rsidP="00960F67">
      <w:r>
        <w:t>bedekkend: gezien langs de bindingsas liggen de substituenten op voorste en achterste atoom achter elkaar,</w:t>
      </w:r>
    </w:p>
    <w:p w14:paraId="29816F26" w14:textId="77777777" w:rsidR="00E06FE0" w:rsidRDefault="00E06FE0" w:rsidP="00960F67">
      <w:r>
        <w:t>alternerend: gezien langs de bindingsas liggen de substituenten op voorste en achterste atoom onder een hoek van 60</w:t>
      </w:r>
      <w:r>
        <w:sym w:font="Symbol" w:char="F0B0"/>
      </w:r>
    </w:p>
    <w:p w14:paraId="6591BC2D" w14:textId="77777777" w:rsidR="00E06FE0" w:rsidRDefault="00E06FE0" w:rsidP="00960F67"/>
    <w:p w14:paraId="22ECED1B" w14:textId="77777777" w:rsidR="00E06FE0" w:rsidRDefault="00E06FE0" w:rsidP="00960F67"/>
    <w:p w14:paraId="7650E7B7" w14:textId="77777777" w:rsidR="00E06FE0" w:rsidRDefault="00E06FE0" w:rsidP="00960F67"/>
    <w:p w14:paraId="18D65F8E" w14:textId="77777777" w:rsidR="00E06FE0" w:rsidRDefault="00E06FE0" w:rsidP="00960F67"/>
    <w:p w14:paraId="731C78AA" w14:textId="77777777" w:rsidR="00E06FE0" w:rsidRDefault="00E06FE0" w:rsidP="00960F67"/>
    <w:p w14:paraId="264E06CC" w14:textId="77777777" w:rsidR="00E06FE0" w:rsidRDefault="00E06FE0" w:rsidP="00960F67"/>
    <w:p w14:paraId="1A678F76" w14:textId="77777777" w:rsidR="00E06FE0" w:rsidRDefault="00E06FE0" w:rsidP="00960F67"/>
    <w:p w14:paraId="11F7630F" w14:textId="77777777" w:rsidR="00B90DF3" w:rsidRDefault="00B90DF3" w:rsidP="00960F67">
      <w:pPr>
        <w:pStyle w:val="Bijschrift"/>
      </w:pPr>
      <w:bookmarkStart w:id="443" w:name="_Ref435685151"/>
    </w:p>
    <w:p w14:paraId="5A9FEAF9" w14:textId="1404EEEE" w:rsidR="00E06FE0" w:rsidRDefault="00E06FE0" w:rsidP="001E397A">
      <w:pPr>
        <w:pStyle w:val="Bijschrift"/>
        <w:jc w:val="right"/>
      </w:pPr>
      <w:r>
        <w:t xml:space="preserve">figuur </w:t>
      </w:r>
      <w:r w:rsidR="00547B8A">
        <w:fldChar w:fldCharType="begin"/>
      </w:r>
      <w:r w:rsidR="005B09DE">
        <w:instrText xml:space="preserve"> SEQ figuur \* ARABIC </w:instrText>
      </w:r>
      <w:r w:rsidR="00547B8A">
        <w:fldChar w:fldCharType="separate"/>
      </w:r>
      <w:r w:rsidR="004927E7">
        <w:rPr>
          <w:noProof/>
        </w:rPr>
        <w:t>33</w:t>
      </w:r>
      <w:r w:rsidR="00547B8A">
        <w:rPr>
          <w:noProof/>
        </w:rPr>
        <w:fldChar w:fldCharType="end"/>
      </w:r>
      <w:bookmarkEnd w:id="443"/>
      <w:r>
        <w:tab/>
        <w:t>Conformaties van cyclohexaan</w:t>
      </w:r>
    </w:p>
    <w:p w14:paraId="440638F6" w14:textId="77777777" w:rsidR="00E06FE0" w:rsidRDefault="00E06FE0" w:rsidP="001437E1">
      <w:pPr>
        <w:pStyle w:val="Kop4"/>
      </w:pPr>
      <w:bookmarkStart w:id="444" w:name="_Toc435888026"/>
      <w:bookmarkStart w:id="445" w:name="_Toc435888506"/>
      <w:r>
        <w:t>stoel/boot</w:t>
      </w:r>
      <w:bookmarkEnd w:id="444"/>
      <w:bookmarkEnd w:id="445"/>
    </w:p>
    <w:p w14:paraId="16B5C58E" w14:textId="77777777" w:rsidR="004927E7" w:rsidRDefault="006D0FF9" w:rsidP="004927E7">
      <w:r w:rsidRPr="008302CE">
        <w:rPr>
          <w:noProof/>
        </w:rPr>
        <w:drawing>
          <wp:anchor distT="0" distB="0" distL="114300" distR="114300" simplePos="0" relativeHeight="251631616" behindDoc="1" locked="1" layoutInCell="0" allowOverlap="1" wp14:anchorId="69D2B4FC" wp14:editId="53762A39">
            <wp:simplePos x="0" y="0"/>
            <wp:positionH relativeFrom="column">
              <wp:posOffset>2562225</wp:posOffset>
            </wp:positionH>
            <wp:positionV relativeFrom="paragraph">
              <wp:posOffset>-157480</wp:posOffset>
            </wp:positionV>
            <wp:extent cx="3282950" cy="1864360"/>
            <wp:effectExtent l="0" t="0" r="0" b="0"/>
            <wp:wrapSquare wrapText="bothSides"/>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14" cstate="print"/>
                    <a:srcRect/>
                    <a:stretch>
                      <a:fillRect/>
                    </a:stretch>
                  </pic:blipFill>
                  <pic:spPr bwMode="auto">
                    <a:xfrm>
                      <a:off x="0" y="0"/>
                      <a:ext cx="3282950" cy="1864360"/>
                    </a:xfrm>
                    <a:prstGeom prst="rect">
                      <a:avLst/>
                    </a:prstGeom>
                    <a:noFill/>
                    <a:ln w="9525">
                      <a:noFill/>
                      <a:miter lim="800000"/>
                      <a:headEnd/>
                      <a:tailEnd/>
                    </a:ln>
                  </pic:spPr>
                </pic:pic>
              </a:graphicData>
            </a:graphic>
          </wp:anchor>
        </w:drawing>
      </w:r>
      <w:r w:rsidR="00E06FE0" w:rsidRPr="008302CE">
        <w:t xml:space="preserve">bij </w:t>
      </w:r>
      <w:r w:rsidR="00547B8A" w:rsidRPr="008302CE">
        <w:fldChar w:fldCharType="begin"/>
      </w:r>
      <w:r w:rsidR="00FE51FD" w:rsidRPr="008302CE">
        <w:instrText xml:space="preserve"> XE "conformeer:stoel/boot" </w:instrText>
      </w:r>
      <w:r w:rsidR="00547B8A" w:rsidRPr="008302CE">
        <w:fldChar w:fldCharType="end"/>
      </w:r>
      <w:r w:rsidR="00E06FE0" w:rsidRPr="008302CE">
        <w:t>6-ringverbindingen (</w:t>
      </w:r>
      <w:r w:rsidR="00547B8A" w:rsidRPr="008302CE">
        <w:fldChar w:fldCharType="begin"/>
      </w:r>
      <w:r w:rsidR="0036601E" w:rsidRPr="008302CE">
        <w:instrText xml:space="preserve"> REF _Ref435685151  \* MERGEFORMAT </w:instrText>
      </w:r>
      <w:r w:rsidR="00547B8A" w:rsidRPr="008302CE">
        <w:fldChar w:fldCharType="separate"/>
      </w:r>
    </w:p>
    <w:p w14:paraId="22915812" w14:textId="039E55D1" w:rsidR="00E06FE0" w:rsidRPr="008302CE" w:rsidRDefault="004927E7" w:rsidP="00960F67">
      <w:r>
        <w:rPr>
          <w:noProof/>
        </w:rPr>
        <w:t>figuur 33</w:t>
      </w:r>
      <w:r w:rsidR="00547B8A" w:rsidRPr="008302CE">
        <w:fldChar w:fldCharType="end"/>
      </w:r>
      <w:r w:rsidR="00E06FE0" w:rsidRPr="008302CE">
        <w:t>)</w:t>
      </w:r>
    </w:p>
    <w:p w14:paraId="3CEC6B5A" w14:textId="77777777" w:rsidR="00E06FE0" w:rsidRDefault="00E06FE0" w:rsidP="00960F67">
      <w:r>
        <w:t>de conformatie wordt bepaald door:</w:t>
      </w:r>
    </w:p>
    <w:p w14:paraId="54DF3A1B" w14:textId="77777777" w:rsidR="00E06FE0" w:rsidRDefault="00E06FE0" w:rsidP="00960F67">
      <w:r>
        <w:sym w:font="Symbol" w:char="F02D"/>
      </w:r>
      <w:r>
        <w:t>ringspanning</w:t>
      </w:r>
      <w:r w:rsidR="00547B8A">
        <w:fldChar w:fldCharType="begin"/>
      </w:r>
      <w:r w:rsidR="00E20F27">
        <w:instrText xml:space="preserve"> XE "</w:instrText>
      </w:r>
      <w:r w:rsidR="00E20F27" w:rsidRPr="00E940EE">
        <w:instrText>ringspanning</w:instrText>
      </w:r>
      <w:r w:rsidR="00E20F27">
        <w:instrText xml:space="preserve">" </w:instrText>
      </w:r>
      <w:r w:rsidR="00547B8A">
        <w:fldChar w:fldCharType="end"/>
      </w:r>
    </w:p>
    <w:p w14:paraId="12C4F28E" w14:textId="77777777" w:rsidR="00E06FE0" w:rsidRDefault="00E06FE0" w:rsidP="00960F67">
      <w:r>
        <w:sym w:font="Symbol" w:char="F02D"/>
      </w:r>
      <w:r>
        <w:t>sterische interacties</w:t>
      </w:r>
      <w:r w:rsidR="00547B8A">
        <w:fldChar w:fldCharType="begin"/>
      </w:r>
      <w:r w:rsidR="00E20F27">
        <w:instrText xml:space="preserve"> XE "</w:instrText>
      </w:r>
      <w:r w:rsidR="00E20F27" w:rsidRPr="00E940EE">
        <w:instrText>sterische</w:instrText>
      </w:r>
      <w:r w:rsidR="00CF264F">
        <w:instrText>:</w:instrText>
      </w:r>
      <w:r w:rsidR="00E20F27" w:rsidRPr="00E940EE">
        <w:instrText>interactie</w:instrText>
      </w:r>
      <w:r w:rsidR="00E20F27">
        <w:instrText xml:space="preserve">" </w:instrText>
      </w:r>
      <w:r w:rsidR="00547B8A">
        <w:fldChar w:fldCharType="end"/>
      </w:r>
    </w:p>
    <w:p w14:paraId="2899F5C6" w14:textId="77777777" w:rsidR="00E06FE0" w:rsidRDefault="00E06FE0" w:rsidP="00960F67">
      <w:r>
        <w:t>bij 5-ringverbindingen envelopconformatie</w:t>
      </w:r>
    </w:p>
    <w:p w14:paraId="35766BA5" w14:textId="77777777" w:rsidR="00E06FE0" w:rsidRDefault="00E06FE0" w:rsidP="00960F67"/>
    <w:p w14:paraId="1B0C740F" w14:textId="77777777" w:rsidR="00E06FE0" w:rsidRDefault="00E06FE0" w:rsidP="00960F67"/>
    <w:p w14:paraId="47CD1221" w14:textId="77777777" w:rsidR="00E06FE0" w:rsidRDefault="00E06FE0" w:rsidP="00960F67"/>
    <w:p w14:paraId="213D5C0C" w14:textId="77777777" w:rsidR="00E06FE0" w:rsidRDefault="00E06FE0" w:rsidP="00960F67"/>
    <w:p w14:paraId="4A010CF4" w14:textId="77777777" w:rsidR="00B90DF3" w:rsidRDefault="00B90DF3" w:rsidP="00960F67">
      <w:pPr>
        <w:pStyle w:val="Bijschrift"/>
      </w:pPr>
      <w:bookmarkStart w:id="446" w:name="_Ref435685163"/>
    </w:p>
    <w:p w14:paraId="255AC941" w14:textId="77777777" w:rsidR="00B90DF3" w:rsidRDefault="00B90DF3" w:rsidP="00960F67">
      <w:pPr>
        <w:pStyle w:val="Bijschrift"/>
      </w:pPr>
    </w:p>
    <w:p w14:paraId="26E78992" w14:textId="4EB66B3E" w:rsidR="00E06FE0" w:rsidRDefault="00E06FE0" w:rsidP="001E397A">
      <w:pPr>
        <w:pStyle w:val="Bijschrift"/>
        <w:jc w:val="right"/>
      </w:pPr>
      <w:r>
        <w:t xml:space="preserve">figuur </w:t>
      </w:r>
      <w:r w:rsidR="00547B8A">
        <w:fldChar w:fldCharType="begin"/>
      </w:r>
      <w:r w:rsidR="005B09DE">
        <w:instrText xml:space="preserve"> SEQ figuur \* ARABIC </w:instrText>
      </w:r>
      <w:r w:rsidR="00547B8A">
        <w:fldChar w:fldCharType="separate"/>
      </w:r>
      <w:r w:rsidR="004927E7">
        <w:rPr>
          <w:noProof/>
        </w:rPr>
        <w:t>34</w:t>
      </w:r>
      <w:r w:rsidR="00547B8A">
        <w:rPr>
          <w:noProof/>
        </w:rPr>
        <w:fldChar w:fldCharType="end"/>
      </w:r>
      <w:bookmarkEnd w:id="446"/>
      <w:r>
        <w:tab/>
        <w:t>Axiaal en equatoriaal</w:t>
      </w:r>
    </w:p>
    <w:p w14:paraId="1B958068" w14:textId="77777777" w:rsidR="00E06FE0" w:rsidRDefault="00E06FE0" w:rsidP="001437E1">
      <w:pPr>
        <w:pStyle w:val="Kop4"/>
      </w:pPr>
      <w:bookmarkStart w:id="447" w:name="_Toc435888027"/>
      <w:bookmarkStart w:id="448" w:name="_Toc435888507"/>
      <w:r>
        <w:t>1,3-diaxiale interactie</w:t>
      </w:r>
      <w:bookmarkEnd w:id="447"/>
      <w:bookmarkEnd w:id="448"/>
    </w:p>
    <w:p w14:paraId="516BCB81" w14:textId="77777777" w:rsidR="00E06FE0" w:rsidRDefault="006D0FF9" w:rsidP="001E397A">
      <w:r>
        <w:rPr>
          <w:noProof/>
        </w:rPr>
        <w:drawing>
          <wp:anchor distT="0" distB="0" distL="114300" distR="114300" simplePos="0" relativeHeight="251632640" behindDoc="1" locked="1" layoutInCell="0" allowOverlap="1" wp14:anchorId="773E9E27" wp14:editId="38462904">
            <wp:simplePos x="0" y="0"/>
            <wp:positionH relativeFrom="column">
              <wp:posOffset>3380740</wp:posOffset>
            </wp:positionH>
            <wp:positionV relativeFrom="paragraph">
              <wp:posOffset>-123825</wp:posOffset>
            </wp:positionV>
            <wp:extent cx="2369185" cy="2670810"/>
            <wp:effectExtent l="19050" t="0" r="0" b="0"/>
            <wp:wrapSquare wrapText="bothSides"/>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15" cstate="print"/>
                    <a:srcRect/>
                    <a:stretch>
                      <a:fillRect/>
                    </a:stretch>
                  </pic:blipFill>
                  <pic:spPr bwMode="auto">
                    <a:xfrm>
                      <a:off x="0" y="0"/>
                      <a:ext cx="2369185" cy="2670810"/>
                    </a:xfrm>
                    <a:prstGeom prst="rect">
                      <a:avLst/>
                    </a:prstGeom>
                    <a:noFill/>
                    <a:ln w="9525">
                      <a:noFill/>
                      <a:miter lim="800000"/>
                      <a:headEnd/>
                      <a:tailEnd/>
                    </a:ln>
                  </pic:spPr>
                </pic:pic>
              </a:graphicData>
            </a:graphic>
          </wp:anchor>
        </w:drawing>
      </w:r>
    </w:p>
    <w:p w14:paraId="2F6AF6C5" w14:textId="77777777" w:rsidR="00E06FE0" w:rsidRDefault="00E06FE0" w:rsidP="00960F67">
      <w:r>
        <w:t>equatoriaal: ligging in het molecuulvlak</w:t>
      </w:r>
    </w:p>
    <w:p w14:paraId="3589B46A" w14:textId="77777777" w:rsidR="00E06FE0" w:rsidRDefault="00E06FE0" w:rsidP="00960F67">
      <w:r>
        <w:t>axiaal</w:t>
      </w:r>
      <w:r w:rsidR="00547B8A">
        <w:fldChar w:fldCharType="begin"/>
      </w:r>
      <w:r w:rsidR="00E20F27">
        <w:instrText xml:space="preserve"> XE "</w:instrText>
      </w:r>
      <w:r w:rsidR="00E20F27" w:rsidRPr="00E940EE">
        <w:instrText>axiaal</w:instrText>
      </w:r>
      <w:r w:rsidR="00E20F27">
        <w:instrText xml:space="preserve">" </w:instrText>
      </w:r>
      <w:r w:rsidR="00547B8A">
        <w:fldChar w:fldCharType="end"/>
      </w:r>
      <w:r>
        <w:t>: ligging loodrecht op molecuulvlak</w:t>
      </w:r>
    </w:p>
    <w:p w14:paraId="7EDB1FF8" w14:textId="77777777" w:rsidR="00E06FE0" w:rsidRDefault="00E06FE0" w:rsidP="00960F67">
      <w:r>
        <w:t>bij overgang stoel naar boot gaat equatoriaal over in axiaal</w:t>
      </w:r>
    </w:p>
    <w:p w14:paraId="376668A7" w14:textId="77777777" w:rsidR="00E06FE0" w:rsidRDefault="00E06FE0" w:rsidP="00960F67">
      <w:r>
        <w:t>equatoriaal</w:t>
      </w:r>
      <w:r w:rsidR="00547B8A">
        <w:fldChar w:fldCharType="begin"/>
      </w:r>
      <w:r w:rsidR="00E20F27">
        <w:instrText xml:space="preserve"> XE "</w:instrText>
      </w:r>
      <w:r w:rsidR="00E20F27" w:rsidRPr="00E940EE">
        <w:instrText>equatoriaal</w:instrText>
      </w:r>
      <w:r w:rsidR="00E20F27">
        <w:instrText xml:space="preserve">" </w:instrText>
      </w:r>
      <w:r w:rsidR="00547B8A">
        <w:fldChar w:fldCharType="end"/>
      </w:r>
      <w:r>
        <w:t xml:space="preserve"> gunstigst voor substituenten (weinig sterische interactie)</w:t>
      </w:r>
    </w:p>
    <w:p w14:paraId="6EC9965F" w14:textId="77777777" w:rsidR="00E06FE0" w:rsidRDefault="00E06FE0" w:rsidP="00960F67">
      <w:r>
        <w:t>1,3-diaxiale interacties zijn ongunstig</w:t>
      </w:r>
    </w:p>
    <w:p w14:paraId="469AB432" w14:textId="77777777" w:rsidR="00E06FE0" w:rsidRDefault="00E06FE0" w:rsidP="00960F67"/>
    <w:p w14:paraId="37FFBB68" w14:textId="77777777" w:rsidR="00E06FE0" w:rsidRDefault="00E06FE0" w:rsidP="00960F67"/>
    <w:p w14:paraId="68C54511" w14:textId="77777777" w:rsidR="00E06FE0" w:rsidRDefault="00E06FE0" w:rsidP="00960F67"/>
    <w:p w14:paraId="72F79788" w14:textId="77777777" w:rsidR="00E06FE0" w:rsidRDefault="00E06FE0" w:rsidP="00960F67"/>
    <w:p w14:paraId="205A7791" w14:textId="77777777" w:rsidR="00E06FE0" w:rsidRDefault="00E06FE0" w:rsidP="00501B20">
      <w:pPr>
        <w:pStyle w:val="Kop3"/>
      </w:pPr>
      <w:bookmarkStart w:id="449" w:name="_Toc384399113"/>
      <w:bookmarkStart w:id="450" w:name="_Toc384880817"/>
      <w:bookmarkStart w:id="451" w:name="_Toc435888028"/>
      <w:bookmarkStart w:id="452" w:name="_Toc435888508"/>
      <w:bookmarkStart w:id="453" w:name="_Toc509390680"/>
      <w:bookmarkStart w:id="454" w:name="_Toc4589966"/>
      <w:bookmarkStart w:id="455" w:name="_Toc4679210"/>
      <w:bookmarkStart w:id="456" w:name="_Toc4917996"/>
      <w:bookmarkStart w:id="457" w:name="_Ref65245012"/>
      <w:bookmarkStart w:id="458" w:name="_Toc518556041"/>
      <w:r>
        <w:t>Prioriteitenregel</w:t>
      </w:r>
      <w:bookmarkEnd w:id="449"/>
      <w:bookmarkEnd w:id="450"/>
      <w:bookmarkEnd w:id="451"/>
      <w:bookmarkEnd w:id="452"/>
      <w:bookmarkEnd w:id="453"/>
      <w:bookmarkEnd w:id="454"/>
      <w:bookmarkEnd w:id="455"/>
      <w:bookmarkEnd w:id="456"/>
      <w:bookmarkEnd w:id="457"/>
      <w:bookmarkEnd w:id="458"/>
    </w:p>
    <w:p w14:paraId="49A9A6AE" w14:textId="7A767192" w:rsidR="00E06FE0" w:rsidRDefault="00E06FE0" w:rsidP="00960F67">
      <w:pPr>
        <w:pStyle w:val="Bijschrift"/>
      </w:pPr>
      <w:bookmarkStart w:id="459" w:name="_Ref435685321"/>
      <w:r>
        <w:t xml:space="preserve">figuur </w:t>
      </w:r>
      <w:r w:rsidR="00547B8A">
        <w:fldChar w:fldCharType="begin"/>
      </w:r>
      <w:r w:rsidR="005B09DE">
        <w:instrText xml:space="preserve"> SEQ figuur \* ARABIC </w:instrText>
      </w:r>
      <w:r w:rsidR="00547B8A">
        <w:fldChar w:fldCharType="separate"/>
      </w:r>
      <w:r w:rsidR="004927E7">
        <w:rPr>
          <w:noProof/>
        </w:rPr>
        <w:t>35</w:t>
      </w:r>
      <w:r w:rsidR="00547B8A">
        <w:rPr>
          <w:noProof/>
        </w:rPr>
        <w:fldChar w:fldCharType="end"/>
      </w:r>
      <w:bookmarkEnd w:id="459"/>
      <w:r w:rsidR="00476F40">
        <w:object w:dxaOrig="1440" w:dyaOrig="1440" w14:anchorId="76A05930">
          <v:shape id="_x0000_s1172" type="#_x0000_t75" style="position:absolute;margin-left:330.45pt;margin-top:24.5pt;width:123.1pt;height:105.8pt;z-index:251683840;mso-position-horizontal-relative:text;mso-position-vertical-relative:text" o:allowincell="f">
            <v:imagedata r:id="rId316" o:title=""/>
            <w10:wrap type="square"/>
            <w10:anchorlock/>
          </v:shape>
          <o:OLEObject Type="Embed" ProgID="ACD.ChemSketch.20" ShapeID="_x0000_s1172" DrawAspect="Content" ObjectID="_1611148878" r:id="rId317"/>
        </w:object>
      </w:r>
      <w:r>
        <w:tab/>
        <w:t>Prioriteitenregel</w:t>
      </w:r>
    </w:p>
    <w:p w14:paraId="0C6C331C" w14:textId="77777777" w:rsidR="00E06FE0" w:rsidRDefault="00E06FE0" w:rsidP="00960F67">
      <w:r>
        <w:t xml:space="preserve">Bij </w:t>
      </w:r>
      <w:r w:rsidRPr="00A02375">
        <w:rPr>
          <w:i/>
        </w:rPr>
        <w:t>E/Z</w:t>
      </w:r>
      <w:r w:rsidR="00547B8A" w:rsidRPr="00AF1E33">
        <w:fldChar w:fldCharType="begin"/>
      </w:r>
      <w:r w:rsidR="00E20F27" w:rsidRPr="00AF1E33">
        <w:instrText xml:space="preserve"> XE "</w:instrText>
      </w:r>
      <w:r w:rsidR="00CF311D" w:rsidRPr="00AF1E33">
        <w:instrText>isomeer:</w:instrText>
      </w:r>
      <w:r w:rsidR="00E20F27" w:rsidRPr="00AF1E33">
        <w:instrText xml:space="preserve">E/Z" </w:instrText>
      </w:r>
      <w:r w:rsidR="00547B8A" w:rsidRPr="00AF1E33">
        <w:fldChar w:fldCharType="end"/>
      </w:r>
      <w:r w:rsidRPr="00AF1E33">
        <w:t xml:space="preserve"> en R/S</w:t>
      </w:r>
      <w:r w:rsidR="00547B8A" w:rsidRPr="00AF1E33">
        <w:fldChar w:fldCharType="begin"/>
      </w:r>
      <w:r w:rsidR="00E20F27" w:rsidRPr="00AF1E33">
        <w:instrText xml:space="preserve"> XE "</w:instrText>
      </w:r>
      <w:r w:rsidR="00CF311D" w:rsidRPr="00AF1E33">
        <w:instrText>isomeer:</w:instrText>
      </w:r>
      <w:r w:rsidR="00E20F27" w:rsidRPr="00AF1E33">
        <w:instrText xml:space="preserve">R/S" </w:instrText>
      </w:r>
      <w:r w:rsidR="00547B8A" w:rsidRPr="00AF1E33">
        <w:fldChar w:fldCharType="end"/>
      </w:r>
      <w:r>
        <w:t>-isomeren</w:t>
      </w:r>
    </w:p>
    <w:p w14:paraId="2DF1811B" w14:textId="77777777" w:rsidR="00E06FE0" w:rsidRDefault="00E06FE0" w:rsidP="00960F67">
      <w:r>
        <w:t xml:space="preserve">Het atoom </w:t>
      </w:r>
      <w:r w:rsidR="00547B8A" w:rsidRPr="00CF311D">
        <w:fldChar w:fldCharType="begin"/>
      </w:r>
      <w:r w:rsidR="00DB1A97" w:rsidRPr="00CF311D">
        <w:instrText xml:space="preserve"> XE "regel</w:instrText>
      </w:r>
      <w:r w:rsidR="00DB1A97">
        <w:instrText>:</w:instrText>
      </w:r>
      <w:r w:rsidR="00DB1A97" w:rsidRPr="00CF311D">
        <w:instrText>prioriteit</w:instrText>
      </w:r>
      <w:r w:rsidR="00DB1A97">
        <w:instrText>-</w:instrText>
      </w:r>
      <w:r w:rsidR="00DB1A97" w:rsidRPr="00CF311D">
        <w:instrText xml:space="preserve">" </w:instrText>
      </w:r>
      <w:r w:rsidR="00547B8A" w:rsidRPr="00CF311D">
        <w:fldChar w:fldCharType="end"/>
      </w:r>
      <w:r>
        <w:t>dat grenst aan het chirale centrum</w:t>
      </w:r>
      <w:r w:rsidR="00547B8A">
        <w:fldChar w:fldCharType="begin"/>
      </w:r>
      <w:r w:rsidR="00E20F27">
        <w:instrText xml:space="preserve"> XE "</w:instrText>
      </w:r>
      <w:r w:rsidR="00E20F27" w:rsidRPr="00E940EE">
        <w:instrText>chiraal</w:instrText>
      </w:r>
      <w:r w:rsidR="003F74BF">
        <w:instrText>:</w:instrText>
      </w:r>
      <w:r w:rsidR="00E20F27" w:rsidRPr="00E940EE">
        <w:instrText>centrum</w:instrText>
      </w:r>
      <w:r w:rsidR="00E20F27">
        <w:instrText xml:space="preserve">" </w:instrText>
      </w:r>
      <w:r w:rsidR="00547B8A">
        <w:fldChar w:fldCharType="end"/>
      </w:r>
      <w:r>
        <w:t xml:space="preserve"> (bij </w:t>
      </w:r>
      <w:r w:rsidRPr="00C5659B">
        <w:rPr>
          <w:i/>
        </w:rPr>
        <w:t>R/S</w:t>
      </w:r>
      <w:r>
        <w:t xml:space="preserve">) of aan het atoom met de dubbele binding (bij </w:t>
      </w:r>
      <w:r w:rsidRPr="00C5659B">
        <w:rPr>
          <w:i/>
        </w:rPr>
        <w:t>E/Z</w:t>
      </w:r>
      <w:r>
        <w:t>) met het hoogste atoomnummer</w:t>
      </w:r>
      <w:r w:rsidR="00547B8A">
        <w:fldChar w:fldCharType="begin"/>
      </w:r>
      <w:r w:rsidR="00CF311D">
        <w:instrText xml:space="preserve"> XE "</w:instrText>
      </w:r>
      <w:r w:rsidR="00CF311D" w:rsidRPr="00C362D2">
        <w:instrText>atoomnummer</w:instrText>
      </w:r>
      <w:r w:rsidR="00CF311D">
        <w:instrText xml:space="preserve">" </w:instrText>
      </w:r>
      <w:r w:rsidR="00547B8A">
        <w:fldChar w:fldCharType="end"/>
      </w:r>
      <w:r>
        <w:t xml:space="preserve"> heeft de hoogste prioriteit (bij isotopen</w:t>
      </w:r>
      <w:r w:rsidR="00547B8A">
        <w:fldChar w:fldCharType="begin"/>
      </w:r>
      <w:r w:rsidR="00E20F27">
        <w:instrText xml:space="preserve"> XE "</w:instrText>
      </w:r>
      <w:r w:rsidR="00E20F27" w:rsidRPr="00E940EE">
        <w:instrText>isotoop</w:instrText>
      </w:r>
      <w:r w:rsidR="00E20F27">
        <w:instrText xml:space="preserve">" </w:instrText>
      </w:r>
      <w:r w:rsidR="00547B8A">
        <w:fldChar w:fldCharType="end"/>
      </w:r>
      <w:r>
        <w:t xml:space="preserve"> het hoogste massagetal</w:t>
      </w:r>
      <w:r w:rsidR="00547B8A">
        <w:fldChar w:fldCharType="begin"/>
      </w:r>
      <w:r w:rsidR="00E20F27">
        <w:instrText xml:space="preserve"> XE "</w:instrText>
      </w:r>
      <w:r w:rsidR="00E20F27" w:rsidRPr="00E940EE">
        <w:instrText>massa</w:instrText>
      </w:r>
      <w:r w:rsidR="0085786E">
        <w:instrText>:-</w:instrText>
      </w:r>
      <w:r w:rsidR="00E20F27" w:rsidRPr="00E940EE">
        <w:instrText>getal</w:instrText>
      </w:r>
      <w:r w:rsidR="00E20F27">
        <w:instrText xml:space="preserve">" </w:instrText>
      </w:r>
      <w:r w:rsidR="00547B8A">
        <w:fldChar w:fldCharType="end"/>
      </w:r>
      <w:r>
        <w:t xml:space="preserve">); </w:t>
      </w:r>
      <w:r w:rsidR="00C07094">
        <w:br/>
      </w:r>
      <w:r>
        <w:t>Br &gt; Cl &gt; O &gt; N</w:t>
      </w:r>
      <w:r w:rsidR="00054EFF">
        <w:t xml:space="preserve"> </w:t>
      </w:r>
      <w:r>
        <w:t>&gt; C &gt; T &gt; D &gt; H &gt; niet-bindend elektronenpaar</w:t>
      </w:r>
    </w:p>
    <w:p w14:paraId="24F2AAAC" w14:textId="3A22081E" w:rsidR="00E06FE0" w:rsidRDefault="00E06FE0" w:rsidP="00960F67">
      <w:r>
        <w:t>Bij gelijke atomen directe buuratomen vergelijken waarbij het eerste optredende verschil maatgevend is (</w:t>
      </w:r>
      <w:fldSimple w:instr=" REF _Ref435685321  \* MERGEFORMAT ">
        <w:r w:rsidR="004927E7">
          <w:t xml:space="preserve">figuur </w:t>
        </w:r>
        <w:r w:rsidR="004927E7">
          <w:rPr>
            <w:noProof/>
          </w:rPr>
          <w:t>35</w:t>
        </w:r>
      </w:fldSimple>
      <w:r>
        <w:t>)</w:t>
      </w:r>
    </w:p>
    <w:p w14:paraId="0C8A555D" w14:textId="6F2B29C8" w:rsidR="00E06FE0" w:rsidRDefault="00E06FE0" w:rsidP="00960F67">
      <w:r>
        <w:t>Meervoudige bindingen naar een atoom tellen als een overeenkomstig aantal enkelvoudige bindingen naar atomen van hetzelfde soort (</w:t>
      </w:r>
      <w:fldSimple w:instr=" REF _Ref435685381  \* MERGEFORMAT ">
        <w:r w:rsidR="004927E7">
          <w:t xml:space="preserve">figuur </w:t>
        </w:r>
        <w:r w:rsidR="004927E7">
          <w:rPr>
            <w:noProof/>
          </w:rPr>
          <w:t>36</w:t>
        </w:r>
      </w:fldSimple>
      <w:r>
        <w:t>)</w:t>
      </w:r>
    </w:p>
    <w:p w14:paraId="31F99233" w14:textId="77777777" w:rsidR="00E06FE0" w:rsidRDefault="006D0FF9" w:rsidP="00836488">
      <w:pPr>
        <w:jc w:val="center"/>
      </w:pPr>
      <w:r>
        <w:rPr>
          <w:noProof/>
        </w:rPr>
        <w:drawing>
          <wp:inline distT="0" distB="0" distL="0" distR="0" wp14:anchorId="008A855F" wp14:editId="5D2B3599">
            <wp:extent cx="5486400" cy="819150"/>
            <wp:effectExtent l="0" t="0" r="0" b="0"/>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18" cstate="print"/>
                    <a:srcRect/>
                    <a:stretch>
                      <a:fillRect/>
                    </a:stretch>
                  </pic:blipFill>
                  <pic:spPr bwMode="auto">
                    <a:xfrm>
                      <a:off x="0" y="0"/>
                      <a:ext cx="5486400" cy="819150"/>
                    </a:xfrm>
                    <a:prstGeom prst="rect">
                      <a:avLst/>
                    </a:prstGeom>
                    <a:noFill/>
                    <a:ln w="9525">
                      <a:noFill/>
                      <a:miter lim="800000"/>
                      <a:headEnd/>
                      <a:tailEnd/>
                    </a:ln>
                  </pic:spPr>
                </pic:pic>
              </a:graphicData>
            </a:graphic>
          </wp:inline>
        </w:drawing>
      </w:r>
    </w:p>
    <w:p w14:paraId="4E6A77F5" w14:textId="6F323BF8" w:rsidR="00E06FE0" w:rsidRDefault="00E06FE0" w:rsidP="00836488">
      <w:pPr>
        <w:pStyle w:val="Bijschrift"/>
        <w:jc w:val="center"/>
      </w:pPr>
      <w:bookmarkStart w:id="460" w:name="_Ref435685381"/>
      <w:r>
        <w:t xml:space="preserve">figuur </w:t>
      </w:r>
      <w:r w:rsidR="00547B8A">
        <w:fldChar w:fldCharType="begin"/>
      </w:r>
      <w:r w:rsidR="005B09DE">
        <w:instrText xml:space="preserve"> SEQ figuur \* ARABIC </w:instrText>
      </w:r>
      <w:r w:rsidR="00547B8A">
        <w:fldChar w:fldCharType="separate"/>
      </w:r>
      <w:r w:rsidR="004927E7">
        <w:rPr>
          <w:noProof/>
        </w:rPr>
        <w:t>36</w:t>
      </w:r>
      <w:r w:rsidR="00547B8A">
        <w:rPr>
          <w:noProof/>
        </w:rPr>
        <w:fldChar w:fldCharType="end"/>
      </w:r>
      <w:bookmarkEnd w:id="460"/>
      <w:r>
        <w:tab/>
        <w:t>Prioriteitenregel en dubbele bindingen</w:t>
      </w:r>
    </w:p>
    <w:p w14:paraId="6588CC24" w14:textId="77777777" w:rsidR="00E06FE0" w:rsidRDefault="00E06FE0" w:rsidP="00501B20">
      <w:pPr>
        <w:pStyle w:val="Kop3"/>
      </w:pPr>
      <w:bookmarkStart w:id="461" w:name="_Toc384399114"/>
      <w:bookmarkStart w:id="462" w:name="_Toc384880818"/>
      <w:bookmarkStart w:id="463" w:name="_Toc435888029"/>
      <w:bookmarkStart w:id="464" w:name="_Toc435888509"/>
      <w:bookmarkStart w:id="465" w:name="_Toc509390681"/>
      <w:bookmarkStart w:id="466" w:name="_Toc4589967"/>
      <w:bookmarkStart w:id="467" w:name="_Toc4679211"/>
      <w:bookmarkStart w:id="468" w:name="_Toc4917997"/>
      <w:bookmarkStart w:id="469" w:name="_Toc518556042"/>
      <w:r>
        <w:t>Fischerprojectie</w:t>
      </w:r>
      <w:bookmarkEnd w:id="461"/>
      <w:bookmarkEnd w:id="462"/>
      <w:bookmarkEnd w:id="463"/>
      <w:bookmarkEnd w:id="464"/>
      <w:bookmarkEnd w:id="465"/>
      <w:bookmarkEnd w:id="466"/>
      <w:bookmarkEnd w:id="467"/>
      <w:bookmarkEnd w:id="468"/>
      <w:bookmarkEnd w:id="469"/>
    </w:p>
    <w:p w14:paraId="4C0C6E9F" w14:textId="77777777" w:rsidR="00E06FE0" w:rsidRDefault="006D0FF9" w:rsidP="00836488">
      <w:pPr>
        <w:jc w:val="center"/>
      </w:pPr>
      <w:r>
        <w:rPr>
          <w:noProof/>
        </w:rPr>
        <w:drawing>
          <wp:inline distT="0" distB="0" distL="0" distR="0" wp14:anchorId="5DB40F3D" wp14:editId="5FB9889A">
            <wp:extent cx="5314950" cy="3000375"/>
            <wp:effectExtent l="19050" t="0" r="0" b="0"/>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19" cstate="print"/>
                    <a:srcRect/>
                    <a:stretch>
                      <a:fillRect/>
                    </a:stretch>
                  </pic:blipFill>
                  <pic:spPr bwMode="auto">
                    <a:xfrm>
                      <a:off x="0" y="0"/>
                      <a:ext cx="5314950" cy="3000375"/>
                    </a:xfrm>
                    <a:prstGeom prst="rect">
                      <a:avLst/>
                    </a:prstGeom>
                    <a:noFill/>
                    <a:ln w="9525">
                      <a:noFill/>
                      <a:miter lim="800000"/>
                      <a:headEnd/>
                      <a:tailEnd/>
                    </a:ln>
                  </pic:spPr>
                </pic:pic>
              </a:graphicData>
            </a:graphic>
          </wp:inline>
        </w:drawing>
      </w:r>
    </w:p>
    <w:p w14:paraId="13FCB909" w14:textId="5DB0506F" w:rsidR="00E06FE0" w:rsidRDefault="00E06FE0" w:rsidP="00836488">
      <w:pPr>
        <w:pStyle w:val="Bijschrift"/>
        <w:jc w:val="center"/>
      </w:pPr>
      <w:bookmarkStart w:id="470" w:name="_Ref435685491"/>
      <w:r>
        <w:t xml:space="preserve">figuur </w:t>
      </w:r>
      <w:r w:rsidR="00547B8A">
        <w:fldChar w:fldCharType="begin"/>
      </w:r>
      <w:r w:rsidR="005B09DE">
        <w:instrText xml:space="preserve"> SEQ figuur \* ARABIC </w:instrText>
      </w:r>
      <w:r w:rsidR="00547B8A">
        <w:fldChar w:fldCharType="separate"/>
      </w:r>
      <w:r w:rsidR="004927E7">
        <w:rPr>
          <w:noProof/>
        </w:rPr>
        <w:t>37</w:t>
      </w:r>
      <w:r w:rsidR="00547B8A">
        <w:rPr>
          <w:noProof/>
        </w:rPr>
        <w:fldChar w:fldCharType="end"/>
      </w:r>
      <w:bookmarkEnd w:id="470"/>
      <w:r>
        <w:tab/>
        <w:t>Fischerprojectie</w:t>
      </w:r>
    </w:p>
    <w:p w14:paraId="615337A1" w14:textId="77777777" w:rsidR="00E06FE0" w:rsidRDefault="00E06FE0" w:rsidP="00960F67">
      <w:r>
        <w:t>Horizontale substituenten komen naar je toe; verticale wijken van je vandaan</w:t>
      </w:r>
    </w:p>
    <w:p w14:paraId="5089FF84" w14:textId="77777777" w:rsidR="00E06FE0" w:rsidRDefault="00E06FE0" w:rsidP="00960F67">
      <w:r>
        <w:t>Bij voorkeur de langste C-keten verticaal en het laagste plaatsnummer boven</w:t>
      </w:r>
    </w:p>
    <w:p w14:paraId="2F5970F5" w14:textId="713E2216" w:rsidR="00E06FE0" w:rsidRDefault="00E06FE0" w:rsidP="00007CA2">
      <w:r>
        <w:t>Je kunt een Fischerprojectie</w:t>
      </w:r>
      <w:r w:rsidR="00547B8A" w:rsidRPr="00DC096F">
        <w:fldChar w:fldCharType="begin"/>
      </w:r>
      <w:r w:rsidR="000855CF" w:rsidRPr="00DC096F">
        <w:instrText xml:space="preserve"> XE "Fischer</w:instrText>
      </w:r>
      <w:r w:rsidR="000855CF">
        <w:instrText>:-</w:instrText>
      </w:r>
      <w:r w:rsidR="000855CF" w:rsidRPr="00DC096F">
        <w:instrText xml:space="preserve">projectie" </w:instrText>
      </w:r>
      <w:r w:rsidR="00547B8A" w:rsidRPr="00DC096F">
        <w:fldChar w:fldCharType="end"/>
      </w:r>
      <w:r>
        <w:t xml:space="preserve"> bij een willekeurige substituent beetpakken en de andere substituenten cyclisch doordraaien. De ene substituent vormt namelijk de top van een tetraëder, de andere drie samen het grondvlak (</w:t>
      </w:r>
      <w:fldSimple w:instr=" REF _Ref435685491  \* MERGEFORMAT ">
        <w:r w:rsidR="004927E7">
          <w:t xml:space="preserve">figuur </w:t>
        </w:r>
        <w:r w:rsidR="004927E7">
          <w:rPr>
            <w:noProof/>
          </w:rPr>
          <w:t>37</w:t>
        </w:r>
      </w:fldSimple>
      <w:r>
        <w:t>)</w:t>
      </w:r>
      <w:r w:rsidR="00B04E9A">
        <w:t>.</w:t>
      </w:r>
      <w:r w:rsidR="00007CA2">
        <w:t xml:space="preserve"> </w:t>
      </w:r>
      <w:bookmarkStart w:id="471" w:name="_Toc384399115"/>
      <w:bookmarkStart w:id="472" w:name="_Toc384880819"/>
      <w:bookmarkStart w:id="473" w:name="_Toc435888030"/>
      <w:bookmarkStart w:id="474" w:name="_Toc435888510"/>
      <w:bookmarkStart w:id="475" w:name="_Toc509390682"/>
      <w:bookmarkStart w:id="476" w:name="_Toc4589968"/>
      <w:bookmarkStart w:id="477" w:name="_Toc4679212"/>
      <w:bookmarkStart w:id="478" w:name="_Toc4917998"/>
      <w:bookmarkStart w:id="479" w:name="_Toc518556043"/>
      <w:r>
        <w:t>Starre systemen</w:t>
      </w:r>
      <w:bookmarkEnd w:id="471"/>
      <w:bookmarkEnd w:id="472"/>
      <w:bookmarkEnd w:id="473"/>
      <w:bookmarkEnd w:id="474"/>
      <w:bookmarkEnd w:id="475"/>
      <w:bookmarkEnd w:id="476"/>
      <w:bookmarkEnd w:id="477"/>
      <w:bookmarkEnd w:id="478"/>
      <w:bookmarkEnd w:id="479"/>
      <w:r w:rsidR="00547B8A" w:rsidRPr="00A75CF8">
        <w:fldChar w:fldCharType="begin"/>
      </w:r>
      <w:r w:rsidR="00E20F27" w:rsidRPr="00A75CF8">
        <w:instrText xml:space="preserve"> XE "systeem</w:instrText>
      </w:r>
      <w:r w:rsidR="00A75CF8" w:rsidRPr="00A75CF8">
        <w:instrText>:star</w:instrText>
      </w:r>
      <w:r w:rsidR="00E20F27" w:rsidRPr="00A75CF8">
        <w:instrText xml:space="preserve">" </w:instrText>
      </w:r>
      <w:r w:rsidR="00547B8A" w:rsidRPr="00A75CF8">
        <w:fldChar w:fldCharType="end"/>
      </w:r>
    </w:p>
    <w:p w14:paraId="154F41D2" w14:textId="77777777" w:rsidR="00E06FE0" w:rsidRDefault="00E06FE0" w:rsidP="001437E1">
      <w:pPr>
        <w:pStyle w:val="Kop4"/>
      </w:pPr>
      <w:bookmarkStart w:id="480" w:name="_Toc435888031"/>
      <w:bookmarkStart w:id="481" w:name="_Toc435888511"/>
      <w:r>
        <w:t>E/Z</w:t>
      </w:r>
      <w:bookmarkEnd w:id="480"/>
      <w:bookmarkEnd w:id="481"/>
    </w:p>
    <w:p w14:paraId="1C9CCE76" w14:textId="4C6B3135" w:rsidR="00E06FE0" w:rsidRDefault="00E06FE0" w:rsidP="00960F67">
      <w:r>
        <w:t>Bij dubbele binding (</w:t>
      </w:r>
      <w:fldSimple w:instr=" REF _Ref435685947  \* MERGEFORMAT ">
        <w:r w:rsidR="004927E7">
          <w:t xml:space="preserve">figuur </w:t>
        </w:r>
        <w:r w:rsidR="004927E7">
          <w:rPr>
            <w:noProof/>
          </w:rPr>
          <w:t>38</w:t>
        </w:r>
      </w:fldSimple>
      <w:r>
        <w:t>)</w:t>
      </w:r>
    </w:p>
    <w:p w14:paraId="46A94F0C" w14:textId="77777777" w:rsidR="00E06FE0" w:rsidRDefault="00E06FE0" w:rsidP="00960F67">
      <w:r w:rsidRPr="00C5659B">
        <w:rPr>
          <w:i/>
        </w:rPr>
        <w:t>Z</w:t>
      </w:r>
      <w:r w:rsidRPr="00A02375">
        <w:t xml:space="preserve"> </w:t>
      </w:r>
      <w:r>
        <w:t>betekent</w:t>
      </w:r>
      <w:r w:rsidRPr="00A02375">
        <w:t xml:space="preserve"> </w:t>
      </w:r>
      <w:r>
        <w:t>dat op beide atomen van de dubbele binding de substituenten met de hoogste prioriteit naast elkaar zitten</w:t>
      </w:r>
    </w:p>
    <w:p w14:paraId="684A5274" w14:textId="77777777" w:rsidR="00E06FE0" w:rsidRDefault="00E06FE0" w:rsidP="00960F67">
      <w:r>
        <w:t xml:space="preserve">Bij </w:t>
      </w:r>
      <w:r w:rsidRPr="00C5659B">
        <w:rPr>
          <w:i/>
        </w:rPr>
        <w:t>E</w:t>
      </w:r>
      <w:r>
        <w:t xml:space="preserve"> zitten de substituenten aan weerszijden van de dubbele binding</w:t>
      </w:r>
    </w:p>
    <w:p w14:paraId="064A16D8" w14:textId="77777777" w:rsidR="00E06FE0" w:rsidRDefault="008E3AAC" w:rsidP="00836488">
      <w:pPr>
        <w:jc w:val="center"/>
      </w:pPr>
      <w:r>
        <w:object w:dxaOrig="7051" w:dyaOrig="1714" w14:anchorId="6BBA55EF">
          <v:shape id="_x0000_i1219" type="#_x0000_t75" style="width:351.85pt;height:85.6pt" o:ole="" fillcolor="window">
            <v:imagedata r:id="rId320" o:title=""/>
          </v:shape>
          <o:OLEObject Type="Embed" ProgID="ACD.ChemSketch.20" ShapeID="_x0000_i1219" DrawAspect="Content" ObjectID="_1611148865" r:id="rId321"/>
        </w:object>
      </w:r>
    </w:p>
    <w:p w14:paraId="635B02C1" w14:textId="38B3EE07" w:rsidR="00E06FE0" w:rsidRDefault="00E06FE0" w:rsidP="00836488">
      <w:pPr>
        <w:pStyle w:val="Bijschrift"/>
        <w:jc w:val="center"/>
        <w:rPr>
          <w:i/>
        </w:rPr>
      </w:pPr>
      <w:bookmarkStart w:id="482" w:name="_Ref435685947"/>
      <w:r>
        <w:t xml:space="preserve">figuur </w:t>
      </w:r>
      <w:r w:rsidR="00547B8A">
        <w:fldChar w:fldCharType="begin"/>
      </w:r>
      <w:r w:rsidR="005B09DE">
        <w:instrText xml:space="preserve"> SEQ figuur \* ARABIC </w:instrText>
      </w:r>
      <w:r w:rsidR="00547B8A">
        <w:fldChar w:fldCharType="separate"/>
      </w:r>
      <w:r w:rsidR="004927E7">
        <w:rPr>
          <w:noProof/>
        </w:rPr>
        <w:t>38</w:t>
      </w:r>
      <w:r w:rsidR="00547B8A">
        <w:rPr>
          <w:noProof/>
        </w:rPr>
        <w:fldChar w:fldCharType="end"/>
      </w:r>
      <w:bookmarkEnd w:id="482"/>
      <w:r>
        <w:tab/>
        <w:t xml:space="preserve">Dubbele bindingen </w:t>
      </w:r>
      <w:r>
        <w:rPr>
          <w:i/>
        </w:rPr>
        <w:t>Z</w:t>
      </w:r>
      <w:r>
        <w:t xml:space="preserve"> en </w:t>
      </w:r>
      <w:r>
        <w:rPr>
          <w:i/>
        </w:rPr>
        <w:t>E</w:t>
      </w:r>
    </w:p>
    <w:p w14:paraId="35859F59" w14:textId="77777777" w:rsidR="00E06FE0" w:rsidRDefault="00E06FE0" w:rsidP="001437E1">
      <w:pPr>
        <w:pStyle w:val="Kop4"/>
      </w:pPr>
      <w:bookmarkStart w:id="483" w:name="_Toc435888032"/>
      <w:bookmarkStart w:id="484" w:name="_Toc435888512"/>
      <w:r>
        <w:t>cis/trans</w:t>
      </w:r>
      <w:bookmarkEnd w:id="483"/>
      <w:bookmarkEnd w:id="484"/>
    </w:p>
    <w:p w14:paraId="623EEF20" w14:textId="56C50DB9" w:rsidR="00E06FE0" w:rsidRDefault="00E06FE0" w:rsidP="00960F67">
      <w:r>
        <w:t>In ringstructuur</w:t>
      </w:r>
      <w:r w:rsidR="00547B8A">
        <w:fldChar w:fldCharType="begin"/>
      </w:r>
      <w:r w:rsidR="00E20F27">
        <w:instrText xml:space="preserve"> XE "</w:instrText>
      </w:r>
      <w:r w:rsidR="00E20F27" w:rsidRPr="00E940EE">
        <w:instrText>structuur</w:instrText>
      </w:r>
      <w:r w:rsidR="00A75CF8">
        <w:instrText>:</w:instrText>
      </w:r>
      <w:r w:rsidR="00A75CF8" w:rsidRPr="00E940EE">
        <w:instrText>ring</w:instrText>
      </w:r>
      <w:r w:rsidR="00A75CF8">
        <w:instrText>-</w:instrText>
      </w:r>
      <w:r w:rsidR="00E20F27">
        <w:instrText xml:space="preserve">" </w:instrText>
      </w:r>
      <w:r w:rsidR="00547B8A">
        <w:fldChar w:fldCharType="end"/>
      </w:r>
      <w:r>
        <w:t xml:space="preserve"> (</w:t>
      </w:r>
      <w:fldSimple w:instr=" REF _Ref435685933  \* MERGEFORMAT ">
        <w:r w:rsidR="004927E7">
          <w:tab/>
          <w:t xml:space="preserve">figuur </w:t>
        </w:r>
        <w:r w:rsidR="004927E7">
          <w:rPr>
            <w:noProof/>
          </w:rPr>
          <w:t>39</w:t>
        </w:r>
      </w:fldSimple>
      <w:r>
        <w:t>)</w:t>
      </w:r>
    </w:p>
    <w:p w14:paraId="236877A4" w14:textId="77777777" w:rsidR="00E06FE0" w:rsidRDefault="00E06FE0" w:rsidP="00960F67">
      <w:r w:rsidRPr="00C5659B">
        <w:rPr>
          <w:i/>
        </w:rPr>
        <w:t>cis</w:t>
      </w:r>
      <w:r>
        <w:t xml:space="preserve"> betekent beide gesubstitueerde atomen hebben de substituenten met de hoogste prioriteit aan dezelfde zijde van het ringvlak</w:t>
      </w:r>
    </w:p>
    <w:p w14:paraId="79C2A052" w14:textId="77777777" w:rsidR="00E06FE0" w:rsidRDefault="00E06FE0" w:rsidP="00960F67">
      <w:r>
        <w:t xml:space="preserve">Bij </w:t>
      </w:r>
      <w:r w:rsidRPr="00C5659B">
        <w:rPr>
          <w:i/>
        </w:rPr>
        <w:t>trans</w:t>
      </w:r>
      <w:r>
        <w:t xml:space="preserve"> zitten de substituenten aan weerszijden van dit vlak</w:t>
      </w:r>
    </w:p>
    <w:p w14:paraId="3A8D7083" w14:textId="77777777" w:rsidR="00E06FE0" w:rsidRDefault="006D0FF9" w:rsidP="008F7442">
      <w:pPr>
        <w:jc w:val="center"/>
      </w:pPr>
      <w:r>
        <w:rPr>
          <w:noProof/>
        </w:rPr>
        <w:drawing>
          <wp:inline distT="0" distB="0" distL="0" distR="0" wp14:anchorId="667F916E" wp14:editId="46FB2079">
            <wp:extent cx="3295650" cy="1304925"/>
            <wp:effectExtent l="19050" t="0" r="0" b="0"/>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22" cstate="print"/>
                    <a:srcRect/>
                    <a:stretch>
                      <a:fillRect/>
                    </a:stretch>
                  </pic:blipFill>
                  <pic:spPr bwMode="auto">
                    <a:xfrm>
                      <a:off x="0" y="0"/>
                      <a:ext cx="3295650" cy="1304925"/>
                    </a:xfrm>
                    <a:prstGeom prst="rect">
                      <a:avLst/>
                    </a:prstGeom>
                    <a:noFill/>
                    <a:ln w="9525">
                      <a:noFill/>
                      <a:miter lim="800000"/>
                      <a:headEnd/>
                      <a:tailEnd/>
                    </a:ln>
                  </pic:spPr>
                </pic:pic>
              </a:graphicData>
            </a:graphic>
          </wp:inline>
        </w:drawing>
      </w:r>
      <w:r w:rsidR="00E06FE0">
        <w:rPr>
          <w:noProof/>
        </w:rPr>
        <w:object w:dxaOrig="3717" w:dyaOrig="1929" w14:anchorId="2B1990EF">
          <v:shape id="_x0000_i1220" type="#_x0000_t75" style="width:164.3pt;height:86.25pt" o:ole="" fillcolor="window">
            <v:imagedata r:id="rId323" o:title=""/>
          </v:shape>
          <o:OLEObject Type="Embed" ProgID="Word.Picture.8" ShapeID="_x0000_i1220" DrawAspect="Content" ObjectID="_1611148866" r:id="rId324"/>
        </w:object>
      </w:r>
    </w:p>
    <w:p w14:paraId="5F221BD8" w14:textId="4CFCBF40" w:rsidR="00E06FE0" w:rsidRDefault="00BF4ED0" w:rsidP="002D34B9">
      <w:pPr>
        <w:pStyle w:val="Bijschrift"/>
        <w:tabs>
          <w:tab w:val="left" w:pos="1560"/>
          <w:tab w:val="right" w:pos="9070"/>
        </w:tabs>
        <w:rPr>
          <w:i/>
        </w:rPr>
      </w:pPr>
      <w:bookmarkStart w:id="485" w:name="_Ref435685933"/>
      <w:r>
        <w:tab/>
      </w:r>
      <w:r w:rsidR="00E06FE0">
        <w:t xml:space="preserve">figuur </w:t>
      </w:r>
      <w:r w:rsidR="00547B8A">
        <w:fldChar w:fldCharType="begin"/>
      </w:r>
      <w:r w:rsidR="005B09DE">
        <w:instrText xml:space="preserve"> SEQ figuur \* ARABIC </w:instrText>
      </w:r>
      <w:r w:rsidR="00547B8A">
        <w:fldChar w:fldCharType="separate"/>
      </w:r>
      <w:r w:rsidR="004927E7">
        <w:rPr>
          <w:noProof/>
        </w:rPr>
        <w:t>39</w:t>
      </w:r>
      <w:r w:rsidR="00547B8A">
        <w:rPr>
          <w:noProof/>
        </w:rPr>
        <w:fldChar w:fldCharType="end"/>
      </w:r>
      <w:bookmarkEnd w:id="485"/>
      <w:r w:rsidR="00E06FE0">
        <w:t> </w:t>
      </w:r>
      <w:r w:rsidR="00E06FE0">
        <w:t xml:space="preserve">Ringstructuren </w:t>
      </w:r>
      <w:r w:rsidR="00E06FE0">
        <w:rPr>
          <w:i/>
        </w:rPr>
        <w:t>cis</w:t>
      </w:r>
      <w:r w:rsidR="00E06FE0">
        <w:t xml:space="preserve"> en </w:t>
      </w:r>
      <w:r w:rsidR="00E06FE0">
        <w:rPr>
          <w:i/>
        </w:rPr>
        <w:t>trans</w:t>
      </w:r>
      <w:r w:rsidR="00E06FE0">
        <w:rPr>
          <w:i/>
        </w:rPr>
        <w:tab/>
      </w:r>
      <w:bookmarkStart w:id="486" w:name="_Ref435686361"/>
      <w:r w:rsidR="00E06FE0">
        <w:t xml:space="preserve">figuur </w:t>
      </w:r>
      <w:r w:rsidR="00547B8A">
        <w:fldChar w:fldCharType="begin"/>
      </w:r>
      <w:r w:rsidR="005B09DE">
        <w:instrText xml:space="preserve"> SEQ figuur \* ARABIC </w:instrText>
      </w:r>
      <w:r w:rsidR="00547B8A">
        <w:fldChar w:fldCharType="separate"/>
      </w:r>
      <w:r w:rsidR="004927E7">
        <w:rPr>
          <w:noProof/>
        </w:rPr>
        <w:t>40</w:t>
      </w:r>
      <w:r w:rsidR="00547B8A">
        <w:rPr>
          <w:noProof/>
        </w:rPr>
        <w:fldChar w:fldCharType="end"/>
      </w:r>
      <w:bookmarkEnd w:id="486"/>
      <w:r w:rsidR="00E06FE0">
        <w:t> </w:t>
      </w:r>
      <w:r w:rsidR="00E06FE0">
        <w:t>Gebrugde ringsystemen exo en endo</w:t>
      </w:r>
    </w:p>
    <w:p w14:paraId="3A930789" w14:textId="77777777" w:rsidR="00E06FE0" w:rsidRDefault="00E06FE0" w:rsidP="001437E1">
      <w:pPr>
        <w:pStyle w:val="Kop4"/>
      </w:pPr>
      <w:bookmarkStart w:id="487" w:name="_Toc435888033"/>
      <w:bookmarkStart w:id="488" w:name="_Toc435888513"/>
      <w:r>
        <w:t>endo/exo</w:t>
      </w:r>
      <w:bookmarkEnd w:id="487"/>
      <w:bookmarkEnd w:id="488"/>
    </w:p>
    <w:p w14:paraId="3594D2FC" w14:textId="6C89B9FB" w:rsidR="00E06FE0" w:rsidRDefault="00E06FE0" w:rsidP="00960F67">
      <w:r>
        <w:t>In gebrugde ringsystemen</w:t>
      </w:r>
      <w:r w:rsidR="00547B8A" w:rsidRPr="00AF1E33">
        <w:fldChar w:fldCharType="begin"/>
      </w:r>
      <w:r w:rsidR="00AF1E33" w:rsidRPr="00AF1E33">
        <w:instrText xml:space="preserve"> XE "</w:instrText>
      </w:r>
      <w:r w:rsidR="00AF1E33">
        <w:instrText>naamgeving:</w:instrText>
      </w:r>
      <w:r w:rsidR="00AF1E33">
        <w:rPr>
          <w:i/>
        </w:rPr>
        <w:instrText>endo/exo</w:instrText>
      </w:r>
      <w:r w:rsidR="00AF1E33" w:rsidRPr="00AF1E33">
        <w:instrText xml:space="preserve">" </w:instrText>
      </w:r>
      <w:r w:rsidR="00547B8A" w:rsidRPr="00AF1E33">
        <w:fldChar w:fldCharType="end"/>
      </w:r>
      <w:r>
        <w:t xml:space="preserve"> </w:t>
      </w:r>
      <w:r w:rsidR="00547B8A" w:rsidRPr="00AF1E33">
        <w:fldChar w:fldCharType="begin"/>
      </w:r>
      <w:r w:rsidR="00AF1E33" w:rsidRPr="00AF1E33">
        <w:instrText xml:space="preserve"> XE "</w:instrText>
      </w:r>
      <w:r w:rsidR="00AF1E33">
        <w:rPr>
          <w:i/>
        </w:rPr>
        <w:instrText>endo/exo</w:instrText>
      </w:r>
      <w:r w:rsidR="00AF1E33" w:rsidRPr="00AF1E33">
        <w:instrText xml:space="preserve">" </w:instrText>
      </w:r>
      <w:r w:rsidR="00547B8A" w:rsidRPr="00AF1E33">
        <w:fldChar w:fldCharType="end"/>
      </w:r>
      <w:r w:rsidR="00CE5B27">
        <w:t xml:space="preserve"> </w:t>
      </w:r>
      <w:r>
        <w:t>(</w:t>
      </w:r>
      <w:fldSimple w:instr=" REF _Ref435686361  \* MERGEFORMAT ">
        <w:r w:rsidR="004927E7">
          <w:t>figuur 40</w:t>
        </w:r>
      </w:fldSimple>
      <w:r>
        <w:t>)</w:t>
      </w:r>
    </w:p>
    <w:p w14:paraId="296EDA93" w14:textId="77777777" w:rsidR="00E06FE0" w:rsidRDefault="00E06FE0" w:rsidP="00960F67">
      <w:r>
        <w:t>exo-1-broombicyclo[2,2,1]heptaan en endo</w:t>
      </w:r>
      <w:r>
        <w:noBreakHyphen/>
        <w:t>1</w:t>
      </w:r>
      <w:r>
        <w:noBreakHyphen/>
        <w:t>broombicyclo[2,2,1]heptaan</w:t>
      </w:r>
    </w:p>
    <w:p w14:paraId="1CC408C1" w14:textId="77777777" w:rsidR="00E06FE0" w:rsidRDefault="00E06FE0" w:rsidP="00960F67">
      <w:r>
        <w:t>exo = zelfde kant als de kortste brug: substituent equatoriaal</w:t>
      </w:r>
      <w:r w:rsidR="003025F1">
        <w:t xml:space="preserve"> (steekt naar buiten)</w:t>
      </w:r>
    </w:p>
    <w:p w14:paraId="2790954D" w14:textId="77777777" w:rsidR="00E06FE0" w:rsidRDefault="00E06FE0" w:rsidP="00960F67">
      <w:r>
        <w:t>endo = van deze brug vandaan; substituent axiaal</w:t>
      </w:r>
    </w:p>
    <w:p w14:paraId="70BC85DC" w14:textId="578B5253" w:rsidR="00E06FE0" w:rsidRDefault="00E06FE0" w:rsidP="002D34B9">
      <w:pPr>
        <w:pStyle w:val="Bijschrift"/>
        <w:jc w:val="right"/>
        <w:rPr>
          <w:rFonts w:ascii="Symbol" w:hAnsi="Symbol"/>
        </w:rPr>
      </w:pPr>
      <w:bookmarkStart w:id="489" w:name="_Ref435686338"/>
      <w:r>
        <w:t xml:space="preserve">figuur </w:t>
      </w:r>
      <w:r w:rsidR="00547B8A">
        <w:fldChar w:fldCharType="begin"/>
      </w:r>
      <w:r w:rsidR="005B09DE">
        <w:instrText xml:space="preserve"> SEQ figuur \* ARABIC </w:instrText>
      </w:r>
      <w:r w:rsidR="00547B8A">
        <w:fldChar w:fldCharType="separate"/>
      </w:r>
      <w:r w:rsidR="004927E7">
        <w:rPr>
          <w:noProof/>
        </w:rPr>
        <w:t>41</w:t>
      </w:r>
      <w:r w:rsidR="00547B8A">
        <w:rPr>
          <w:noProof/>
        </w:rPr>
        <w:fldChar w:fldCharType="end"/>
      </w:r>
      <w:bookmarkEnd w:id="489"/>
      <w:r>
        <w:tab/>
        <w:t>Steroïden</w:t>
      </w:r>
      <w:r>
        <w:rPr>
          <w:rFonts w:ascii="Symbol" w:hAnsi="Symbol"/>
        </w:rPr>
        <w:t></w:t>
      </w:r>
      <w:r>
        <w:rPr>
          <w:rFonts w:ascii="Symbol" w:hAnsi="Symbol"/>
        </w:rPr>
        <w:t></w:t>
      </w:r>
      <w:r>
        <w:t xml:space="preserve"> en </w:t>
      </w:r>
      <w:r>
        <w:rPr>
          <w:rFonts w:ascii="Symbol" w:hAnsi="Symbol"/>
        </w:rPr>
        <w:t></w:t>
      </w:r>
    </w:p>
    <w:p w14:paraId="0B682F6D" w14:textId="77777777" w:rsidR="00E06FE0" w:rsidRDefault="00E06FE0" w:rsidP="001437E1">
      <w:pPr>
        <w:pStyle w:val="Kop4"/>
      </w:pPr>
      <w:bookmarkStart w:id="490" w:name="_Toc435888034"/>
      <w:bookmarkStart w:id="491" w:name="_Toc435888514"/>
      <w:r>
        <w:rPr>
          <w:rFonts w:ascii="Symbol" w:hAnsi="Symbol"/>
        </w:rPr>
        <w:t></w:t>
      </w:r>
      <w:r>
        <w:t xml:space="preserve"> en </w:t>
      </w:r>
      <w:r>
        <w:rPr>
          <w:rFonts w:ascii="Symbol" w:hAnsi="Symbol"/>
        </w:rPr>
        <w:t></w:t>
      </w:r>
      <w:bookmarkEnd w:id="490"/>
      <w:bookmarkEnd w:id="491"/>
    </w:p>
    <w:p w14:paraId="36F02EA8" w14:textId="7DA47699" w:rsidR="00E06FE0" w:rsidRDefault="00E06FE0" w:rsidP="00960F67">
      <w:r>
        <w:t>Bij steroïden</w:t>
      </w:r>
      <w:r w:rsidR="00547B8A">
        <w:fldChar w:fldCharType="begin"/>
      </w:r>
      <w:r w:rsidR="00E20F27">
        <w:instrText xml:space="preserve"> XE "</w:instrText>
      </w:r>
      <w:r w:rsidR="00E20F27" w:rsidRPr="00E940EE">
        <w:instrText>steroïd</w:instrText>
      </w:r>
      <w:r w:rsidR="00E20F27">
        <w:instrText xml:space="preserve">" </w:instrText>
      </w:r>
      <w:r w:rsidR="00547B8A">
        <w:fldChar w:fldCharType="end"/>
      </w:r>
      <w:r>
        <w:t xml:space="preserve"> (</w:t>
      </w:r>
      <w:fldSimple w:instr=" REF _Ref435686338  \* MERGEFORMAT ">
        <w:r w:rsidR="004927E7">
          <w:t>figuur 41</w:t>
        </w:r>
      </w:fldSimple>
      <w:r w:rsidR="00C5659B">
        <w:t>)</w:t>
      </w:r>
      <w:r w:rsidR="00476F40">
        <w:object w:dxaOrig="1440" w:dyaOrig="1440" w14:anchorId="0ED9E589">
          <v:shape id="_x0000_s1188" type="#_x0000_t75" style="position:absolute;margin-left:4in;margin-top:-19.45pt;width:167.25pt;height:103.2pt;z-index:-251631616;mso-wrap-edited:f;mso-position-horizontal-relative:text;mso-position-vertical-relative:text" wrapcoords="16079 470 16273 2974 9105 4539 6199 5322 6102 7670 8621 7983 6199 8765 6199 10487 6683 10643 3874 12209 3584 18000 581 19096 -97 19409 -97 20817 1937 20817 10461 20504 14432 19722 14432 12991 17822 12991 20535 11896 20728 10330 21213 8609 20147 5165 19469 4539 17048 2974 17241 470 16079 470" o:allowincell="f">
            <v:imagedata r:id="rId325" o:title=""/>
            <w10:wrap type="tight"/>
            <w10:anchorlock/>
          </v:shape>
          <o:OLEObject Type="Embed" ProgID="ACD.ChemSketch.20" ShapeID="_x0000_s1188" DrawAspect="Content" ObjectID="_1611148879" r:id="rId326"/>
        </w:object>
      </w:r>
    </w:p>
    <w:p w14:paraId="373AB681" w14:textId="77777777" w:rsidR="00E06FE0" w:rsidRDefault="00E06FE0" w:rsidP="00960F67">
      <w:r>
        <w:t>met R = CHCH</w:t>
      </w:r>
      <w:r w:rsidRPr="00C5659B">
        <w:rPr>
          <w:vertAlign w:val="subscript"/>
        </w:rPr>
        <w:t>3</w:t>
      </w:r>
      <w:r>
        <w:t>(CH</w:t>
      </w:r>
      <w:r w:rsidRPr="00C5659B">
        <w:rPr>
          <w:vertAlign w:val="subscript"/>
        </w:rPr>
        <w:t>2</w:t>
      </w:r>
      <w:r>
        <w:t>)</w:t>
      </w:r>
      <w:r w:rsidRPr="00C5659B">
        <w:rPr>
          <w:vertAlign w:val="subscript"/>
        </w:rPr>
        <w:t>3</w:t>
      </w:r>
      <w:r>
        <w:t>CH(CH</w:t>
      </w:r>
      <w:r w:rsidRPr="00C5659B">
        <w:rPr>
          <w:vertAlign w:val="subscript"/>
        </w:rPr>
        <w:t>3</w:t>
      </w:r>
      <w:r>
        <w:t>)</w:t>
      </w:r>
      <w:r w:rsidRPr="00C5659B">
        <w:rPr>
          <w:vertAlign w:val="subscript"/>
        </w:rPr>
        <w:t>2</w:t>
      </w:r>
      <w:r>
        <w:t xml:space="preserve"> heet het molecuul hiernaast </w:t>
      </w:r>
      <w:r w:rsidR="00C5659B">
        <w:rPr>
          <w:rFonts w:ascii="Symbol" w:hAnsi="Symbol"/>
        </w:rPr>
        <w:t></w:t>
      </w:r>
      <w:r w:rsidR="00C5659B">
        <w:noBreakHyphen/>
      </w:r>
      <w:r>
        <w:t>1</w:t>
      </w:r>
      <w:r>
        <w:noBreakHyphen/>
        <w:t>chloorcholesterol</w:t>
      </w:r>
    </w:p>
    <w:p w14:paraId="627833AD" w14:textId="77777777" w:rsidR="00E06FE0" w:rsidRDefault="00C5659B" w:rsidP="00960F67">
      <w:r>
        <w:rPr>
          <w:rFonts w:ascii="Symbol" w:hAnsi="Symbol"/>
        </w:rPr>
        <w:t></w:t>
      </w:r>
      <w:r w:rsidR="00E06FE0">
        <w:t xml:space="preserve"> = substituent onder het ringvlak</w:t>
      </w:r>
    </w:p>
    <w:p w14:paraId="34F83E24" w14:textId="77777777" w:rsidR="00007CA2" w:rsidRDefault="00C5659B" w:rsidP="00007CA2">
      <w:r>
        <w:rPr>
          <w:rFonts w:ascii="Symbol" w:hAnsi="Symbol"/>
        </w:rPr>
        <w:t></w:t>
      </w:r>
      <w:r w:rsidR="00E06FE0">
        <w:t xml:space="preserve"> = substituent boven het ringvlak</w:t>
      </w:r>
      <w:bookmarkStart w:id="492" w:name="_Toc384399116"/>
      <w:bookmarkStart w:id="493" w:name="_Toc384880820"/>
      <w:bookmarkStart w:id="494" w:name="_Toc435888035"/>
      <w:bookmarkStart w:id="495" w:name="_Toc435888515"/>
      <w:bookmarkStart w:id="496" w:name="_Toc509390683"/>
      <w:bookmarkStart w:id="497" w:name="_Toc4589969"/>
      <w:bookmarkStart w:id="498" w:name="_Toc4679213"/>
      <w:bookmarkStart w:id="499" w:name="_Toc4917999"/>
      <w:bookmarkStart w:id="500" w:name="_Toc518556044"/>
    </w:p>
    <w:p w14:paraId="555782B8" w14:textId="33A0A575" w:rsidR="00E06FE0" w:rsidRDefault="00E06FE0" w:rsidP="00663DB9">
      <w:pPr>
        <w:pStyle w:val="Kop3"/>
      </w:pPr>
      <w:r>
        <w:t>Optische isomerie</w:t>
      </w:r>
      <w:bookmarkEnd w:id="492"/>
      <w:bookmarkEnd w:id="493"/>
      <w:bookmarkEnd w:id="494"/>
      <w:bookmarkEnd w:id="495"/>
      <w:bookmarkEnd w:id="496"/>
      <w:bookmarkEnd w:id="497"/>
      <w:bookmarkEnd w:id="498"/>
      <w:bookmarkEnd w:id="499"/>
      <w:bookmarkEnd w:id="500"/>
      <w:r w:rsidR="00547B8A" w:rsidRPr="00B66009">
        <w:fldChar w:fldCharType="begin"/>
      </w:r>
      <w:r w:rsidR="00E20F27" w:rsidRPr="00B66009">
        <w:instrText xml:space="preserve"> XE "isomerie</w:instrText>
      </w:r>
      <w:r w:rsidR="00A75CF8" w:rsidRPr="00B66009">
        <w:instrText>:optische</w:instrText>
      </w:r>
      <w:r w:rsidR="00E20F27" w:rsidRPr="00B66009">
        <w:instrText xml:space="preserve">" </w:instrText>
      </w:r>
      <w:r w:rsidR="00547B8A" w:rsidRPr="00B66009">
        <w:fldChar w:fldCharType="end"/>
      </w:r>
    </w:p>
    <w:p w14:paraId="193EB765" w14:textId="77777777" w:rsidR="00E06FE0" w:rsidRDefault="00E06FE0" w:rsidP="001437E1">
      <w:pPr>
        <w:pStyle w:val="Kop4"/>
      </w:pPr>
      <w:bookmarkStart w:id="501" w:name="_Toc435888036"/>
      <w:bookmarkStart w:id="502" w:name="_Toc435888516"/>
      <w:r>
        <w:t>Algemeen</w:t>
      </w:r>
      <w:bookmarkEnd w:id="501"/>
      <w:bookmarkEnd w:id="502"/>
    </w:p>
    <w:p w14:paraId="160E5C69" w14:textId="77777777" w:rsidR="00E06FE0" w:rsidRDefault="00E06FE0" w:rsidP="00863337">
      <w:pPr>
        <w:pStyle w:val="Lijstalinea"/>
        <w:numPr>
          <w:ilvl w:val="0"/>
          <w:numId w:val="26"/>
        </w:numPr>
        <w:ind w:left="284" w:hanging="284"/>
      </w:pPr>
      <w:r>
        <w:t>een molecuul is optisch actief</w:t>
      </w:r>
      <w:r w:rsidR="00547B8A">
        <w:fldChar w:fldCharType="begin"/>
      </w:r>
      <w:r w:rsidR="00A75CF8">
        <w:instrText xml:space="preserve"> XE "</w:instrText>
      </w:r>
      <w:r w:rsidR="00A75CF8" w:rsidRPr="00C362D2">
        <w:instrText>optisch actief</w:instrText>
      </w:r>
      <w:r w:rsidR="00A75CF8">
        <w:instrText xml:space="preserve">" </w:instrText>
      </w:r>
      <w:r w:rsidR="00547B8A">
        <w:fldChar w:fldCharType="end"/>
      </w:r>
      <w:r>
        <w:t xml:space="preserve"> (chiraal</w:t>
      </w:r>
      <w:r w:rsidR="00547B8A">
        <w:fldChar w:fldCharType="begin"/>
      </w:r>
      <w:r w:rsidR="00E20F27">
        <w:instrText xml:space="preserve"> XE "</w:instrText>
      </w:r>
      <w:r w:rsidR="00E20F27" w:rsidRPr="00E940EE">
        <w:instrText>chiraal</w:instrText>
      </w:r>
      <w:r w:rsidR="00E20F27">
        <w:instrText xml:space="preserve">" </w:instrText>
      </w:r>
      <w:r w:rsidR="00547B8A">
        <w:fldChar w:fldCharType="end"/>
      </w:r>
      <w:r>
        <w:t>) als het door rotatie niet in dekking te brengen is met zijn spiegelbeeld</w:t>
      </w:r>
      <w:r w:rsidR="00547B8A">
        <w:fldChar w:fldCharType="begin"/>
      </w:r>
      <w:r w:rsidR="00A75CF8">
        <w:instrText xml:space="preserve"> XE "</w:instrText>
      </w:r>
      <w:r w:rsidR="00A75CF8" w:rsidRPr="00C362D2">
        <w:instrText>spiegel</w:instrText>
      </w:r>
      <w:r w:rsidR="00461010">
        <w:instrText>:-</w:instrText>
      </w:r>
      <w:r w:rsidR="00A75CF8" w:rsidRPr="00C362D2">
        <w:instrText>beeld</w:instrText>
      </w:r>
      <w:r w:rsidR="00A75CF8">
        <w:instrText xml:space="preserve">" </w:instrText>
      </w:r>
      <w:r w:rsidR="00547B8A">
        <w:fldChar w:fldCharType="end"/>
      </w:r>
      <w:r>
        <w:t xml:space="preserve"> (enantiomeer of optische antipode</w:t>
      </w:r>
      <w:r w:rsidR="00547B8A">
        <w:fldChar w:fldCharType="begin"/>
      </w:r>
      <w:r w:rsidR="00A75CF8">
        <w:instrText xml:space="preserve"> XE "</w:instrText>
      </w:r>
      <w:r w:rsidR="00A75CF8" w:rsidRPr="00C362D2">
        <w:instrText>optische antipode</w:instrText>
      </w:r>
      <w:r w:rsidR="00A75CF8">
        <w:instrText xml:space="preserve">" </w:instrText>
      </w:r>
      <w:r w:rsidR="00547B8A">
        <w:fldChar w:fldCharType="end"/>
      </w:r>
      <w:r>
        <w:t>)</w:t>
      </w:r>
    </w:p>
    <w:p w14:paraId="3FFBDCE5" w14:textId="387DDE15" w:rsidR="00E06FE0" w:rsidRDefault="00E06FE0" w:rsidP="00863337">
      <w:pPr>
        <w:pStyle w:val="Lijstalinea"/>
        <w:numPr>
          <w:ilvl w:val="0"/>
          <w:numId w:val="26"/>
        </w:numPr>
        <w:ind w:left="284" w:hanging="284"/>
      </w:pPr>
      <w:r>
        <w:t xml:space="preserve">in </w:t>
      </w:r>
      <w:fldSimple w:instr=" REF _Ref435686578  \* MERGEFORMAT ">
        <w:r w:rsidR="004927E7">
          <w:t>figuur 42</w:t>
        </w:r>
      </w:fldSimple>
      <w:r>
        <w:t xml:space="preserve"> zijn verschillende mogelijkheden voor chiraliteit</w:t>
      </w:r>
      <w:r w:rsidR="00547B8A">
        <w:fldChar w:fldCharType="begin"/>
      </w:r>
      <w:r w:rsidR="00E20F27">
        <w:instrText xml:space="preserve"> XE "</w:instrText>
      </w:r>
      <w:r w:rsidR="00E20F27" w:rsidRPr="00E940EE">
        <w:instrText>chiraliteit</w:instrText>
      </w:r>
      <w:r w:rsidR="00E20F27">
        <w:instrText xml:space="preserve">" </w:instrText>
      </w:r>
      <w:r w:rsidR="00547B8A">
        <w:fldChar w:fldCharType="end"/>
      </w:r>
      <w:r>
        <w:t xml:space="preserve"> gegeven</w:t>
      </w:r>
    </w:p>
    <w:p w14:paraId="3C56123C" w14:textId="77777777" w:rsidR="00E06FE0" w:rsidRDefault="00E06FE0" w:rsidP="00863337">
      <w:pPr>
        <w:pStyle w:val="Lijstalinea"/>
        <w:numPr>
          <w:ilvl w:val="0"/>
          <w:numId w:val="26"/>
        </w:numPr>
        <w:ind w:left="284" w:hanging="284"/>
      </w:pPr>
      <w:r>
        <w:t>meestal heeft een chiraal molecuul een sterisch (chiraal of asymmetrisch</w:t>
      </w:r>
      <w:r w:rsidR="00547B8A">
        <w:fldChar w:fldCharType="begin"/>
      </w:r>
      <w:r w:rsidR="00131883">
        <w:instrText xml:space="preserve"> XE "</w:instrText>
      </w:r>
      <w:r w:rsidR="00131883" w:rsidRPr="00681F98">
        <w:instrText>asymmetrisch</w:instrText>
      </w:r>
      <w:r w:rsidR="00131883">
        <w:instrText xml:space="preserve">" </w:instrText>
      </w:r>
      <w:r w:rsidR="00547B8A">
        <w:fldChar w:fldCharType="end"/>
      </w:r>
      <w:r>
        <w:t>) centrum (een atoom met vier verschillende substituenten). In de figuur staan de twee enantiomeren</w:t>
      </w:r>
      <w:r w:rsidR="00547B8A">
        <w:fldChar w:fldCharType="begin"/>
      </w:r>
      <w:r w:rsidR="00E20F27">
        <w:instrText xml:space="preserve"> XE "</w:instrText>
      </w:r>
      <w:r w:rsidR="00E20F27" w:rsidRPr="00E940EE">
        <w:instrText>enantiomeer</w:instrText>
      </w:r>
      <w:r w:rsidR="00E20F27">
        <w:instrText xml:space="preserve">" </w:instrText>
      </w:r>
      <w:r w:rsidR="00547B8A">
        <w:fldChar w:fldCharType="end"/>
      </w:r>
      <w:r>
        <w:t xml:space="preserve"> in de Wedge-Cram- en in de Fischer-weergave</w:t>
      </w:r>
      <w:r w:rsidR="00547B8A">
        <w:fldChar w:fldCharType="begin"/>
      </w:r>
      <w:r w:rsidR="00E20F27">
        <w:instrText xml:space="preserve"> XE "</w:instrText>
      </w:r>
      <w:r w:rsidR="00A75CF8">
        <w:instrText>projectie</w:instrText>
      </w:r>
      <w:r w:rsidR="00E20F27" w:rsidRPr="008B4874">
        <w:instrText>:Wedge-Cram-</w:instrText>
      </w:r>
      <w:r w:rsidR="00E20F27">
        <w:instrText xml:space="preserve">" </w:instrText>
      </w:r>
      <w:r w:rsidR="00547B8A">
        <w:fldChar w:fldCharType="end"/>
      </w:r>
      <w:r w:rsidR="00547B8A">
        <w:fldChar w:fldCharType="begin"/>
      </w:r>
      <w:r w:rsidR="00E20F27">
        <w:instrText xml:space="preserve"> XE "</w:instrText>
      </w:r>
      <w:r w:rsidR="00A75CF8">
        <w:instrText>projectie</w:instrText>
      </w:r>
      <w:r w:rsidR="00E20F27" w:rsidRPr="002F3588">
        <w:instrText>:Fischer-</w:instrText>
      </w:r>
      <w:r w:rsidR="00E20F27">
        <w:instrText xml:space="preserve">" </w:instrText>
      </w:r>
      <w:r w:rsidR="00547B8A">
        <w:fldChar w:fldCharType="end"/>
      </w:r>
    </w:p>
    <w:p w14:paraId="4D0667DB" w14:textId="77777777" w:rsidR="00E06FE0" w:rsidRDefault="006D0FF9" w:rsidP="002D34B9">
      <w:pPr>
        <w:jc w:val="center"/>
      </w:pPr>
      <w:r>
        <w:rPr>
          <w:noProof/>
        </w:rPr>
        <w:drawing>
          <wp:inline distT="0" distB="0" distL="0" distR="0" wp14:anchorId="584781E6" wp14:editId="4A4F392F">
            <wp:extent cx="5486400" cy="2219325"/>
            <wp:effectExtent l="19050" t="0" r="0" b="0"/>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27" cstate="print"/>
                    <a:srcRect/>
                    <a:stretch>
                      <a:fillRect/>
                    </a:stretch>
                  </pic:blipFill>
                  <pic:spPr bwMode="auto">
                    <a:xfrm>
                      <a:off x="0" y="0"/>
                      <a:ext cx="5486400" cy="2219325"/>
                    </a:xfrm>
                    <a:prstGeom prst="rect">
                      <a:avLst/>
                    </a:prstGeom>
                    <a:noFill/>
                    <a:ln w="9525">
                      <a:noFill/>
                      <a:miter lim="800000"/>
                      <a:headEnd/>
                      <a:tailEnd/>
                    </a:ln>
                  </pic:spPr>
                </pic:pic>
              </a:graphicData>
            </a:graphic>
          </wp:inline>
        </w:drawing>
      </w:r>
    </w:p>
    <w:p w14:paraId="09CB1128" w14:textId="6F958324" w:rsidR="00E06FE0" w:rsidRDefault="00E06FE0" w:rsidP="002D34B9">
      <w:pPr>
        <w:pStyle w:val="Bijschrift"/>
        <w:jc w:val="center"/>
      </w:pPr>
      <w:bookmarkStart w:id="503" w:name="_Ref435686578"/>
      <w:r>
        <w:t xml:space="preserve">figuur </w:t>
      </w:r>
      <w:r w:rsidR="00547B8A">
        <w:fldChar w:fldCharType="begin"/>
      </w:r>
      <w:r w:rsidR="005B09DE">
        <w:instrText xml:space="preserve"> SEQ figuur \* ARABIC </w:instrText>
      </w:r>
      <w:r w:rsidR="00547B8A">
        <w:fldChar w:fldCharType="separate"/>
      </w:r>
      <w:r w:rsidR="004927E7">
        <w:rPr>
          <w:noProof/>
        </w:rPr>
        <w:t>42</w:t>
      </w:r>
      <w:r w:rsidR="00547B8A">
        <w:rPr>
          <w:noProof/>
        </w:rPr>
        <w:fldChar w:fldCharType="end"/>
      </w:r>
      <w:bookmarkEnd w:id="503"/>
      <w:r>
        <w:tab/>
        <w:t>Chirale moleculen</w:t>
      </w:r>
    </w:p>
    <w:p w14:paraId="4E5DE1C7" w14:textId="77777777" w:rsidR="00E06FE0" w:rsidRPr="00A5781A" w:rsidRDefault="00E06FE0" w:rsidP="001437E1">
      <w:pPr>
        <w:pStyle w:val="Kop4"/>
      </w:pPr>
      <w:bookmarkStart w:id="504" w:name="_Toc435888037"/>
      <w:bookmarkStart w:id="505" w:name="_Toc435888517"/>
      <w:r w:rsidRPr="00A5781A">
        <w:t>R/S-nomenclatuur</w:t>
      </w:r>
      <w:bookmarkEnd w:id="504"/>
      <w:bookmarkEnd w:id="505"/>
      <w:r w:rsidR="008E6398" w:rsidRPr="00A5781A">
        <w:t xml:space="preserve"> (Cahn-Ingold-Prelog)</w:t>
      </w:r>
      <w:r w:rsidR="00547B8A" w:rsidRPr="00461010">
        <w:fldChar w:fldCharType="begin"/>
      </w:r>
      <w:r w:rsidR="00E20F27" w:rsidRPr="00A5781A">
        <w:instrText xml:space="preserve"> XE "</w:instrText>
      </w:r>
      <w:r w:rsidR="00AF1E33" w:rsidRPr="00A5781A">
        <w:instrText>naamgeving:</w:instrText>
      </w:r>
      <w:r w:rsidR="00E20F27" w:rsidRPr="00A5781A">
        <w:instrText xml:space="preserve">R/S" </w:instrText>
      </w:r>
      <w:r w:rsidR="00547B8A" w:rsidRPr="00461010">
        <w:fldChar w:fldCharType="end"/>
      </w:r>
    </w:p>
    <w:p w14:paraId="02AB7C9E" w14:textId="77777777" w:rsidR="00E06FE0" w:rsidRDefault="00E06FE0" w:rsidP="00863337">
      <w:pPr>
        <w:pStyle w:val="Lijstalinea"/>
        <w:numPr>
          <w:ilvl w:val="0"/>
          <w:numId w:val="26"/>
        </w:numPr>
        <w:ind w:left="284" w:hanging="284"/>
      </w:pPr>
      <w:r>
        <w:t xml:space="preserve">In één molecuul zijn meerdere chirale centra mogelijk. Elk afzonderlijk chiraal centrum wordt met </w:t>
      </w:r>
      <w:r w:rsidRPr="00527D75">
        <w:rPr>
          <w:i/>
        </w:rPr>
        <w:t>R</w:t>
      </w:r>
      <w:r>
        <w:t xml:space="preserve"> of </w:t>
      </w:r>
      <w:r w:rsidRPr="00527D75">
        <w:rPr>
          <w:i/>
        </w:rPr>
        <w:t>S</w:t>
      </w:r>
      <w:r>
        <w:t xml:space="preserve"> aangeduid:</w:t>
      </w:r>
    </w:p>
    <w:p w14:paraId="07D86D67" w14:textId="77777777" w:rsidR="00E06FE0" w:rsidRDefault="00E06FE0" w:rsidP="00863337">
      <w:pPr>
        <w:pStyle w:val="Lijstalinea"/>
        <w:numPr>
          <w:ilvl w:val="0"/>
          <w:numId w:val="26"/>
        </w:numPr>
        <w:ind w:left="284" w:hanging="284"/>
      </w:pPr>
      <w:r>
        <w:t>Ken prioriteiten toe aan de substituenten.</w:t>
      </w:r>
    </w:p>
    <w:p w14:paraId="14E9BE26" w14:textId="77777777" w:rsidR="00E06FE0" w:rsidRDefault="00E06FE0" w:rsidP="00863337">
      <w:pPr>
        <w:pStyle w:val="Lijstalinea"/>
        <w:numPr>
          <w:ilvl w:val="0"/>
          <w:numId w:val="26"/>
        </w:numPr>
        <w:ind w:left="284" w:hanging="284"/>
      </w:pPr>
      <w:r>
        <w:t>Draai de laagste prioriteit</w:t>
      </w:r>
      <w:r w:rsidR="00547B8A">
        <w:fldChar w:fldCharType="begin"/>
      </w:r>
      <w:r w:rsidR="00E20F27">
        <w:instrText xml:space="preserve"> XE "</w:instrText>
      </w:r>
      <w:r w:rsidR="00E20F27" w:rsidRPr="00E940EE">
        <w:instrText>prioriteit</w:instrText>
      </w:r>
      <w:r w:rsidR="00A75CF8">
        <w:instrText>:</w:instrText>
      </w:r>
      <w:r w:rsidR="00A75CF8" w:rsidRPr="00863337">
        <w:instrText>R/S</w:instrText>
      </w:r>
      <w:r w:rsidR="00E20F27">
        <w:instrText xml:space="preserve">" </w:instrText>
      </w:r>
      <w:r w:rsidR="00547B8A">
        <w:fldChar w:fldCharType="end"/>
      </w:r>
      <w:r>
        <w:t xml:space="preserve"> naar achter (in Fischerprojectie naar onder).</w:t>
      </w:r>
    </w:p>
    <w:p w14:paraId="663064FA" w14:textId="77777777" w:rsidR="00E06FE0" w:rsidRDefault="00E06FE0" w:rsidP="00863337">
      <w:pPr>
        <w:pStyle w:val="Lijstalinea"/>
        <w:numPr>
          <w:ilvl w:val="0"/>
          <w:numId w:val="26"/>
        </w:numPr>
        <w:ind w:left="284" w:hanging="284"/>
      </w:pPr>
      <w:r>
        <w:t>Ga bij de overige substituenten van de hoogste, via de middelste naar de laagste prioriteit:</w:t>
      </w:r>
    </w:p>
    <w:p w14:paraId="699EA9B7" w14:textId="759EF9D2" w:rsidR="00E06FE0" w:rsidRDefault="00E06FE0" w:rsidP="00863337">
      <w:pPr>
        <w:pStyle w:val="Lijstalinea"/>
        <w:numPr>
          <w:ilvl w:val="0"/>
          <w:numId w:val="26"/>
        </w:numPr>
        <w:ind w:left="284" w:hanging="284"/>
      </w:pPr>
      <w:r>
        <w:t xml:space="preserve">Met de klok mee, rechtsom = </w:t>
      </w:r>
      <w:r w:rsidRPr="00527D75">
        <w:rPr>
          <w:i/>
        </w:rPr>
        <w:t>R</w:t>
      </w:r>
      <w:r>
        <w:t xml:space="preserve">(ectus); tegen de klok in, linksom = </w:t>
      </w:r>
      <w:r w:rsidRPr="00527D75">
        <w:rPr>
          <w:i/>
        </w:rPr>
        <w:t>S</w:t>
      </w:r>
      <w:r>
        <w:t>(inister) (</w:t>
      </w:r>
      <w:fldSimple w:instr=" REF _Ref435686528  \* MERGEFORMAT ">
        <w:r w:rsidR="004927E7">
          <w:t>figuur 43</w:t>
        </w:r>
      </w:fldSimple>
      <w:r>
        <w:t>)</w:t>
      </w:r>
    </w:p>
    <w:p w14:paraId="06E1C061" w14:textId="12705CE7" w:rsidR="00E06FE0" w:rsidRDefault="008340B3" w:rsidP="002D34B9">
      <w:pPr>
        <w:jc w:val="center"/>
      </w:pPr>
      <w:r>
        <w:rPr>
          <w:noProof/>
        </w:rPr>
        <w:drawing>
          <wp:inline distT="0" distB="0" distL="0" distR="0" wp14:anchorId="3DB6FEB1" wp14:editId="3D12B9D8">
            <wp:extent cx="4962525" cy="1314450"/>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1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962525" cy="1314450"/>
                    </a:xfrm>
                    <a:prstGeom prst="rect">
                      <a:avLst/>
                    </a:prstGeom>
                    <a:noFill/>
                    <a:ln>
                      <a:noFill/>
                    </a:ln>
                  </pic:spPr>
                </pic:pic>
              </a:graphicData>
            </a:graphic>
          </wp:inline>
        </w:drawing>
      </w:r>
    </w:p>
    <w:p w14:paraId="1D9DF61F" w14:textId="6265E0C3" w:rsidR="00E06FE0" w:rsidRDefault="00E06FE0" w:rsidP="002D34B9">
      <w:pPr>
        <w:pStyle w:val="Bijschrift"/>
        <w:jc w:val="center"/>
      </w:pPr>
      <w:bookmarkStart w:id="506" w:name="_Ref435686528"/>
      <w:r>
        <w:t xml:space="preserve">figuur </w:t>
      </w:r>
      <w:r w:rsidR="00547B8A">
        <w:fldChar w:fldCharType="begin"/>
      </w:r>
      <w:r w:rsidR="005B09DE">
        <w:instrText xml:space="preserve"> SEQ figuur \* ARABIC </w:instrText>
      </w:r>
      <w:r w:rsidR="00547B8A">
        <w:fldChar w:fldCharType="separate"/>
      </w:r>
      <w:r w:rsidR="004927E7">
        <w:rPr>
          <w:noProof/>
        </w:rPr>
        <w:t>43</w:t>
      </w:r>
      <w:r w:rsidR="00547B8A">
        <w:rPr>
          <w:noProof/>
        </w:rPr>
        <w:fldChar w:fldCharType="end"/>
      </w:r>
      <w:bookmarkEnd w:id="506"/>
      <w:r>
        <w:tab/>
      </w:r>
      <w:r>
        <w:rPr>
          <w:i/>
        </w:rPr>
        <w:t>R/S</w:t>
      </w:r>
      <w:r>
        <w:t>-nomenclatuur</w:t>
      </w:r>
    </w:p>
    <w:p w14:paraId="4FF7D588" w14:textId="77777777" w:rsidR="00E06FE0" w:rsidRDefault="00E06FE0" w:rsidP="00960F67">
      <w:r>
        <w:t>Laat zien: D-glucose = (2</w:t>
      </w:r>
      <w:r>
        <w:rPr>
          <w:i/>
        </w:rPr>
        <w:t>R</w:t>
      </w:r>
      <w:r>
        <w:t>,3</w:t>
      </w:r>
      <w:r>
        <w:rPr>
          <w:i/>
        </w:rPr>
        <w:t>S</w:t>
      </w:r>
      <w:r>
        <w:t>,4</w:t>
      </w:r>
      <w:r>
        <w:rPr>
          <w:i/>
        </w:rPr>
        <w:t>R</w:t>
      </w:r>
      <w:r>
        <w:t>,5</w:t>
      </w:r>
      <w:r>
        <w:rPr>
          <w:i/>
        </w:rPr>
        <w:t>R</w:t>
      </w:r>
      <w:r>
        <w:t>)-2,3,4,5,6-pentahydroxyhexanal.</w:t>
      </w:r>
    </w:p>
    <w:p w14:paraId="71C7AD2D" w14:textId="112936B2" w:rsidR="00E06FE0" w:rsidRDefault="00E06FE0" w:rsidP="001437E1">
      <w:pPr>
        <w:pStyle w:val="Kop4"/>
      </w:pPr>
      <w:bookmarkStart w:id="507" w:name="_Toc435888038"/>
      <w:bookmarkStart w:id="508" w:name="_Toc435888518"/>
      <w:r>
        <w:t>Moleculen met twee chirale centra</w:t>
      </w:r>
      <w:bookmarkEnd w:id="507"/>
      <w:bookmarkEnd w:id="508"/>
    </w:p>
    <w:p w14:paraId="144B9155" w14:textId="77777777" w:rsidR="00E06FE0" w:rsidRDefault="00E06FE0" w:rsidP="00960F67">
      <w:r>
        <w:t>enkele bijzondere gevallen</w:t>
      </w:r>
    </w:p>
    <w:p w14:paraId="321338A1" w14:textId="77777777" w:rsidR="00E06FE0" w:rsidRDefault="00E06FE0" w:rsidP="00960F67">
      <w:pPr>
        <w:pStyle w:val="Kop6"/>
      </w:pPr>
      <w:r>
        <w:t>meso</w:t>
      </w:r>
    </w:p>
    <w:p w14:paraId="26704EA8" w14:textId="77777777" w:rsidR="00E06FE0" w:rsidRDefault="00E06FE0" w:rsidP="00960F67">
      <w:r>
        <w:t>bij moleculen met twee sterische</w:t>
      </w:r>
      <w:r w:rsidR="00547B8A">
        <w:fldChar w:fldCharType="begin"/>
      </w:r>
      <w:r w:rsidR="00A43470">
        <w:instrText xml:space="preserve"> XE "</w:instrText>
      </w:r>
      <w:r w:rsidR="00A43470" w:rsidRPr="00E940EE">
        <w:instrText>stereo</w:instrText>
      </w:r>
      <w:r w:rsidR="00CF264F">
        <w:instrText>:</w:instrText>
      </w:r>
      <w:r w:rsidR="008855B1">
        <w:instrText>-</w:instrText>
      </w:r>
      <w:r w:rsidR="00A43470" w:rsidRPr="00E940EE">
        <w:instrText>centrum</w:instrText>
      </w:r>
      <w:r w:rsidR="00A43470">
        <w:instrText xml:space="preserve">" </w:instrText>
      </w:r>
      <w:r w:rsidR="00547B8A">
        <w:fldChar w:fldCharType="end"/>
      </w:r>
      <w:r>
        <w:t xml:space="preserve"> centra met drie gelijke substituenten</w:t>
      </w:r>
    </w:p>
    <w:p w14:paraId="3D865886" w14:textId="77777777" w:rsidR="00E06FE0" w:rsidRDefault="00E06FE0" w:rsidP="00960F67">
      <w:r>
        <w:t>meso</w:t>
      </w:r>
      <w:r w:rsidR="00547B8A">
        <w:fldChar w:fldCharType="begin"/>
      </w:r>
      <w:r w:rsidR="00A43470">
        <w:instrText xml:space="preserve"> XE "</w:instrText>
      </w:r>
      <w:r w:rsidR="00A43470" w:rsidRPr="00E940EE">
        <w:instrText>meso</w:instrText>
      </w:r>
      <w:r w:rsidR="00A43470">
        <w:instrText xml:space="preserve">" </w:instrText>
      </w:r>
      <w:r w:rsidR="00547B8A">
        <w:fldChar w:fldCharType="end"/>
      </w:r>
      <w:r>
        <w:t xml:space="preserve"> = niet optisch actieve verbinding met chirale centra</w:t>
      </w:r>
    </w:p>
    <w:p w14:paraId="65FEF02F" w14:textId="2B55894D" w:rsidR="00F74CC0" w:rsidRDefault="00E06FE0" w:rsidP="00960F67">
      <w:r>
        <w:t>één</w:t>
      </w:r>
      <w:r w:rsidRPr="00A02375">
        <w:t xml:space="preserve"> meso-</w:t>
      </w:r>
      <w:r>
        <w:t xml:space="preserve">vorm (niet chiraal) in </w:t>
      </w:r>
      <w:fldSimple w:instr=" REF _Ref435687107  \* MERGEFORMAT ">
        <w:r w:rsidR="004927E7">
          <w:tab/>
          <w:t xml:space="preserve">figuur </w:t>
        </w:r>
        <w:r w:rsidR="004927E7">
          <w:rPr>
            <w:noProof/>
          </w:rPr>
          <w:t>44</w:t>
        </w:r>
      </w:fldSimple>
      <w:r w:rsidR="00F74CC0">
        <w:t xml:space="preserve"> </w:t>
      </w:r>
      <w:r>
        <w:t xml:space="preserve">en </w:t>
      </w:r>
      <w:fldSimple w:instr=" REF _Ref435687126  \* MERGEFORMAT ">
        <w:r w:rsidR="004927E7">
          <w:tab/>
          <w:t xml:space="preserve">figuur </w:t>
        </w:r>
        <w:r w:rsidR="004927E7">
          <w:rPr>
            <w:noProof/>
          </w:rPr>
          <w:t>45</w:t>
        </w:r>
      </w:fldSimple>
      <w:r>
        <w:t>; twéé</w:t>
      </w:r>
      <w:r w:rsidRPr="00A02375">
        <w:t xml:space="preserve"> meso</w:t>
      </w:r>
      <w:r>
        <w:t xml:space="preserve"> in </w:t>
      </w:r>
      <w:fldSimple w:instr=" REF _Ref435687199  \* MERGEFORMAT ">
        <w:r w:rsidR="004927E7">
          <w:t>f</w:t>
        </w:r>
        <w:r w:rsidR="004927E7" w:rsidRPr="007C11D9">
          <w:t xml:space="preserve">iguur </w:t>
        </w:r>
        <w:r w:rsidR="004927E7">
          <w:rPr>
            <w:noProof/>
          </w:rPr>
          <w:t>46</w:t>
        </w:r>
      </w:fldSimple>
    </w:p>
    <w:p w14:paraId="00511D4F" w14:textId="365E0D88" w:rsidR="00E06FE0" w:rsidRDefault="00B4435F" w:rsidP="00B4435F">
      <w:pPr>
        <w:pStyle w:val="Bijschrift"/>
        <w:tabs>
          <w:tab w:val="left" w:pos="426"/>
        </w:tabs>
      </w:pPr>
      <w:bookmarkStart w:id="509" w:name="_Ref435687107"/>
      <w:r>
        <w:tab/>
      </w:r>
      <w:r w:rsidR="00E06FE0">
        <w:t xml:space="preserve">figuur </w:t>
      </w:r>
      <w:r w:rsidR="00547B8A">
        <w:fldChar w:fldCharType="begin"/>
      </w:r>
      <w:r w:rsidR="005B09DE">
        <w:instrText xml:space="preserve"> SEQ figuur \* ARABIC </w:instrText>
      </w:r>
      <w:r w:rsidR="00547B8A">
        <w:fldChar w:fldCharType="separate"/>
      </w:r>
      <w:r w:rsidR="004927E7">
        <w:rPr>
          <w:noProof/>
        </w:rPr>
        <w:t>44</w:t>
      </w:r>
      <w:r w:rsidR="00547B8A">
        <w:rPr>
          <w:noProof/>
        </w:rPr>
        <w:fldChar w:fldCharType="end"/>
      </w:r>
      <w:bookmarkEnd w:id="509"/>
      <w:r w:rsidR="00E06FE0">
        <w:tab/>
        <w:t>Wijnsteenzuur</w:t>
      </w:r>
      <w:r w:rsidR="00417435">
        <w:object w:dxaOrig="8313" w:dyaOrig="3034" w14:anchorId="7A2428C5">
          <v:shape id="_x0000_i1222" type="#_x0000_t75" style="width:415.65pt;height:150.8pt" o:ole="">
            <v:imagedata r:id="rId329" o:title=""/>
          </v:shape>
          <o:OLEObject Type="Embed" ProgID="ACD.ChemSketch.20" ShapeID="_x0000_i1222" DrawAspect="Content" ObjectID="_1611148867" r:id="rId330"/>
        </w:object>
      </w:r>
    </w:p>
    <w:p w14:paraId="42DE1832" w14:textId="2EA8E8A3" w:rsidR="00E06FE0" w:rsidRDefault="00C57094" w:rsidP="00C57094">
      <w:pPr>
        <w:pStyle w:val="Bijschrift"/>
        <w:tabs>
          <w:tab w:val="left" w:pos="4536"/>
        </w:tabs>
      </w:pPr>
      <w:bookmarkStart w:id="510" w:name="_Ref435687126"/>
      <w:r>
        <w:tab/>
      </w:r>
      <w:r w:rsidR="00E06FE0">
        <w:t xml:space="preserve">figuur </w:t>
      </w:r>
      <w:r w:rsidR="00547B8A">
        <w:fldChar w:fldCharType="begin"/>
      </w:r>
      <w:r w:rsidR="005B09DE">
        <w:instrText xml:space="preserve"> SEQ figuur \* ARABIC </w:instrText>
      </w:r>
      <w:r w:rsidR="00547B8A">
        <w:fldChar w:fldCharType="separate"/>
      </w:r>
      <w:r w:rsidR="004927E7">
        <w:rPr>
          <w:noProof/>
        </w:rPr>
        <w:t>45</w:t>
      </w:r>
      <w:r w:rsidR="00547B8A">
        <w:rPr>
          <w:noProof/>
        </w:rPr>
        <w:fldChar w:fldCharType="end"/>
      </w:r>
      <w:bookmarkEnd w:id="510"/>
      <w:r w:rsidR="00E06FE0">
        <w:tab/>
        <w:t>Twee chirale centra</w:t>
      </w:r>
    </w:p>
    <w:p w14:paraId="5D530E5B" w14:textId="77777777" w:rsidR="00F74CC0" w:rsidRDefault="00F74CC0" w:rsidP="00960F67">
      <w:pPr>
        <w:pStyle w:val="Kop6"/>
      </w:pPr>
      <w:r>
        <w:t>pseudo-asymmetrisch centrum</w:t>
      </w:r>
    </w:p>
    <w:p w14:paraId="565A9944" w14:textId="77C81866" w:rsidR="00F74CC0" w:rsidRDefault="001B2B59" w:rsidP="00960F67">
      <w:fldSimple w:instr=" REF _Ref435687199  \* MERGEFORMAT ">
        <w:r w:rsidR="004927E7">
          <w:t>f</w:t>
        </w:r>
        <w:r w:rsidR="004927E7" w:rsidRPr="007C11D9">
          <w:t xml:space="preserve">iguur </w:t>
        </w:r>
        <w:r w:rsidR="004927E7">
          <w:rPr>
            <w:noProof/>
          </w:rPr>
          <w:t>46</w:t>
        </w:r>
      </w:fldSimple>
      <w:r w:rsidR="00A46C7C">
        <w:t xml:space="preserve"> </w:t>
      </w:r>
      <w:r w:rsidR="00F74CC0">
        <w:t xml:space="preserve">geeft het bijzondere geval van een molecuul waarbij het middelste koolstofatoom in het inwendige spiegelvlak ligt èn vier verschillende substituenten heeft </w:t>
      </w:r>
      <w:r w:rsidR="00F74CC0">
        <w:sym w:font="Symbol" w:char="F02D"/>
      </w:r>
      <w:r w:rsidR="00F74CC0">
        <w:t>H, OH en de twee enantiomere substituenten</w:t>
      </w:r>
      <w:r w:rsidR="00F74CC0">
        <w:sym w:font="Symbol" w:char="F02D"/>
      </w:r>
      <w:r w:rsidR="00F74CC0">
        <w:t>. Men noemt dit atoom pseudo-asymmetrisch</w:t>
      </w:r>
      <w:r w:rsidR="00547B8A">
        <w:fldChar w:fldCharType="begin"/>
      </w:r>
      <w:r w:rsidR="00F74CC0">
        <w:instrText xml:space="preserve"> XE "</w:instrText>
      </w:r>
      <w:r w:rsidR="00F74CC0" w:rsidRPr="001F42E7">
        <w:instrText>asymmetrisch:pseudo-</w:instrText>
      </w:r>
      <w:r w:rsidR="00F74CC0">
        <w:instrText xml:space="preserve">" </w:instrText>
      </w:r>
      <w:r w:rsidR="00547B8A">
        <w:fldChar w:fldCharType="end"/>
      </w:r>
      <w:r w:rsidR="00F74CC0">
        <w:t xml:space="preserve"> en geeft de configuratie</w:t>
      </w:r>
      <w:r w:rsidR="00547B8A">
        <w:fldChar w:fldCharType="begin"/>
      </w:r>
      <w:r w:rsidR="00F74CC0">
        <w:instrText xml:space="preserve"> XE "</w:instrText>
      </w:r>
      <w:r w:rsidR="00F74CC0" w:rsidRPr="00C362D2">
        <w:instrText>configuratie</w:instrText>
      </w:r>
      <w:r w:rsidR="00F74CC0">
        <w:instrText xml:space="preserve">" </w:instrText>
      </w:r>
      <w:r w:rsidR="00547B8A">
        <w:fldChar w:fldCharType="end"/>
      </w:r>
      <w:r w:rsidR="00F74CC0">
        <w:t xml:space="preserve"> ervan aan met </w:t>
      </w:r>
      <w:r w:rsidR="00F74CC0">
        <w:rPr>
          <w:i/>
        </w:rPr>
        <w:t>r</w:t>
      </w:r>
      <w:r w:rsidR="00F74CC0">
        <w:t xml:space="preserve"> of </w:t>
      </w:r>
      <w:r w:rsidR="00F74CC0">
        <w:rPr>
          <w:i/>
        </w:rPr>
        <w:t>s</w:t>
      </w:r>
      <w:r w:rsidR="00F74CC0">
        <w:t xml:space="preserve">. Dit molecuul kent dus twee </w:t>
      </w:r>
      <w:r w:rsidR="00F74CC0">
        <w:rPr>
          <w:i/>
        </w:rPr>
        <w:t>meso</w:t>
      </w:r>
      <w:r w:rsidR="00F74CC0">
        <w:t>-vormen.</w:t>
      </w:r>
    </w:p>
    <w:p w14:paraId="6CB6A83B" w14:textId="77777777" w:rsidR="00F74CC0" w:rsidRDefault="00F74CC0" w:rsidP="00287D9D">
      <w:pPr>
        <w:pStyle w:val="Lijstalinea"/>
        <w:numPr>
          <w:ilvl w:val="0"/>
          <w:numId w:val="17"/>
        </w:numPr>
      </w:pPr>
      <w:r>
        <w:t>Extra prioriteitsregel</w:t>
      </w:r>
      <w:r w:rsidR="00547B8A">
        <w:fldChar w:fldCharType="begin"/>
      </w:r>
      <w:r>
        <w:instrText xml:space="preserve"> XE "</w:instrText>
      </w:r>
      <w:r w:rsidRPr="00E940EE">
        <w:instrText>prioriteit</w:instrText>
      </w:r>
      <w:r>
        <w:instrText>:-</w:instrText>
      </w:r>
      <w:r w:rsidRPr="00E940EE">
        <w:instrText>regel</w:instrText>
      </w:r>
      <w:r>
        <w:instrText xml:space="preserve">" </w:instrText>
      </w:r>
      <w:r w:rsidR="00547B8A">
        <w:fldChar w:fldCharType="end"/>
      </w:r>
      <w:r>
        <w:t xml:space="preserve">: bij twee enantiomere substituenten gaat </w:t>
      </w:r>
      <w:r w:rsidRPr="00086824">
        <w:rPr>
          <w:i/>
        </w:rPr>
        <w:t>R</w:t>
      </w:r>
      <w:r>
        <w:t xml:space="preserve"> voor </w:t>
      </w:r>
      <w:r w:rsidRPr="00086824">
        <w:rPr>
          <w:i/>
        </w:rPr>
        <w:t>S</w:t>
      </w:r>
      <w:r>
        <w:t>.</w:t>
      </w:r>
    </w:p>
    <w:p w14:paraId="3660DA2B" w14:textId="289084B1" w:rsidR="00F74CC0" w:rsidRDefault="009B2A8C" w:rsidP="002A4EF3">
      <w:pPr>
        <w:jc w:val="center"/>
      </w:pPr>
      <w:r>
        <w:object w:dxaOrig="7800" w:dyaOrig="3542" w14:anchorId="583CF74A">
          <v:shape id="_x0000_i1223" type="#_x0000_t75" style="width:307.3pt;height:140.45pt" o:ole="" fillcolor="window">
            <v:imagedata r:id="rId331" o:title=""/>
          </v:shape>
          <o:OLEObject Type="Embed" ProgID="ACD.ChemSketch.20" ShapeID="_x0000_i1223" DrawAspect="Content" ObjectID="_1611148868" r:id="rId332"/>
        </w:object>
      </w:r>
    </w:p>
    <w:p w14:paraId="3C9E6B7A" w14:textId="4CC0ABFD" w:rsidR="001E397A" w:rsidRDefault="002A4EF3" w:rsidP="002A4EF3">
      <w:pPr>
        <w:pStyle w:val="Bijschrift"/>
        <w:jc w:val="center"/>
        <w:sectPr w:rsidR="001E397A" w:rsidSect="00A1306C">
          <w:headerReference w:type="first" r:id="rId333"/>
          <w:pgSz w:w="11906" w:h="16838" w:code="9"/>
          <w:pgMar w:top="1418" w:right="1418" w:bottom="1418" w:left="1418" w:header="709" w:footer="610" w:gutter="0"/>
          <w:paperSrc w:first="114" w:other="114"/>
          <w:cols w:space="708"/>
          <w:titlePg/>
        </w:sectPr>
      </w:pPr>
      <w:bookmarkStart w:id="511" w:name="_Ref435687199"/>
      <w:r>
        <w:t>f</w:t>
      </w:r>
      <w:r w:rsidR="00F74CC0" w:rsidRPr="007C11D9">
        <w:t xml:space="preserve">iguur </w:t>
      </w:r>
      <w:r w:rsidR="00547B8A">
        <w:fldChar w:fldCharType="begin"/>
      </w:r>
      <w:r w:rsidR="00F74CC0" w:rsidRPr="007C11D9">
        <w:instrText xml:space="preserve"> SEQ figuur \* ARABIC </w:instrText>
      </w:r>
      <w:r w:rsidR="00547B8A">
        <w:fldChar w:fldCharType="separate"/>
      </w:r>
      <w:r w:rsidR="004927E7">
        <w:rPr>
          <w:noProof/>
        </w:rPr>
        <w:t>46</w:t>
      </w:r>
      <w:r w:rsidR="00547B8A">
        <w:fldChar w:fldCharType="end"/>
      </w:r>
      <w:bookmarkEnd w:id="511"/>
      <w:r w:rsidR="00F74CC0" w:rsidRPr="007C11D9">
        <w:tab/>
        <w:t>Pseudo-asymmetrisch centrum</w:t>
      </w:r>
    </w:p>
    <w:p w14:paraId="248E0894" w14:textId="77777777" w:rsidR="00E06FE0" w:rsidRDefault="00E06FE0" w:rsidP="00636497">
      <w:pPr>
        <w:pStyle w:val="Kop2"/>
      </w:pPr>
      <w:bookmarkStart w:id="512" w:name="_Toc384880823"/>
      <w:bookmarkStart w:id="513" w:name="_Toc435888042"/>
      <w:bookmarkStart w:id="514" w:name="_Toc435888522"/>
      <w:bookmarkStart w:id="515" w:name="_Toc509390686"/>
      <w:bookmarkStart w:id="516" w:name="_Toc4589972"/>
      <w:bookmarkStart w:id="517" w:name="_Toc4679216"/>
      <w:bookmarkStart w:id="518" w:name="_Toc4918002"/>
      <w:bookmarkStart w:id="519" w:name="_Toc518556045"/>
      <w:r>
        <w:t>Reactiemechanismen</w:t>
      </w:r>
      <w:bookmarkEnd w:id="512"/>
      <w:bookmarkEnd w:id="513"/>
      <w:bookmarkEnd w:id="514"/>
      <w:bookmarkEnd w:id="515"/>
      <w:bookmarkEnd w:id="516"/>
      <w:bookmarkEnd w:id="517"/>
      <w:bookmarkEnd w:id="518"/>
      <w:bookmarkEnd w:id="519"/>
      <w:r w:rsidR="00547B8A" w:rsidRPr="0085786E">
        <w:fldChar w:fldCharType="begin"/>
      </w:r>
      <w:r w:rsidR="00A43470" w:rsidRPr="0085786E">
        <w:instrText xml:space="preserve"> XE "reactie</w:instrText>
      </w:r>
      <w:r w:rsidR="0085786E">
        <w:instrText>:-</w:instrText>
      </w:r>
      <w:r w:rsidR="00A43470" w:rsidRPr="0085786E">
        <w:instrText xml:space="preserve">mechanisme" </w:instrText>
      </w:r>
      <w:r w:rsidR="00547B8A" w:rsidRPr="0085786E">
        <w:fldChar w:fldCharType="end"/>
      </w:r>
    </w:p>
    <w:p w14:paraId="77EBE6C3" w14:textId="77777777" w:rsidR="00B569A8" w:rsidRDefault="008D4B6C" w:rsidP="008D4B6C">
      <w:r w:rsidRPr="00F810B7">
        <w:rPr>
          <w:i/>
        </w:rPr>
        <w:t>S</w:t>
      </w:r>
      <w:r w:rsidRPr="00B569A8">
        <w:t xml:space="preserve"> </w:t>
      </w:r>
      <w:r w:rsidRPr="00B569A8">
        <w:rPr>
          <w:i/>
          <w:iCs/>
        </w:rPr>
        <w:t>Substitutie</w:t>
      </w:r>
      <w:r w:rsidRPr="00B569A8">
        <w:t>: Atoom- of atoomgroep wordt vervangen door ander atoom of atoomgroep.</w:t>
      </w:r>
    </w:p>
    <w:p w14:paraId="3000AE3E" w14:textId="77777777" w:rsidR="008D4B6C" w:rsidRPr="00B569A8" w:rsidRDefault="008D4B6C" w:rsidP="008D4B6C">
      <w:r w:rsidRPr="00F810B7">
        <w:rPr>
          <w:i/>
        </w:rPr>
        <w:t>E</w:t>
      </w:r>
      <w:r w:rsidRPr="00B569A8">
        <w:t xml:space="preserve"> </w:t>
      </w:r>
      <w:r w:rsidRPr="00B569A8">
        <w:rPr>
          <w:i/>
          <w:iCs/>
        </w:rPr>
        <w:t>Eliminatie</w:t>
      </w:r>
      <w:r w:rsidRPr="00B569A8">
        <w:t>: afsplitsing van een deel van het molecuul.</w:t>
      </w:r>
    </w:p>
    <w:p w14:paraId="25294D7A" w14:textId="77777777" w:rsidR="008D4B6C" w:rsidRPr="00B569A8" w:rsidRDefault="008D4B6C" w:rsidP="008D4B6C">
      <w:r w:rsidRPr="00B569A8">
        <w:t xml:space="preserve">N </w:t>
      </w:r>
      <w:r w:rsidRPr="00B569A8">
        <w:rPr>
          <w:i/>
          <w:iCs/>
        </w:rPr>
        <w:t>Nucleofiel</w:t>
      </w:r>
      <w:r w:rsidRPr="00B569A8">
        <w:t>: aanvallend deeltje heeft een niet-bindend elektronenpaar dat graag een binding wil aangaan met een atoom dat een elektronentekort heeft. Het nucleofiel is dus een Lewisbase.</w:t>
      </w:r>
    </w:p>
    <w:p w14:paraId="3C8E09B4" w14:textId="77777777" w:rsidR="008D4B6C" w:rsidRPr="00B569A8" w:rsidRDefault="008D4B6C" w:rsidP="008D4B6C">
      <w:r w:rsidRPr="00B569A8">
        <w:rPr>
          <w:i/>
          <w:iCs/>
        </w:rPr>
        <w:t xml:space="preserve">Leaving group </w:t>
      </w:r>
      <w:r w:rsidRPr="00B569A8">
        <w:t>(vertrekkende groep): afsplitsbaar deeltje (bij eliminaties en substituties)</w:t>
      </w:r>
    </w:p>
    <w:p w14:paraId="301703B3" w14:textId="77777777" w:rsidR="008D4B6C" w:rsidRPr="00B569A8" w:rsidRDefault="008D4B6C" w:rsidP="00B569A8">
      <w:pPr>
        <w:pStyle w:val="Interlinie"/>
      </w:pPr>
      <w:r w:rsidRPr="00B569A8">
        <w:rPr>
          <w:b/>
          <w:bCs/>
          <w:sz w:val="18"/>
          <w:szCs w:val="18"/>
        </w:rPr>
        <w:t xml:space="preserve">Zwakke base (stabiel deeltje) </w:t>
      </w:r>
      <w:r w:rsidRPr="00B569A8">
        <w:t xml:space="preserve">een goede leaving group (In zuur milieu wordt bijvoorbeeld een </w:t>
      </w:r>
      <w:r w:rsidRPr="00B569A8">
        <w:rPr>
          <w:sz w:val="24"/>
        </w:rPr>
        <w:sym w:font="Symbol" w:char="F02D"/>
      </w:r>
      <w:r w:rsidRPr="00B569A8">
        <w:rPr>
          <w:sz w:val="19"/>
          <w:szCs w:val="19"/>
        </w:rPr>
        <w:t xml:space="preserve">OH </w:t>
      </w:r>
      <w:r w:rsidRPr="00B569A8">
        <w:t xml:space="preserve">groep door protonering een goede leaving group: </w:t>
      </w:r>
      <w:r w:rsidRPr="00B569A8">
        <w:rPr>
          <w:sz w:val="19"/>
          <w:szCs w:val="19"/>
        </w:rPr>
        <w:t>H</w:t>
      </w:r>
      <w:r w:rsidRPr="00B569A8">
        <w:rPr>
          <w:sz w:val="19"/>
          <w:szCs w:val="19"/>
          <w:vertAlign w:val="subscript"/>
        </w:rPr>
        <w:t>2</w:t>
      </w:r>
      <w:r w:rsidRPr="00B569A8">
        <w:rPr>
          <w:sz w:val="19"/>
          <w:szCs w:val="19"/>
        </w:rPr>
        <w:t>O</w:t>
      </w:r>
      <w:r w:rsidRPr="00B569A8">
        <w:t>. En in een apolair milieu worden sulfonylchloriden wel gebruikt om van een slechte leaving group een goede te maken.</w:t>
      </w:r>
    </w:p>
    <w:p w14:paraId="7DF5C48A" w14:textId="77777777" w:rsidR="008D4B6C" w:rsidRPr="00B569A8" w:rsidRDefault="008D4B6C" w:rsidP="003348CE">
      <w:pPr>
        <w:pStyle w:val="Vergelijking"/>
      </w:pPr>
      <w:r w:rsidRPr="00B569A8">
        <w:t>Bijvoorbeeld: R</w:t>
      </w:r>
      <w:r w:rsidRPr="00B569A8">
        <w:rPr>
          <w:sz w:val="24"/>
        </w:rPr>
        <w:sym w:font="Symbol" w:char="F02D"/>
      </w:r>
      <w:r w:rsidRPr="00B569A8">
        <w:t xml:space="preserve">OH </w:t>
      </w:r>
      <w:r w:rsidRPr="00B569A8">
        <w:rPr>
          <w:sz w:val="24"/>
          <w:szCs w:val="24"/>
        </w:rPr>
        <w:t xml:space="preserve">+ </w:t>
      </w:r>
      <w:r w:rsidRPr="00B569A8">
        <w:t>Cl</w:t>
      </w:r>
      <w:r w:rsidRPr="00B569A8">
        <w:rPr>
          <w:sz w:val="24"/>
        </w:rPr>
        <w:sym w:font="Symbol" w:char="F02D"/>
      </w:r>
      <w:r w:rsidRPr="00B569A8">
        <w:t>SO</w:t>
      </w:r>
      <w:r w:rsidRPr="00B569A8">
        <w:rPr>
          <w:vertAlign w:val="subscript"/>
        </w:rPr>
        <w:t>2</w:t>
      </w:r>
      <w:r w:rsidRPr="00B569A8">
        <w:rPr>
          <w:sz w:val="24"/>
        </w:rPr>
        <w:sym w:font="Symbol" w:char="F02D"/>
      </w:r>
      <w:r w:rsidRPr="00B569A8">
        <w:t>R</w:t>
      </w:r>
      <w:r w:rsidRPr="00B569A8">
        <w:rPr>
          <w:vertAlign w:val="superscript"/>
        </w:rPr>
        <w:t>'</w:t>
      </w:r>
      <w:r w:rsidRPr="00B569A8">
        <w:rPr>
          <w:sz w:val="24"/>
          <w:szCs w:val="24"/>
        </w:rPr>
        <w:t xml:space="preserve"> </w:t>
      </w:r>
      <w:r w:rsidRPr="00B569A8">
        <w:rPr>
          <w:sz w:val="24"/>
        </w:rPr>
        <w:sym w:font="Symbol" w:char="F02D"/>
      </w:r>
      <w:r w:rsidRPr="00B569A8">
        <w:rPr>
          <w:sz w:val="24"/>
        </w:rPr>
        <w:sym w:font="Symbol" w:char="F02D"/>
      </w:r>
      <w:r w:rsidRPr="00B569A8">
        <w:rPr>
          <w:sz w:val="24"/>
        </w:rPr>
        <w:sym w:font="Symbol" w:char="F02D"/>
      </w:r>
      <w:r w:rsidRPr="00B569A8">
        <w:rPr>
          <w:sz w:val="24"/>
        </w:rPr>
        <w:sym w:font="Symbol" w:char="F0AE"/>
      </w:r>
      <w:r w:rsidRPr="00B569A8">
        <w:rPr>
          <w:sz w:val="24"/>
          <w:szCs w:val="24"/>
        </w:rPr>
        <w:t xml:space="preserve"> </w:t>
      </w:r>
      <w:r w:rsidRPr="00B569A8">
        <w:t>R</w:t>
      </w:r>
      <w:r w:rsidRPr="00B569A8">
        <w:rPr>
          <w:sz w:val="24"/>
        </w:rPr>
        <w:sym w:font="Symbol" w:char="F02D"/>
      </w:r>
      <w:r w:rsidRPr="00B569A8">
        <w:t>O</w:t>
      </w:r>
      <w:r w:rsidRPr="00B569A8">
        <w:rPr>
          <w:sz w:val="24"/>
        </w:rPr>
        <w:sym w:font="Symbol" w:char="F02D"/>
      </w:r>
      <w:r w:rsidRPr="00B569A8">
        <w:t>SO</w:t>
      </w:r>
      <w:r w:rsidRPr="00B569A8">
        <w:rPr>
          <w:vertAlign w:val="subscript"/>
        </w:rPr>
        <w:t>2</w:t>
      </w:r>
      <w:r w:rsidRPr="00B569A8">
        <w:rPr>
          <w:sz w:val="24"/>
        </w:rPr>
        <w:sym w:font="Symbol" w:char="F02D"/>
      </w:r>
      <w:r w:rsidRPr="00B569A8">
        <w:t>R</w:t>
      </w:r>
      <w:r w:rsidRPr="00B569A8">
        <w:rPr>
          <w:vertAlign w:val="superscript"/>
        </w:rPr>
        <w:t>'</w:t>
      </w:r>
      <w:r w:rsidRPr="00B569A8">
        <w:rPr>
          <w:sz w:val="24"/>
          <w:szCs w:val="24"/>
        </w:rPr>
        <w:t xml:space="preserve"> + </w:t>
      </w:r>
      <w:r w:rsidRPr="00B569A8">
        <w:t>HCl)</w:t>
      </w:r>
    </w:p>
    <w:p w14:paraId="5881CC28" w14:textId="77777777" w:rsidR="008D4B6C" w:rsidRPr="00B569A8" w:rsidRDefault="008D4B6C" w:rsidP="008D4B6C">
      <w:r w:rsidRPr="00B569A8">
        <w:rPr>
          <w:b/>
          <w:bCs/>
          <w:sz w:val="18"/>
          <w:szCs w:val="18"/>
        </w:rPr>
        <w:t xml:space="preserve">Sterke base (reactief deeltje) </w:t>
      </w:r>
      <w:r w:rsidRPr="00B569A8">
        <w:t>sterk nucleofiel, maar een slechte leaving group (Het omgekeerde geldt overigens niet altijd. Zo zijn de halogeniden redelijk nucleofiel bij S</w:t>
      </w:r>
      <w:r w:rsidR="00B569A8" w:rsidRPr="00B569A8">
        <w:rPr>
          <w:vertAlign w:val="subscript"/>
        </w:rPr>
        <w:t>N</w:t>
      </w:r>
      <w:r w:rsidRPr="00B569A8">
        <w:t>2-reacties. Dit wordt verklaard door de polarisatie en daarmee stabilisatie in de overgangstoestand.)</w:t>
      </w:r>
    </w:p>
    <w:p w14:paraId="0681F546" w14:textId="77777777" w:rsidR="00E06FE0" w:rsidRDefault="00E06FE0" w:rsidP="00501B20">
      <w:pPr>
        <w:pStyle w:val="Kop3"/>
      </w:pPr>
      <w:bookmarkStart w:id="520" w:name="_Toc384880824"/>
      <w:bookmarkStart w:id="521" w:name="_Toc435888043"/>
      <w:bookmarkStart w:id="522" w:name="_Toc435888523"/>
      <w:bookmarkStart w:id="523" w:name="_Toc509390687"/>
      <w:bookmarkStart w:id="524" w:name="_Toc4589973"/>
      <w:bookmarkStart w:id="525" w:name="_Toc4679217"/>
      <w:bookmarkStart w:id="526" w:name="_Toc4918003"/>
      <w:bookmarkStart w:id="527" w:name="_Toc518556046"/>
      <w:r>
        <w:t>Substitutie, nucleofiel</w:t>
      </w:r>
      <w:bookmarkEnd w:id="520"/>
      <w:bookmarkEnd w:id="521"/>
      <w:bookmarkEnd w:id="522"/>
      <w:bookmarkEnd w:id="523"/>
      <w:bookmarkEnd w:id="524"/>
      <w:bookmarkEnd w:id="525"/>
      <w:bookmarkEnd w:id="526"/>
      <w:bookmarkEnd w:id="527"/>
    </w:p>
    <w:p w14:paraId="42AB30A2" w14:textId="77777777" w:rsidR="00E06FE0" w:rsidRDefault="00E06FE0" w:rsidP="001437E1">
      <w:pPr>
        <w:pStyle w:val="Kop4"/>
      </w:pPr>
      <w:bookmarkStart w:id="528" w:name="_Toc435888044"/>
      <w:bookmarkStart w:id="529" w:name="_Toc435888524"/>
      <w:r>
        <w:t>S</w:t>
      </w:r>
      <w:r w:rsidRPr="00F810B7">
        <w:rPr>
          <w:i w:val="0"/>
          <w:vertAlign w:val="subscript"/>
        </w:rPr>
        <w:t>N</w:t>
      </w:r>
      <w:r w:rsidRPr="00F810B7">
        <w:rPr>
          <w:i w:val="0"/>
        </w:rPr>
        <w:t>1</w:t>
      </w:r>
      <w:bookmarkEnd w:id="528"/>
      <w:bookmarkEnd w:id="529"/>
    </w:p>
    <w:p w14:paraId="3C758527" w14:textId="77777777" w:rsidR="00E06FE0" w:rsidRDefault="00E06FE0" w:rsidP="00960F67">
      <w:r>
        <w:t>substitutie</w:t>
      </w:r>
      <w:r w:rsidR="00547B8A">
        <w:fldChar w:fldCharType="begin"/>
      </w:r>
      <w:r w:rsidR="00A43470">
        <w:instrText xml:space="preserve"> XE "</w:instrText>
      </w:r>
      <w:r w:rsidR="00A43470" w:rsidRPr="00E940EE">
        <w:instrText>substitutie</w:instrText>
      </w:r>
      <w:r w:rsidR="00A43470">
        <w:instrText xml:space="preserve">" </w:instrText>
      </w:r>
      <w:r w:rsidR="00547B8A">
        <w:fldChar w:fldCharType="end"/>
      </w:r>
      <w:r>
        <w:t>: atoom- of atoomgroep wordt vervangen door ander atoom of atoomgroep</w:t>
      </w:r>
    </w:p>
    <w:p w14:paraId="0381FBE5" w14:textId="77777777" w:rsidR="00E06FE0" w:rsidRDefault="00E06FE0" w:rsidP="00960F67">
      <w:r>
        <w:t>nucleofiel</w:t>
      </w:r>
      <w:r w:rsidR="00547B8A">
        <w:fldChar w:fldCharType="begin"/>
      </w:r>
      <w:r w:rsidR="00A43470">
        <w:instrText xml:space="preserve"> XE "</w:instrText>
      </w:r>
      <w:r w:rsidR="00A43470" w:rsidRPr="00E940EE">
        <w:instrText>nucleofiel</w:instrText>
      </w:r>
      <w:r w:rsidR="00A43470">
        <w:instrText xml:space="preserve">" </w:instrText>
      </w:r>
      <w:r w:rsidR="00547B8A">
        <w:fldChar w:fldCharType="end"/>
      </w:r>
      <w:r>
        <w:t>: aanvallende deeltje heeft een niet-bindend elektronenpaar dat graag een binding wil aangaan met een atoom dat een elektronentekort</w:t>
      </w:r>
      <w:r w:rsidR="00547B8A">
        <w:fldChar w:fldCharType="begin"/>
      </w:r>
      <w:r w:rsidR="005844D5">
        <w:instrText xml:space="preserve"> XE "</w:instrText>
      </w:r>
      <w:r w:rsidR="005844D5" w:rsidRPr="00140923">
        <w:instrText>elektronen:-tekort</w:instrText>
      </w:r>
      <w:r w:rsidR="005844D5">
        <w:instrText xml:space="preserve">" </w:instrText>
      </w:r>
      <w:r w:rsidR="00547B8A">
        <w:fldChar w:fldCharType="end"/>
      </w:r>
      <w:r>
        <w:t xml:space="preserve"> heeft. Het nucleofiel is dus een Lewisbase</w:t>
      </w:r>
      <w:r w:rsidR="00547B8A">
        <w:fldChar w:fldCharType="begin"/>
      </w:r>
      <w:r w:rsidR="00A43470">
        <w:instrText xml:space="preserve"> XE "</w:instrText>
      </w:r>
      <w:r w:rsidR="00A43470" w:rsidRPr="00E940EE">
        <w:instrText>Lewis</w:instrText>
      </w:r>
      <w:r w:rsidR="0085786E">
        <w:instrText>:-</w:instrText>
      </w:r>
      <w:r w:rsidR="00A43470" w:rsidRPr="00E940EE">
        <w:instrText>base</w:instrText>
      </w:r>
      <w:r w:rsidR="00A43470">
        <w:instrText xml:space="preserve">" </w:instrText>
      </w:r>
      <w:r w:rsidR="00547B8A">
        <w:fldChar w:fldCharType="end"/>
      </w:r>
      <w:r>
        <w:t>.</w:t>
      </w:r>
    </w:p>
    <w:p w14:paraId="2CA921B0" w14:textId="77777777" w:rsidR="00E06FE0" w:rsidRDefault="00E06FE0" w:rsidP="00960F67">
      <w:r>
        <w:t>1 duidt op de reactieorde</w:t>
      </w:r>
      <w:r w:rsidR="00547B8A">
        <w:fldChar w:fldCharType="begin"/>
      </w:r>
      <w:r w:rsidR="00A43470">
        <w:instrText xml:space="preserve"> XE "</w:instrText>
      </w:r>
      <w:r w:rsidR="00A43470" w:rsidRPr="00E940EE">
        <w:instrText>reactie</w:instrText>
      </w:r>
      <w:r w:rsidR="00461010">
        <w:instrText>:-</w:instrText>
      </w:r>
      <w:r w:rsidR="00A43470" w:rsidRPr="00E940EE">
        <w:instrText>orde</w:instrText>
      </w:r>
      <w:r w:rsidR="00A43470">
        <w:instrText xml:space="preserve">" </w:instrText>
      </w:r>
      <w:r w:rsidR="00547B8A">
        <w:fldChar w:fldCharType="end"/>
      </w:r>
      <w:r>
        <w:t xml:space="preserve"> (de som van de exponenten in de snelheidsvergelijking</w:t>
      </w:r>
      <w:r w:rsidR="00547B8A">
        <w:fldChar w:fldCharType="begin"/>
      </w:r>
      <w:r w:rsidR="00A43470">
        <w:instrText xml:space="preserve"> XE "</w:instrText>
      </w:r>
      <w:r w:rsidR="00A43470" w:rsidRPr="00E940EE">
        <w:instrText>snelheids</w:instrText>
      </w:r>
      <w:r w:rsidR="00DB1A97">
        <w:instrText>-</w:instrText>
      </w:r>
      <w:r w:rsidR="000855CF">
        <w:instrText>:</w:instrText>
      </w:r>
      <w:r w:rsidR="00A43470" w:rsidRPr="00E940EE">
        <w:instrText>vergelijking</w:instrText>
      </w:r>
      <w:r w:rsidR="00A43470">
        <w:instrText xml:space="preserve">" </w:instrText>
      </w:r>
      <w:r w:rsidR="00547B8A">
        <w:fldChar w:fldCharType="end"/>
      </w:r>
      <w:r>
        <w:t>). Deze reactie is van de eerste orde</w:t>
      </w:r>
      <w:r w:rsidR="00547B8A">
        <w:fldChar w:fldCharType="begin"/>
      </w:r>
      <w:r w:rsidR="00A43470">
        <w:instrText xml:space="preserve"> XE "</w:instrText>
      </w:r>
      <w:r w:rsidR="002078D2">
        <w:instrText>reactie:</w:instrText>
      </w:r>
      <w:r w:rsidR="00A43470" w:rsidRPr="00E940EE">
        <w:instrText>eerste orde</w:instrText>
      </w:r>
      <w:r w:rsidR="002078D2">
        <w:instrText>-</w:instrText>
      </w:r>
      <w:r w:rsidR="00A43470">
        <w:instrText xml:space="preserve">" </w:instrText>
      </w:r>
      <w:r w:rsidR="00547B8A">
        <w:fldChar w:fldCharType="end"/>
      </w:r>
      <w:r>
        <w:t>.</w:t>
      </w:r>
    </w:p>
    <w:p w14:paraId="6F7E17D4" w14:textId="77777777" w:rsidR="00E06FE0" w:rsidRDefault="006D0FF9" w:rsidP="003348CE">
      <w:pPr>
        <w:pStyle w:val="Vergelijking"/>
      </w:pPr>
      <w:r>
        <w:rPr>
          <w:lang w:eastAsia="nl-NL"/>
        </w:rPr>
        <w:drawing>
          <wp:inline distT="0" distB="0" distL="0" distR="0" wp14:anchorId="35E7B71D" wp14:editId="76A6A978">
            <wp:extent cx="4000500" cy="2993633"/>
            <wp:effectExtent l="0" t="0" r="0" b="0"/>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34" cstate="print"/>
                    <a:srcRect/>
                    <a:stretch>
                      <a:fillRect/>
                    </a:stretch>
                  </pic:blipFill>
                  <pic:spPr bwMode="auto">
                    <a:xfrm>
                      <a:off x="0" y="0"/>
                      <a:ext cx="4003226" cy="2995673"/>
                    </a:xfrm>
                    <a:prstGeom prst="rect">
                      <a:avLst/>
                    </a:prstGeom>
                    <a:noFill/>
                    <a:ln w="9525">
                      <a:noFill/>
                      <a:miter lim="800000"/>
                      <a:headEnd/>
                      <a:tailEnd/>
                    </a:ln>
                  </pic:spPr>
                </pic:pic>
              </a:graphicData>
            </a:graphic>
          </wp:inline>
        </w:drawing>
      </w:r>
    </w:p>
    <w:p w14:paraId="53651760" w14:textId="77777777" w:rsidR="00E06FE0" w:rsidRDefault="00E06FE0" w:rsidP="001437E1">
      <w:pPr>
        <w:pStyle w:val="Kop4"/>
      </w:pPr>
      <w:bookmarkStart w:id="530" w:name="_Toc435888045"/>
      <w:bookmarkStart w:id="531" w:name="_Toc435888525"/>
      <w:r>
        <w:t>S</w:t>
      </w:r>
      <w:r w:rsidRPr="00F810B7">
        <w:rPr>
          <w:i w:val="0"/>
          <w:vertAlign w:val="subscript"/>
        </w:rPr>
        <w:t>N</w:t>
      </w:r>
      <w:r w:rsidRPr="00F810B7">
        <w:rPr>
          <w:i w:val="0"/>
        </w:rPr>
        <w:t>2</w:t>
      </w:r>
      <w:bookmarkEnd w:id="530"/>
      <w:bookmarkEnd w:id="531"/>
    </w:p>
    <w:p w14:paraId="683EA559" w14:textId="77777777" w:rsidR="00E06FE0" w:rsidRDefault="006D0FF9" w:rsidP="003348CE">
      <w:pPr>
        <w:pStyle w:val="Vergelijking"/>
      </w:pPr>
      <w:r>
        <w:rPr>
          <w:lang w:eastAsia="nl-NL"/>
        </w:rPr>
        <w:drawing>
          <wp:inline distT="0" distB="0" distL="0" distR="0" wp14:anchorId="6857D582" wp14:editId="0CA6BD0A">
            <wp:extent cx="5010150" cy="1609725"/>
            <wp:effectExtent l="19050" t="0" r="0" b="0"/>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35" cstate="print"/>
                    <a:srcRect/>
                    <a:stretch>
                      <a:fillRect/>
                    </a:stretch>
                  </pic:blipFill>
                  <pic:spPr bwMode="auto">
                    <a:xfrm>
                      <a:off x="0" y="0"/>
                      <a:ext cx="5010150" cy="1609725"/>
                    </a:xfrm>
                    <a:prstGeom prst="rect">
                      <a:avLst/>
                    </a:prstGeom>
                    <a:noFill/>
                    <a:ln w="9525">
                      <a:noFill/>
                      <a:miter lim="800000"/>
                      <a:headEnd/>
                      <a:tailEnd/>
                    </a:ln>
                  </pic:spPr>
                </pic:pic>
              </a:graphicData>
            </a:graphic>
          </wp:inline>
        </w:drawing>
      </w:r>
    </w:p>
    <w:p w14:paraId="465A419D" w14:textId="77777777" w:rsidR="00E06FE0" w:rsidRDefault="00E06FE0" w:rsidP="001437E1">
      <w:pPr>
        <w:pStyle w:val="Kop4"/>
      </w:pPr>
      <w:bookmarkStart w:id="532" w:name="_Toc435888046"/>
      <w:bookmarkStart w:id="533" w:name="_Toc435888526"/>
      <w:r>
        <w:t>Competitie bij nucleofiele substitutie</w:t>
      </w:r>
      <w:bookmarkEnd w:id="532"/>
      <w:bookmarkEnd w:id="533"/>
    </w:p>
    <w:p w14:paraId="0F940EA9" w14:textId="77777777" w:rsidR="00E06FE0" w:rsidRDefault="00E06FE0" w:rsidP="007B33A4">
      <w:pPr>
        <w:pStyle w:val="Lijstalinea"/>
        <w:numPr>
          <w:ilvl w:val="0"/>
          <w:numId w:val="29"/>
        </w:numPr>
        <w:ind w:left="284" w:hanging="284"/>
      </w:pPr>
      <w:r>
        <w:t>karakteristieke koolstof</w:t>
      </w:r>
      <w:r w:rsidR="00547B8A">
        <w:fldChar w:fldCharType="begin"/>
      </w:r>
      <w:r w:rsidR="00A43470">
        <w:instrText xml:space="preserve"> XE "</w:instrText>
      </w:r>
      <w:r w:rsidR="00A43470" w:rsidRPr="00E940EE">
        <w:instrText>karakteristieke koolstof</w:instrText>
      </w:r>
      <w:r w:rsidR="00A43470">
        <w:instrText xml:space="preserve">" </w:instrText>
      </w:r>
      <w:r w:rsidR="00547B8A">
        <w:fldChar w:fldCharType="end"/>
      </w:r>
      <w:r>
        <w:t xml:space="preserve"> is het koolstofatoom met de karakteristieke groep</w:t>
      </w:r>
    </w:p>
    <w:p w14:paraId="3E032F14" w14:textId="77777777" w:rsidR="00E06FE0" w:rsidRDefault="00E06FE0" w:rsidP="007B33A4">
      <w:pPr>
        <w:pStyle w:val="Lijstalinea"/>
        <w:numPr>
          <w:ilvl w:val="0"/>
          <w:numId w:val="29"/>
        </w:numPr>
        <w:ind w:left="284" w:hanging="284"/>
      </w:pPr>
      <w:r>
        <w:t>als de karakteristieke koolstof één, twee of drie alkyl/arylgroepen gebonden heeft, noemen we hem primair</w:t>
      </w:r>
      <w:r w:rsidR="00547B8A">
        <w:fldChar w:fldCharType="begin"/>
      </w:r>
      <w:r w:rsidR="00584195">
        <w:instrText xml:space="preserve"> XE "</w:instrText>
      </w:r>
      <w:r w:rsidR="00584195" w:rsidRPr="00C362D2">
        <w:instrText>primair</w:instrText>
      </w:r>
      <w:r w:rsidR="00584195">
        <w:instrText xml:space="preserve">" </w:instrText>
      </w:r>
      <w:r w:rsidR="00547B8A">
        <w:fldChar w:fldCharType="end"/>
      </w:r>
      <w:r>
        <w:t>, secundair</w:t>
      </w:r>
      <w:r w:rsidR="00547B8A">
        <w:fldChar w:fldCharType="begin"/>
      </w:r>
      <w:r w:rsidR="00584195">
        <w:instrText xml:space="preserve"> XE "</w:instrText>
      </w:r>
      <w:r w:rsidR="00584195" w:rsidRPr="00C362D2">
        <w:instrText>secundair</w:instrText>
      </w:r>
      <w:r w:rsidR="00584195">
        <w:instrText xml:space="preserve">" </w:instrText>
      </w:r>
      <w:r w:rsidR="00547B8A">
        <w:fldChar w:fldCharType="end"/>
      </w:r>
      <w:r>
        <w:t xml:space="preserve"> of tertiair</w:t>
      </w:r>
      <w:r w:rsidR="00547B8A">
        <w:fldChar w:fldCharType="begin"/>
      </w:r>
      <w:r w:rsidR="00584195">
        <w:instrText xml:space="preserve"> XE "</w:instrText>
      </w:r>
      <w:r w:rsidR="00584195" w:rsidRPr="00C362D2">
        <w:instrText>tertiair</w:instrText>
      </w:r>
      <w:r w:rsidR="00584195">
        <w:instrText xml:space="preserve">" </w:instrText>
      </w:r>
      <w:r w:rsidR="00547B8A">
        <w:fldChar w:fldCharType="end"/>
      </w:r>
    </w:p>
    <w:p w14:paraId="1B31E943" w14:textId="77777777" w:rsidR="00E06FE0" w:rsidRDefault="00E06FE0" w:rsidP="007B33A4">
      <w:pPr>
        <w:pStyle w:val="Lijstalinea"/>
        <w:numPr>
          <w:ilvl w:val="0"/>
          <w:numId w:val="29"/>
        </w:numPr>
        <w:ind w:left="284" w:hanging="284"/>
      </w:pPr>
      <w:r>
        <w:t xml:space="preserve">bij </w:t>
      </w:r>
      <w:r w:rsidRPr="007B33A4">
        <w:rPr>
          <w:i/>
        </w:rPr>
        <w:t>S</w:t>
      </w:r>
      <w:r w:rsidRPr="007B33A4">
        <w:rPr>
          <w:vertAlign w:val="subscript"/>
        </w:rPr>
        <w:t>N</w:t>
      </w:r>
      <w:r>
        <w:t>1 is stabilisatie van het carbokation</w:t>
      </w:r>
      <w:r w:rsidR="00547B8A">
        <w:fldChar w:fldCharType="begin"/>
      </w:r>
      <w:r w:rsidR="00A43470">
        <w:instrText xml:space="preserve"> XE "</w:instrText>
      </w:r>
      <w:r w:rsidR="00A43470" w:rsidRPr="00E940EE">
        <w:instrText>carbo</w:instrText>
      </w:r>
      <w:r w:rsidR="00241B59">
        <w:instrText>:-</w:instrText>
      </w:r>
      <w:r w:rsidR="00A43470" w:rsidRPr="00E940EE">
        <w:instrText>kation</w:instrText>
      </w:r>
      <w:r w:rsidR="00A43470">
        <w:instrText xml:space="preserve">" </w:instrText>
      </w:r>
      <w:r w:rsidR="00547B8A">
        <w:fldChar w:fldCharType="end"/>
      </w:r>
      <w:r>
        <w:t xml:space="preserve"> door </w:t>
      </w:r>
      <w:r w:rsidRPr="007B33A4">
        <w:rPr>
          <w:i/>
        </w:rPr>
        <w:t>elektronenstuwend</w:t>
      </w:r>
      <w:r w:rsidR="00547B8A" w:rsidRPr="00584195">
        <w:fldChar w:fldCharType="begin"/>
      </w:r>
      <w:r w:rsidR="00A43470" w:rsidRPr="00584195">
        <w:instrText xml:space="preserve"> XE "elektronen</w:instrText>
      </w:r>
      <w:r w:rsidR="00F52AD0">
        <w:instrText>:</w:instrText>
      </w:r>
      <w:r w:rsidR="005844D5">
        <w:instrText>-</w:instrText>
      </w:r>
      <w:r w:rsidR="00A43470" w:rsidRPr="00584195">
        <w:instrText xml:space="preserve">stuwend" </w:instrText>
      </w:r>
      <w:r w:rsidR="00547B8A" w:rsidRPr="00584195">
        <w:fldChar w:fldCharType="end"/>
      </w:r>
      <w:r>
        <w:t xml:space="preserve"> alkyl/arylgroepen heel belangrijk</w:t>
      </w:r>
    </w:p>
    <w:p w14:paraId="64CE5E65" w14:textId="77777777" w:rsidR="00E06FE0" w:rsidRDefault="00E06FE0" w:rsidP="007B33A4">
      <w:pPr>
        <w:pStyle w:val="Lijstalinea"/>
        <w:numPr>
          <w:ilvl w:val="0"/>
          <w:numId w:val="29"/>
        </w:numPr>
        <w:ind w:left="284" w:hanging="284"/>
      </w:pPr>
      <w:r>
        <w:t xml:space="preserve">bij </w:t>
      </w:r>
      <w:r w:rsidRPr="007B33A4">
        <w:rPr>
          <w:i/>
        </w:rPr>
        <w:t>S</w:t>
      </w:r>
      <w:r w:rsidRPr="007B33A4">
        <w:rPr>
          <w:vertAlign w:val="subscript"/>
        </w:rPr>
        <w:t>N</w:t>
      </w:r>
      <w:r>
        <w:t>2 is er geen elektronenstuwend of -zuigend</w:t>
      </w:r>
      <w:r w:rsidR="00547B8A">
        <w:fldChar w:fldCharType="begin"/>
      </w:r>
      <w:r w:rsidR="00584195">
        <w:instrText xml:space="preserve"> XE "</w:instrText>
      </w:r>
      <w:r w:rsidR="00584195" w:rsidRPr="00C362D2">
        <w:instrText>elektronen</w:instrText>
      </w:r>
      <w:r w:rsidR="00F52AD0">
        <w:instrText>:</w:instrText>
      </w:r>
      <w:r w:rsidR="00677D3B">
        <w:instrText>-</w:instrText>
      </w:r>
      <w:r w:rsidR="00584195" w:rsidRPr="00C362D2">
        <w:instrText>zuigend</w:instrText>
      </w:r>
      <w:r w:rsidR="00584195">
        <w:instrText xml:space="preserve">" </w:instrText>
      </w:r>
      <w:r w:rsidR="00547B8A">
        <w:fldChar w:fldCharType="end"/>
      </w:r>
      <w:r>
        <w:t xml:space="preserve"> effect van de substituenten, maar spelen de </w:t>
      </w:r>
      <w:r w:rsidRPr="007B33A4">
        <w:rPr>
          <w:i/>
        </w:rPr>
        <w:t>sterische</w:t>
      </w:r>
      <w:r>
        <w:t xml:space="preserve"> effecten</w:t>
      </w:r>
      <w:r w:rsidR="00547B8A" w:rsidRPr="001B1231">
        <w:fldChar w:fldCharType="begin"/>
      </w:r>
      <w:r w:rsidR="00584195" w:rsidRPr="001B1231">
        <w:instrText xml:space="preserve"> XE "</w:instrText>
      </w:r>
      <w:r w:rsidR="005844D5" w:rsidRPr="001B1231">
        <w:instrText>sterisch:</w:instrText>
      </w:r>
      <w:r w:rsidR="00584195" w:rsidRPr="001B1231">
        <w:instrText xml:space="preserve">effect" </w:instrText>
      </w:r>
      <w:r w:rsidR="00547B8A" w:rsidRPr="001B1231">
        <w:fldChar w:fldCharType="end"/>
      </w:r>
      <w:r>
        <w:t xml:space="preserve"> wel een belangrijke rol</w:t>
      </w:r>
    </w:p>
    <w:p w14:paraId="5C08253A" w14:textId="77777777" w:rsidR="00E06FE0" w:rsidRDefault="00E06FE0" w:rsidP="007B33A4">
      <w:pPr>
        <w:pStyle w:val="Lijstalinea"/>
        <w:numPr>
          <w:ilvl w:val="0"/>
          <w:numId w:val="29"/>
        </w:numPr>
        <w:ind w:left="284" w:hanging="284"/>
      </w:pPr>
      <w:r>
        <w:t>reactiviteit</w:t>
      </w:r>
      <w:r w:rsidR="00547B8A">
        <w:fldChar w:fldCharType="begin"/>
      </w:r>
      <w:r w:rsidR="00584195">
        <w:instrText xml:space="preserve"> XE "</w:instrText>
      </w:r>
      <w:r w:rsidR="00584195" w:rsidRPr="00C362D2">
        <w:instrText>reactiviteit</w:instrText>
      </w:r>
      <w:r w:rsidR="00584195">
        <w:instrText xml:space="preserve">" </w:instrText>
      </w:r>
      <w:r w:rsidR="00547B8A">
        <w:fldChar w:fldCharType="end"/>
      </w:r>
      <w:r>
        <w:t xml:space="preserve"> van R</w:t>
      </w:r>
      <w:r w:rsidR="00776B23">
        <w:sym w:font="Symbol" w:char="F02D"/>
      </w:r>
      <w:r>
        <w:t xml:space="preserve">X neemt bij </w:t>
      </w:r>
      <w:r w:rsidRPr="007B33A4">
        <w:rPr>
          <w:i/>
        </w:rPr>
        <w:t>S</w:t>
      </w:r>
      <w:r w:rsidRPr="007B33A4">
        <w:rPr>
          <w:vertAlign w:val="subscript"/>
        </w:rPr>
        <w:t>N</w:t>
      </w:r>
      <w:r>
        <w:t xml:space="preserve">1 toe van primair naar tertiair, die van </w:t>
      </w:r>
      <w:r w:rsidRPr="007B33A4">
        <w:rPr>
          <w:i/>
        </w:rPr>
        <w:t>S</w:t>
      </w:r>
      <w:r w:rsidRPr="007B33A4">
        <w:rPr>
          <w:vertAlign w:val="subscript"/>
        </w:rPr>
        <w:t>N</w:t>
      </w:r>
      <w:r>
        <w:t>2 juist af. Er is een minimum reactiviteit bij secundaire koolstofatomen</w:t>
      </w:r>
    </w:p>
    <w:p w14:paraId="3F89086C" w14:textId="77777777" w:rsidR="00E06FE0" w:rsidRPr="001437E1" w:rsidRDefault="00E06FE0" w:rsidP="001437E1">
      <w:pPr>
        <w:pStyle w:val="Kop4"/>
      </w:pPr>
      <w:bookmarkStart w:id="534" w:name="_Toc384880825"/>
      <w:bookmarkStart w:id="535" w:name="_Toc435888047"/>
      <w:bookmarkStart w:id="536" w:name="_Toc435888527"/>
      <w:bookmarkStart w:id="537" w:name="_Toc509390688"/>
      <w:bookmarkStart w:id="538" w:name="_Toc4589974"/>
      <w:bookmarkStart w:id="539" w:name="_Toc4679218"/>
      <w:r w:rsidRPr="001437E1">
        <w:t>Substitutie, elektrofiel</w:t>
      </w:r>
      <w:bookmarkEnd w:id="534"/>
      <w:bookmarkEnd w:id="535"/>
      <w:bookmarkEnd w:id="536"/>
      <w:bookmarkEnd w:id="537"/>
      <w:bookmarkEnd w:id="538"/>
      <w:bookmarkEnd w:id="539"/>
    </w:p>
    <w:p w14:paraId="0714F5B9" w14:textId="77777777" w:rsidR="00E06FE0" w:rsidRPr="008D4B6C" w:rsidRDefault="00E06FE0" w:rsidP="00960F67">
      <w:pPr>
        <w:pStyle w:val="Kop5"/>
        <w:rPr>
          <w:lang w:val="nl-NL"/>
        </w:rPr>
      </w:pPr>
      <w:r w:rsidRPr="00F810B7">
        <w:rPr>
          <w:i/>
          <w:lang w:val="nl-NL"/>
        </w:rPr>
        <w:t>S</w:t>
      </w:r>
      <w:r w:rsidRPr="008D4B6C">
        <w:rPr>
          <w:vertAlign w:val="subscript"/>
          <w:lang w:val="nl-NL"/>
        </w:rPr>
        <w:t>E</w:t>
      </w:r>
      <w:r w:rsidRPr="008D4B6C">
        <w:rPr>
          <w:lang w:val="nl-NL"/>
        </w:rPr>
        <w:t>1</w:t>
      </w:r>
    </w:p>
    <w:p w14:paraId="4A236F8E" w14:textId="77777777" w:rsidR="00E06FE0" w:rsidRDefault="00E06FE0" w:rsidP="00960F67">
      <w:r>
        <w:t>het aanvallende deeltje heeft een elektronentekort</w:t>
      </w:r>
      <w:r w:rsidR="00547B8A">
        <w:fldChar w:fldCharType="begin"/>
      </w:r>
      <w:r w:rsidR="00584195">
        <w:instrText xml:space="preserve"> XE "</w:instrText>
      </w:r>
      <w:r w:rsidR="00584195" w:rsidRPr="00C362D2">
        <w:instrText>elektronen</w:instrText>
      </w:r>
      <w:r w:rsidR="00CF264F">
        <w:instrText>:</w:instrText>
      </w:r>
      <w:r w:rsidR="005844D5">
        <w:instrText>-</w:instrText>
      </w:r>
      <w:r w:rsidR="00584195" w:rsidRPr="00C362D2">
        <w:instrText>tekort</w:instrText>
      </w:r>
      <w:r w:rsidR="00584195">
        <w:instrText xml:space="preserve">" </w:instrText>
      </w:r>
      <w:r w:rsidR="00547B8A">
        <w:fldChar w:fldCharType="end"/>
      </w:r>
      <w:r>
        <w:t xml:space="preserve"> (Lewiszuur</w:t>
      </w:r>
      <w:r w:rsidR="00547B8A">
        <w:fldChar w:fldCharType="begin"/>
      </w:r>
      <w:r w:rsidR="00A43470">
        <w:instrText xml:space="preserve"> XE "</w:instrText>
      </w:r>
      <w:r w:rsidR="00A43470" w:rsidRPr="00E940EE">
        <w:instrText>Lewis</w:instrText>
      </w:r>
      <w:r w:rsidR="0085786E">
        <w:instrText>:-</w:instrText>
      </w:r>
      <w:r w:rsidR="00A43470" w:rsidRPr="00E940EE">
        <w:instrText>zuur</w:instrText>
      </w:r>
      <w:r w:rsidR="00A43470">
        <w:instrText xml:space="preserve">" </w:instrText>
      </w:r>
      <w:r w:rsidR="00547B8A">
        <w:fldChar w:fldCharType="end"/>
      </w:r>
      <w:r>
        <w:t>)</w:t>
      </w:r>
    </w:p>
    <w:p w14:paraId="4C7B8103" w14:textId="77777777" w:rsidR="00E06FE0" w:rsidRDefault="00E06FE0" w:rsidP="00960F67">
      <w:r>
        <w:t>de reactie is van de eerste orde; er is slechts een deeltje betrokken bij de langzaamste stap</w:t>
      </w:r>
      <w:r w:rsidR="00547B8A">
        <w:fldChar w:fldCharType="begin"/>
      </w:r>
      <w:r w:rsidR="00A43470">
        <w:instrText xml:space="preserve"> XE "</w:instrText>
      </w:r>
      <w:r w:rsidR="00A43470" w:rsidRPr="00E940EE">
        <w:instrText>stap</w:instrText>
      </w:r>
      <w:r w:rsidR="00584195">
        <w:instrText>:langzaamste</w:instrText>
      </w:r>
      <w:r w:rsidR="00A43470">
        <w:instrText xml:space="preserve">" </w:instrText>
      </w:r>
      <w:r w:rsidR="00547B8A">
        <w:fldChar w:fldCharType="end"/>
      </w:r>
    </w:p>
    <w:p w14:paraId="3911358B" w14:textId="77777777" w:rsidR="00E06FE0" w:rsidRDefault="006D0FF9" w:rsidP="003348CE">
      <w:pPr>
        <w:pStyle w:val="Vergelijking"/>
      </w:pPr>
      <w:r>
        <w:rPr>
          <w:lang w:eastAsia="nl-NL"/>
        </w:rPr>
        <w:drawing>
          <wp:inline distT="0" distB="0" distL="0" distR="0" wp14:anchorId="73AECFD1" wp14:editId="1467850E">
            <wp:extent cx="4010025" cy="1704975"/>
            <wp:effectExtent l="19050" t="0" r="0" b="0"/>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36" cstate="print"/>
                    <a:srcRect/>
                    <a:stretch>
                      <a:fillRect/>
                    </a:stretch>
                  </pic:blipFill>
                  <pic:spPr bwMode="auto">
                    <a:xfrm>
                      <a:off x="0" y="0"/>
                      <a:ext cx="4010025" cy="1704975"/>
                    </a:xfrm>
                    <a:prstGeom prst="rect">
                      <a:avLst/>
                    </a:prstGeom>
                    <a:noFill/>
                    <a:ln w="9525">
                      <a:noFill/>
                      <a:miter lim="800000"/>
                      <a:headEnd/>
                      <a:tailEnd/>
                    </a:ln>
                  </pic:spPr>
                </pic:pic>
              </a:graphicData>
            </a:graphic>
          </wp:inline>
        </w:drawing>
      </w:r>
    </w:p>
    <w:p w14:paraId="643FED16" w14:textId="77777777" w:rsidR="00E06FE0" w:rsidRDefault="00E06FE0" w:rsidP="00501B20">
      <w:pPr>
        <w:pStyle w:val="Kop3"/>
      </w:pPr>
      <w:bookmarkStart w:id="540" w:name="_Toc384880826"/>
      <w:bookmarkStart w:id="541" w:name="_Toc435888048"/>
      <w:bookmarkStart w:id="542" w:name="_Toc435888528"/>
      <w:bookmarkStart w:id="543" w:name="_Toc509390689"/>
      <w:bookmarkStart w:id="544" w:name="_Toc4589975"/>
      <w:bookmarkStart w:id="545" w:name="_Toc4679219"/>
      <w:bookmarkStart w:id="546" w:name="_Toc4918004"/>
      <w:bookmarkStart w:id="547" w:name="_Toc518556047"/>
      <w:r>
        <w:t>Substitutie</w:t>
      </w:r>
      <w:r w:rsidR="00547B8A" w:rsidRPr="00584195">
        <w:fldChar w:fldCharType="begin"/>
      </w:r>
      <w:r w:rsidR="00A43470" w:rsidRPr="00584195">
        <w:instrText xml:space="preserve"> XE "substitutie" </w:instrText>
      </w:r>
      <w:r w:rsidR="00547B8A" w:rsidRPr="00584195">
        <w:fldChar w:fldCharType="end"/>
      </w:r>
      <w:r>
        <w:t xml:space="preserve"> bij aromaten</w:t>
      </w:r>
      <w:r w:rsidR="00547B8A" w:rsidRPr="00584195">
        <w:fldChar w:fldCharType="begin"/>
      </w:r>
      <w:r w:rsidR="00A43470" w:rsidRPr="00584195">
        <w:instrText xml:space="preserve"> XE "aromaat" </w:instrText>
      </w:r>
      <w:r w:rsidR="00547B8A" w:rsidRPr="00584195">
        <w:fldChar w:fldCharType="end"/>
      </w:r>
      <w:r>
        <w:t>, elektrofiel</w:t>
      </w:r>
      <w:r w:rsidR="00547B8A" w:rsidRPr="00584195">
        <w:fldChar w:fldCharType="begin"/>
      </w:r>
      <w:r w:rsidR="00A43470" w:rsidRPr="00584195">
        <w:instrText xml:space="preserve"> XE "elektro</w:instrText>
      </w:r>
      <w:r w:rsidR="00561ED2">
        <w:instrText>-:</w:instrText>
      </w:r>
      <w:r w:rsidR="00A43470" w:rsidRPr="00584195">
        <w:instrText xml:space="preserve">fiel" </w:instrText>
      </w:r>
      <w:r w:rsidR="00547B8A" w:rsidRPr="00584195">
        <w:fldChar w:fldCharType="end"/>
      </w:r>
      <w:r>
        <w:t xml:space="preserve"> en nucleofiel</w:t>
      </w:r>
      <w:bookmarkEnd w:id="540"/>
      <w:bookmarkEnd w:id="541"/>
      <w:bookmarkEnd w:id="542"/>
      <w:bookmarkEnd w:id="543"/>
      <w:bookmarkEnd w:id="544"/>
      <w:bookmarkEnd w:id="545"/>
      <w:bookmarkEnd w:id="546"/>
      <w:bookmarkEnd w:id="547"/>
      <w:r w:rsidR="00547B8A" w:rsidRPr="00584195">
        <w:fldChar w:fldCharType="begin"/>
      </w:r>
      <w:r w:rsidR="00A43470" w:rsidRPr="00584195">
        <w:instrText xml:space="preserve"> XE "nucleofiel" </w:instrText>
      </w:r>
      <w:r w:rsidR="00547B8A" w:rsidRPr="00584195">
        <w:fldChar w:fldCharType="end"/>
      </w:r>
    </w:p>
    <w:p w14:paraId="03774BCC" w14:textId="54413128" w:rsidR="00E06FE0" w:rsidRDefault="00032D5A" w:rsidP="003348CE">
      <w:pPr>
        <w:pStyle w:val="Vergelijking"/>
      </w:pPr>
      <w:r>
        <w:rPr>
          <w:lang w:eastAsia="nl-NL"/>
        </w:rPr>
        <w:drawing>
          <wp:inline distT="0" distB="0" distL="0" distR="0" wp14:anchorId="7218A0BE" wp14:editId="64455E58">
            <wp:extent cx="2295525" cy="1876425"/>
            <wp:effectExtent l="0" t="0" r="9525" b="95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26"/>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295525" cy="1876425"/>
                    </a:xfrm>
                    <a:prstGeom prst="rect">
                      <a:avLst/>
                    </a:prstGeom>
                    <a:noFill/>
                    <a:ln>
                      <a:noFill/>
                    </a:ln>
                  </pic:spPr>
                </pic:pic>
              </a:graphicData>
            </a:graphic>
          </wp:inline>
        </w:drawing>
      </w:r>
    </w:p>
    <w:p w14:paraId="12A38CAE" w14:textId="77777777" w:rsidR="00E06FE0" w:rsidRDefault="00E06FE0" w:rsidP="001437E1">
      <w:pPr>
        <w:pStyle w:val="Kop4"/>
      </w:pPr>
      <w:bookmarkStart w:id="548" w:name="_Toc435888049"/>
      <w:bookmarkStart w:id="549" w:name="_Toc435888529"/>
      <w:r>
        <w:t>Oriëntatie bij S</w:t>
      </w:r>
      <w:r w:rsidRPr="00075585">
        <w:rPr>
          <w:i w:val="0"/>
          <w:vertAlign w:val="subscript"/>
        </w:rPr>
        <w:t>N</w:t>
      </w:r>
      <w:r w:rsidRPr="00075585">
        <w:rPr>
          <w:i w:val="0"/>
        </w:rPr>
        <w:t>2Ar</w:t>
      </w:r>
      <w:bookmarkEnd w:id="548"/>
      <w:bookmarkEnd w:id="549"/>
    </w:p>
    <w:p w14:paraId="2758B233" w14:textId="77777777" w:rsidR="00E06FE0" w:rsidRDefault="00E06FE0" w:rsidP="00960F67">
      <w:r>
        <w:t xml:space="preserve">te verklaren door te kijken naar de meest gunstige </w:t>
      </w:r>
      <w:r>
        <w:rPr>
          <w:i/>
        </w:rPr>
        <w:t>overgangstoestand</w:t>
      </w:r>
      <w:r w:rsidR="00547B8A" w:rsidRPr="00584195">
        <w:fldChar w:fldCharType="begin"/>
      </w:r>
      <w:r w:rsidR="00A43470" w:rsidRPr="00584195">
        <w:instrText xml:space="preserve"> XE "overgangstoestand" </w:instrText>
      </w:r>
      <w:r w:rsidR="00547B8A" w:rsidRPr="00584195">
        <w:fldChar w:fldCharType="end"/>
      </w:r>
    </w:p>
    <w:p w14:paraId="10B910D8" w14:textId="77777777" w:rsidR="00E06FE0" w:rsidRDefault="006D0FF9" w:rsidP="003348CE">
      <w:pPr>
        <w:pStyle w:val="Vergelijking"/>
      </w:pPr>
      <w:r>
        <w:rPr>
          <w:lang w:eastAsia="nl-NL"/>
        </w:rPr>
        <w:drawing>
          <wp:inline distT="0" distB="0" distL="0" distR="0" wp14:anchorId="3BA820D3" wp14:editId="069A12DA">
            <wp:extent cx="4714875" cy="1948062"/>
            <wp:effectExtent l="0" t="0" r="0" b="0"/>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38" cstate="print"/>
                    <a:srcRect/>
                    <a:stretch>
                      <a:fillRect/>
                    </a:stretch>
                  </pic:blipFill>
                  <pic:spPr bwMode="auto">
                    <a:xfrm>
                      <a:off x="0" y="0"/>
                      <a:ext cx="4717691" cy="1949225"/>
                    </a:xfrm>
                    <a:prstGeom prst="rect">
                      <a:avLst/>
                    </a:prstGeom>
                    <a:noFill/>
                    <a:ln w="9525">
                      <a:noFill/>
                      <a:miter lim="800000"/>
                      <a:headEnd/>
                      <a:tailEnd/>
                    </a:ln>
                  </pic:spPr>
                </pic:pic>
              </a:graphicData>
            </a:graphic>
          </wp:inline>
        </w:drawing>
      </w:r>
    </w:p>
    <w:p w14:paraId="26C7D86E" w14:textId="77777777" w:rsidR="00E06FE0" w:rsidRDefault="00E06FE0" w:rsidP="00960F67">
      <w:r>
        <w:t>Het getoonde mechanisme verloopt via additie/eliminatie</w:t>
      </w:r>
      <w:r w:rsidR="00547B8A">
        <w:fldChar w:fldCharType="begin"/>
      </w:r>
      <w:r w:rsidR="00A43470">
        <w:instrText xml:space="preserve"> XE "</w:instrText>
      </w:r>
      <w:r w:rsidR="00A43470" w:rsidRPr="00E940EE">
        <w:instrText>eliminatie</w:instrText>
      </w:r>
      <w:r w:rsidR="00A43470">
        <w:instrText xml:space="preserve">" </w:instrText>
      </w:r>
      <w:r w:rsidR="00547B8A">
        <w:fldChar w:fldCharType="end"/>
      </w:r>
      <w:r>
        <w:t xml:space="preserve"> </w:t>
      </w:r>
      <w:r w:rsidRPr="00075585">
        <w:rPr>
          <w:i/>
        </w:rPr>
        <w:t>AE</w:t>
      </w:r>
      <w:r>
        <w:t>. Dit komt voor bij elektronenzuigende</w:t>
      </w:r>
      <w:r w:rsidR="00547B8A">
        <w:fldChar w:fldCharType="begin"/>
      </w:r>
      <w:r w:rsidR="00584195">
        <w:instrText xml:space="preserve"> XE "</w:instrText>
      </w:r>
      <w:r w:rsidR="00584195" w:rsidRPr="00C362D2">
        <w:instrText>elektronen</w:instrText>
      </w:r>
      <w:r w:rsidR="005844D5">
        <w:instrText>:-</w:instrText>
      </w:r>
      <w:r w:rsidR="00584195" w:rsidRPr="00C362D2">
        <w:instrText>zuigend</w:instrText>
      </w:r>
      <w:r w:rsidR="00584195">
        <w:instrText xml:space="preserve">" </w:instrText>
      </w:r>
      <w:r w:rsidR="00547B8A">
        <w:fldChar w:fldCharType="end"/>
      </w:r>
      <w:r>
        <w:t xml:space="preserve"> substituenten. Een tweede mechanisme via eliminatie/additie EA heeft benzyn (dehydrobenzeen) als intermediair</w:t>
      </w:r>
      <w:r w:rsidR="00547B8A">
        <w:fldChar w:fldCharType="begin"/>
      </w:r>
      <w:r w:rsidR="00A43470">
        <w:instrText xml:space="preserve"> XE "</w:instrText>
      </w:r>
      <w:r w:rsidR="00A43470" w:rsidRPr="00E940EE">
        <w:instrText>intermediair</w:instrText>
      </w:r>
      <w:r w:rsidR="00A43470">
        <w:instrText xml:space="preserve">" </w:instrText>
      </w:r>
      <w:r w:rsidR="00547B8A">
        <w:fldChar w:fldCharType="end"/>
      </w:r>
    </w:p>
    <w:p w14:paraId="5BC6C302" w14:textId="77777777" w:rsidR="00E06FE0" w:rsidRDefault="006D0FF9" w:rsidP="003348CE">
      <w:pPr>
        <w:pStyle w:val="Vergelijking"/>
      </w:pPr>
      <w:r>
        <w:rPr>
          <w:lang w:eastAsia="nl-NL"/>
        </w:rPr>
        <w:drawing>
          <wp:inline distT="0" distB="0" distL="0" distR="0" wp14:anchorId="693FDC63" wp14:editId="51F69E20">
            <wp:extent cx="5095875" cy="790575"/>
            <wp:effectExtent l="0" t="0" r="0" b="0"/>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39" cstate="print"/>
                    <a:srcRect/>
                    <a:stretch>
                      <a:fillRect/>
                    </a:stretch>
                  </pic:blipFill>
                  <pic:spPr bwMode="auto">
                    <a:xfrm>
                      <a:off x="0" y="0"/>
                      <a:ext cx="5095875" cy="790575"/>
                    </a:xfrm>
                    <a:prstGeom prst="rect">
                      <a:avLst/>
                    </a:prstGeom>
                    <a:noFill/>
                    <a:ln w="9525">
                      <a:noFill/>
                      <a:miter lim="800000"/>
                      <a:headEnd/>
                      <a:tailEnd/>
                    </a:ln>
                  </pic:spPr>
                </pic:pic>
              </a:graphicData>
            </a:graphic>
          </wp:inline>
        </w:drawing>
      </w:r>
    </w:p>
    <w:p w14:paraId="733415C4" w14:textId="77777777" w:rsidR="00E06FE0" w:rsidRDefault="00476F33" w:rsidP="001437E1">
      <w:pPr>
        <w:pStyle w:val="Kop4"/>
      </w:pPr>
      <w:bookmarkStart w:id="550" w:name="_Toc435888050"/>
      <w:bookmarkStart w:id="551" w:name="_Toc435888530"/>
      <w:r>
        <w:t xml:space="preserve">Oriëntatie bij </w:t>
      </w:r>
      <w:r w:rsidR="00E06FE0">
        <w:t>S</w:t>
      </w:r>
      <w:r w:rsidR="00E06FE0" w:rsidRPr="00844A40">
        <w:rPr>
          <w:i w:val="0"/>
          <w:vertAlign w:val="subscript"/>
        </w:rPr>
        <w:t>E</w:t>
      </w:r>
      <w:r w:rsidR="00E06FE0" w:rsidRPr="00844A40">
        <w:rPr>
          <w:i w:val="0"/>
        </w:rPr>
        <w:t>2Ar</w:t>
      </w:r>
      <w:bookmarkEnd w:id="550"/>
      <w:bookmarkEnd w:id="551"/>
    </w:p>
    <w:p w14:paraId="3033EB94" w14:textId="77777777" w:rsidR="00E06FE0" w:rsidRDefault="006D0FF9" w:rsidP="003348CE">
      <w:pPr>
        <w:pStyle w:val="Vergelijking"/>
      </w:pPr>
      <w:r>
        <w:rPr>
          <w:lang w:eastAsia="nl-NL"/>
        </w:rPr>
        <w:drawing>
          <wp:inline distT="0" distB="0" distL="0" distR="0" wp14:anchorId="7D1D1B7F" wp14:editId="60B4CA3A">
            <wp:extent cx="3114675" cy="3943350"/>
            <wp:effectExtent l="0" t="0" r="9525" b="0"/>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40" cstate="print"/>
                    <a:srcRect/>
                    <a:stretch>
                      <a:fillRect/>
                    </a:stretch>
                  </pic:blipFill>
                  <pic:spPr bwMode="auto">
                    <a:xfrm>
                      <a:off x="0" y="0"/>
                      <a:ext cx="3114675" cy="3943350"/>
                    </a:xfrm>
                    <a:prstGeom prst="rect">
                      <a:avLst/>
                    </a:prstGeom>
                    <a:noFill/>
                    <a:ln w="9525">
                      <a:noFill/>
                      <a:miter lim="800000"/>
                      <a:headEnd/>
                      <a:tailEnd/>
                    </a:ln>
                  </pic:spPr>
                </pic:pic>
              </a:graphicData>
            </a:graphic>
          </wp:inline>
        </w:drawing>
      </w:r>
    </w:p>
    <w:p w14:paraId="52E14B7B" w14:textId="77777777" w:rsidR="00E06FE0" w:rsidRDefault="00E06FE0" w:rsidP="00960F67">
      <w:r>
        <w:t xml:space="preserve">te verklaren door te kijken naar de meest gunstige </w:t>
      </w:r>
      <w:r>
        <w:rPr>
          <w:i/>
        </w:rPr>
        <w:t>overgangstoestand</w:t>
      </w:r>
      <w:r w:rsidR="00547B8A" w:rsidRPr="00584195">
        <w:fldChar w:fldCharType="begin"/>
      </w:r>
      <w:r w:rsidR="00A43470" w:rsidRPr="00584195">
        <w:instrText xml:space="preserve"> XE "overgangstoestand" </w:instrText>
      </w:r>
      <w:r w:rsidR="00547B8A" w:rsidRPr="00584195">
        <w:fldChar w:fldCharType="end"/>
      </w:r>
    </w:p>
    <w:p w14:paraId="281988CC" w14:textId="77777777" w:rsidR="00E06FE0" w:rsidRDefault="006D0FF9" w:rsidP="003348CE">
      <w:pPr>
        <w:pStyle w:val="Vergelijking"/>
      </w:pPr>
      <w:r>
        <w:rPr>
          <w:lang w:eastAsia="nl-NL"/>
        </w:rPr>
        <w:drawing>
          <wp:inline distT="0" distB="0" distL="0" distR="0" wp14:anchorId="12BEECEA" wp14:editId="41937851">
            <wp:extent cx="4953000" cy="2066925"/>
            <wp:effectExtent l="0" t="0" r="0" b="0"/>
            <wp:docPr id="275"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41" cstate="print"/>
                    <a:srcRect/>
                    <a:stretch>
                      <a:fillRect/>
                    </a:stretch>
                  </pic:blipFill>
                  <pic:spPr bwMode="auto">
                    <a:xfrm>
                      <a:off x="0" y="0"/>
                      <a:ext cx="4953000" cy="2066925"/>
                    </a:xfrm>
                    <a:prstGeom prst="rect">
                      <a:avLst/>
                    </a:prstGeom>
                    <a:noFill/>
                    <a:ln w="9525">
                      <a:noFill/>
                      <a:miter lim="800000"/>
                      <a:headEnd/>
                      <a:tailEnd/>
                    </a:ln>
                  </pic:spPr>
                </pic:pic>
              </a:graphicData>
            </a:graphic>
          </wp:inline>
        </w:drawing>
      </w:r>
    </w:p>
    <w:p w14:paraId="76A1CF26" w14:textId="77777777" w:rsidR="00E06FE0" w:rsidRDefault="00E06FE0" w:rsidP="00960F67">
      <w:r>
        <w:t xml:space="preserve">De sterke stuwing van </w:t>
      </w:r>
      <w:r>
        <w:sym w:font="Symbol" w:char="F02D"/>
      </w:r>
      <w:r>
        <w:t>NH</w:t>
      </w:r>
      <w:r>
        <w:rPr>
          <w:vertAlign w:val="subscript"/>
        </w:rPr>
        <w:t>2</w:t>
      </w:r>
      <w:r>
        <w:t xml:space="preserve">, </w:t>
      </w:r>
      <w:r>
        <w:sym w:font="Symbol" w:char="F02D"/>
      </w:r>
      <w:r>
        <w:t xml:space="preserve">NHR, </w:t>
      </w:r>
      <w:r>
        <w:sym w:font="Symbol" w:char="F02D"/>
      </w:r>
      <w:r>
        <w:t>NR</w:t>
      </w:r>
      <w:r>
        <w:rPr>
          <w:vertAlign w:val="subscript"/>
        </w:rPr>
        <w:t>2</w:t>
      </w:r>
      <w:r>
        <w:t xml:space="preserve">, </w:t>
      </w:r>
      <w:r>
        <w:sym w:font="Symbol" w:char="F02D"/>
      </w:r>
      <w:r>
        <w:t xml:space="preserve">OH en </w:t>
      </w:r>
      <w:r>
        <w:sym w:font="Symbol" w:char="F02D"/>
      </w:r>
      <w:r>
        <w:t xml:space="preserve">OR kan worden verklaard door </w:t>
      </w:r>
      <w:r>
        <w:rPr>
          <w:i/>
        </w:rPr>
        <w:t>mesomere</w:t>
      </w:r>
      <w:r>
        <w:t xml:space="preserve"> effecten</w:t>
      </w:r>
      <w:r w:rsidR="00547B8A">
        <w:fldChar w:fldCharType="begin"/>
      </w:r>
      <w:r w:rsidR="00A43470">
        <w:instrText xml:space="preserve"> XE "</w:instrText>
      </w:r>
      <w:r w:rsidR="00A43470" w:rsidRPr="007E5154">
        <w:instrText>mesomeer</w:instrText>
      </w:r>
      <w:r w:rsidR="00A43470" w:rsidRPr="00E940EE">
        <w:instrText xml:space="preserve"> effect</w:instrText>
      </w:r>
      <w:r w:rsidR="00A43470">
        <w:instrText xml:space="preserve">" </w:instrText>
      </w:r>
      <w:r w:rsidR="00547B8A">
        <w:fldChar w:fldCharType="end"/>
      </w:r>
      <w:r>
        <w:t>: het niet-bindend elektronenpaar kan meedoen</w:t>
      </w:r>
    </w:p>
    <w:p w14:paraId="3894EB3A" w14:textId="77777777" w:rsidR="00E06FE0" w:rsidRDefault="006D0FF9" w:rsidP="003348CE">
      <w:pPr>
        <w:pStyle w:val="Vergelijking"/>
      </w:pPr>
      <w:r>
        <w:rPr>
          <w:lang w:eastAsia="nl-NL"/>
        </w:rPr>
        <w:drawing>
          <wp:inline distT="0" distB="0" distL="0" distR="0" wp14:anchorId="517B94D1" wp14:editId="0D08E428">
            <wp:extent cx="3971925" cy="1323975"/>
            <wp:effectExtent l="0" t="0" r="9525" b="0"/>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42" cstate="print"/>
                    <a:srcRect/>
                    <a:stretch>
                      <a:fillRect/>
                    </a:stretch>
                  </pic:blipFill>
                  <pic:spPr bwMode="auto">
                    <a:xfrm>
                      <a:off x="0" y="0"/>
                      <a:ext cx="3971925" cy="1323975"/>
                    </a:xfrm>
                    <a:prstGeom prst="rect">
                      <a:avLst/>
                    </a:prstGeom>
                    <a:noFill/>
                    <a:ln w="9525">
                      <a:noFill/>
                      <a:miter lim="800000"/>
                      <a:headEnd/>
                      <a:tailEnd/>
                    </a:ln>
                  </pic:spPr>
                </pic:pic>
              </a:graphicData>
            </a:graphic>
          </wp:inline>
        </w:drawing>
      </w:r>
    </w:p>
    <w:p w14:paraId="4410E4D0" w14:textId="77777777" w:rsidR="00E06FE0" w:rsidRDefault="00E06FE0" w:rsidP="00960F67">
      <w:r>
        <w:t>de OH-groep zelf is inductief zuigend (zuurstof is elektronegatiever</w:t>
      </w:r>
      <w:r w:rsidR="00547B8A">
        <w:fldChar w:fldCharType="begin"/>
      </w:r>
      <w:r w:rsidR="00584195">
        <w:instrText xml:space="preserve"> XE "</w:instrText>
      </w:r>
      <w:r w:rsidR="00584195" w:rsidRPr="00C362D2">
        <w:instrText>elektro</w:instrText>
      </w:r>
      <w:r w:rsidR="00561ED2">
        <w:instrText>-:</w:instrText>
      </w:r>
      <w:r w:rsidR="00584195" w:rsidRPr="00C362D2">
        <w:instrText>negatief</w:instrText>
      </w:r>
      <w:r w:rsidR="00584195">
        <w:instrText xml:space="preserve">" </w:instrText>
      </w:r>
      <w:r w:rsidR="00547B8A">
        <w:fldChar w:fldCharType="end"/>
      </w:r>
      <w:r>
        <w:t xml:space="preserve"> dan koolstof), maar het mesomere effect is veel belangrijker</w:t>
      </w:r>
    </w:p>
    <w:p w14:paraId="5726EA1C" w14:textId="77777777" w:rsidR="00E06FE0" w:rsidRDefault="00E06FE0" w:rsidP="00960F67">
      <w:r>
        <w:t>hetzelfde effect zorgt ervoor dat halogenen toch ortho/pararichters</w:t>
      </w:r>
      <w:r w:rsidR="00547B8A">
        <w:fldChar w:fldCharType="begin"/>
      </w:r>
      <w:r w:rsidR="00584195">
        <w:instrText xml:space="preserve"> XE "</w:instrText>
      </w:r>
      <w:r w:rsidR="00584195" w:rsidRPr="008C0DB2">
        <w:instrText>richter:ortho/para-</w:instrText>
      </w:r>
      <w:r w:rsidR="00584195">
        <w:instrText xml:space="preserve">" </w:instrText>
      </w:r>
      <w:r w:rsidR="00547B8A">
        <w:fldChar w:fldCharType="end"/>
      </w:r>
      <w:r w:rsidR="00547B8A">
        <w:fldChar w:fldCharType="begin"/>
      </w:r>
      <w:r w:rsidR="00DB1A97">
        <w:instrText xml:space="preserve"> XE "</w:instrText>
      </w:r>
      <w:r w:rsidR="00DB1A97" w:rsidRPr="008C0DB2">
        <w:instrText>richter:</w:instrText>
      </w:r>
      <w:r w:rsidR="00DB1A97">
        <w:instrText>meta</w:instrText>
      </w:r>
      <w:r w:rsidR="00DB1A97" w:rsidRPr="008C0DB2">
        <w:instrText>-</w:instrText>
      </w:r>
      <w:r w:rsidR="00DB1A97">
        <w:instrText xml:space="preserve">" </w:instrText>
      </w:r>
      <w:r w:rsidR="00547B8A">
        <w:fldChar w:fldCharType="end"/>
      </w:r>
      <w:r>
        <w:t xml:space="preserve"> zijn, ondanks de grote elektronegativiteit.</w:t>
      </w:r>
    </w:p>
    <w:p w14:paraId="0AF01941" w14:textId="77777777" w:rsidR="00E06FE0" w:rsidRDefault="00E06FE0" w:rsidP="00501B20">
      <w:pPr>
        <w:pStyle w:val="Kop3"/>
      </w:pPr>
      <w:bookmarkStart w:id="552" w:name="_Toc384880827"/>
      <w:bookmarkStart w:id="553" w:name="_Toc435888051"/>
      <w:bookmarkStart w:id="554" w:name="_Toc435888531"/>
      <w:bookmarkStart w:id="555" w:name="_Toc509390690"/>
      <w:bookmarkStart w:id="556" w:name="_Toc4589976"/>
      <w:bookmarkStart w:id="557" w:name="_Toc4679220"/>
      <w:bookmarkStart w:id="558" w:name="_Toc4918005"/>
      <w:bookmarkStart w:id="559" w:name="_Toc518556048"/>
      <w:r>
        <w:t>Substitutie, radicaal</w:t>
      </w:r>
      <w:bookmarkEnd w:id="552"/>
      <w:bookmarkEnd w:id="553"/>
      <w:bookmarkEnd w:id="554"/>
      <w:bookmarkEnd w:id="555"/>
      <w:bookmarkEnd w:id="556"/>
      <w:bookmarkEnd w:id="557"/>
      <w:bookmarkEnd w:id="558"/>
      <w:bookmarkEnd w:id="559"/>
      <w:r w:rsidR="00547B8A" w:rsidRPr="00584195">
        <w:fldChar w:fldCharType="begin"/>
      </w:r>
      <w:r w:rsidR="00A43470" w:rsidRPr="00584195">
        <w:instrText xml:space="preserve"> XE "radicaal" </w:instrText>
      </w:r>
      <w:r w:rsidR="00547B8A" w:rsidRPr="00584195">
        <w:fldChar w:fldCharType="end"/>
      </w:r>
    </w:p>
    <w:p w14:paraId="3805875D" w14:textId="77777777" w:rsidR="00E06FE0" w:rsidRDefault="00E06FE0" w:rsidP="00960F67">
      <w:r>
        <w:t>radicaalreactie</w:t>
      </w:r>
      <w:r w:rsidR="00547B8A">
        <w:fldChar w:fldCharType="begin"/>
      </w:r>
      <w:r w:rsidR="00F4366B">
        <w:instrText xml:space="preserve"> XE "</w:instrText>
      </w:r>
      <w:r w:rsidR="00F4366B" w:rsidRPr="00523E02">
        <w:instrText>reactie:radicaal-</w:instrText>
      </w:r>
      <w:r w:rsidR="00F4366B">
        <w:instrText xml:space="preserve">" </w:instrText>
      </w:r>
      <w:r w:rsidR="00547B8A">
        <w:fldChar w:fldCharType="end"/>
      </w:r>
      <w:r>
        <w:t xml:space="preserve"> wordt ook wel homolytische reactie</w:t>
      </w:r>
      <w:r w:rsidR="00547B8A">
        <w:fldChar w:fldCharType="begin"/>
      </w:r>
      <w:r w:rsidR="00F4366B">
        <w:instrText xml:space="preserve"> XE "</w:instrText>
      </w:r>
      <w:r w:rsidR="00F4366B" w:rsidRPr="00B50889">
        <w:instrText>reactie:homolytische</w:instrText>
      </w:r>
      <w:r w:rsidR="00F4366B">
        <w:instrText xml:space="preserve">" </w:instrText>
      </w:r>
      <w:r w:rsidR="00547B8A">
        <w:fldChar w:fldCharType="end"/>
      </w:r>
      <w:r w:rsidR="00547B8A">
        <w:fldChar w:fldCharType="begin"/>
      </w:r>
      <w:r w:rsidR="00F4366B">
        <w:instrText xml:space="preserve"> XE "</w:instrText>
      </w:r>
      <w:r w:rsidR="00F4366B" w:rsidRPr="00E940EE">
        <w:instrText>homolytisch</w:instrText>
      </w:r>
      <w:r w:rsidR="00F4366B">
        <w:instrText xml:space="preserve">" </w:instrText>
      </w:r>
      <w:r w:rsidR="00547B8A">
        <w:fldChar w:fldCharType="end"/>
      </w:r>
      <w:r>
        <w:t xml:space="preserve"> genoemd</w:t>
      </w:r>
    </w:p>
    <w:p w14:paraId="4726CFD4" w14:textId="77777777" w:rsidR="00E06FE0" w:rsidRDefault="00E06FE0" w:rsidP="00960F67">
      <w:r>
        <w:t xml:space="preserve">wordt algemeen gevonden bij </w:t>
      </w:r>
      <w:r>
        <w:rPr>
          <w:i/>
        </w:rPr>
        <w:t>azo</w:t>
      </w:r>
      <w:r w:rsidR="00C60A9D">
        <w:rPr>
          <w:i/>
        </w:rPr>
        <w:t>-</w:t>
      </w:r>
      <w:r>
        <w:t xml:space="preserve"> of </w:t>
      </w:r>
      <w:r>
        <w:rPr>
          <w:i/>
        </w:rPr>
        <w:t>peroxide</w:t>
      </w:r>
      <w:r>
        <w:t>verbindingen die onder invloed van temperatuur of van een reductor</w:t>
      </w:r>
      <w:r w:rsidR="00547B8A">
        <w:fldChar w:fldCharType="begin"/>
      </w:r>
      <w:r w:rsidR="00C60A9D">
        <w:instrText xml:space="preserve"> XE "</w:instrText>
      </w:r>
      <w:r w:rsidR="00C60A9D" w:rsidRPr="00C362D2">
        <w:instrText>reductor</w:instrText>
      </w:r>
      <w:r w:rsidR="00C60A9D">
        <w:instrText xml:space="preserve">" </w:instrText>
      </w:r>
      <w:r w:rsidR="00547B8A">
        <w:fldChar w:fldCharType="end"/>
      </w:r>
      <w:r>
        <w:t xml:space="preserve"> ontleden</w:t>
      </w:r>
    </w:p>
    <w:p w14:paraId="36FFD813" w14:textId="3C697CE4" w:rsidR="00E06FE0" w:rsidRDefault="00F17D33" w:rsidP="003348CE">
      <w:pPr>
        <w:pStyle w:val="Vergelijking"/>
      </w:pPr>
      <w:r>
        <w:rPr>
          <w:lang w:eastAsia="nl-NL"/>
        </w:rPr>
        <w:drawing>
          <wp:inline distT="0" distB="0" distL="0" distR="0" wp14:anchorId="6E00B518" wp14:editId="63407F88">
            <wp:extent cx="3200400" cy="24765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23"/>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200400" cy="2476500"/>
                    </a:xfrm>
                    <a:prstGeom prst="rect">
                      <a:avLst/>
                    </a:prstGeom>
                    <a:noFill/>
                    <a:ln>
                      <a:noFill/>
                    </a:ln>
                  </pic:spPr>
                </pic:pic>
              </a:graphicData>
            </a:graphic>
          </wp:inline>
        </w:drawing>
      </w:r>
    </w:p>
    <w:p w14:paraId="10112580" w14:textId="77777777" w:rsidR="00E06FE0" w:rsidRDefault="00E06FE0" w:rsidP="00501B20">
      <w:pPr>
        <w:pStyle w:val="Kop3"/>
      </w:pPr>
      <w:bookmarkStart w:id="560" w:name="_Toc384880828"/>
      <w:bookmarkStart w:id="561" w:name="_Toc435888052"/>
      <w:bookmarkStart w:id="562" w:name="_Toc435888532"/>
      <w:bookmarkStart w:id="563" w:name="_Toc509390691"/>
      <w:bookmarkStart w:id="564" w:name="_Toc4589977"/>
      <w:bookmarkStart w:id="565" w:name="_Toc4679221"/>
      <w:bookmarkStart w:id="566" w:name="_Toc4918006"/>
      <w:bookmarkStart w:id="567" w:name="_Toc518556049"/>
      <w:r>
        <w:t>Eliminatie</w:t>
      </w:r>
      <w:bookmarkEnd w:id="560"/>
      <w:bookmarkEnd w:id="561"/>
      <w:bookmarkEnd w:id="562"/>
      <w:bookmarkEnd w:id="563"/>
      <w:bookmarkEnd w:id="564"/>
      <w:bookmarkEnd w:id="565"/>
      <w:bookmarkEnd w:id="566"/>
      <w:bookmarkEnd w:id="567"/>
      <w:r w:rsidR="00547B8A" w:rsidRPr="00C60A9D">
        <w:fldChar w:fldCharType="begin"/>
      </w:r>
      <w:r w:rsidR="00A43470" w:rsidRPr="00C60A9D">
        <w:instrText xml:space="preserve"> XE "eliminatie" </w:instrText>
      </w:r>
      <w:r w:rsidR="00547B8A" w:rsidRPr="00C60A9D">
        <w:fldChar w:fldCharType="end"/>
      </w:r>
    </w:p>
    <w:p w14:paraId="7CD855BF" w14:textId="12AF506E" w:rsidR="00E06FE0" w:rsidRDefault="00EA29C8" w:rsidP="003348CE">
      <w:pPr>
        <w:pStyle w:val="Vergelijking"/>
        <w:rPr>
          <w:lang w:val="en-US"/>
        </w:rPr>
      </w:pPr>
      <w:r>
        <w:rPr>
          <w:lang w:eastAsia="nl-NL"/>
        </w:rPr>
        <w:drawing>
          <wp:inline distT="0" distB="0" distL="0" distR="0" wp14:anchorId="2510D078" wp14:editId="2588F86E">
            <wp:extent cx="3924300" cy="25146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22"/>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924300" cy="2514600"/>
                    </a:xfrm>
                    <a:prstGeom prst="rect">
                      <a:avLst/>
                    </a:prstGeom>
                    <a:noFill/>
                    <a:ln>
                      <a:noFill/>
                    </a:ln>
                  </pic:spPr>
                </pic:pic>
              </a:graphicData>
            </a:graphic>
          </wp:inline>
        </w:drawing>
      </w:r>
    </w:p>
    <w:p w14:paraId="125E6DB6" w14:textId="77777777" w:rsidR="00E06FE0" w:rsidRDefault="00E06FE0" w:rsidP="00960F67">
      <w:r>
        <w:t xml:space="preserve">vergelijk </w:t>
      </w:r>
      <w:r w:rsidRPr="00B2012C">
        <w:rPr>
          <w:i/>
        </w:rPr>
        <w:t>S</w:t>
      </w:r>
      <w:r>
        <w:rPr>
          <w:vertAlign w:val="subscript"/>
        </w:rPr>
        <w:t>N</w:t>
      </w:r>
      <w:r>
        <w:t>1 mechanisme</w:t>
      </w:r>
      <w:r w:rsidR="00547B8A">
        <w:fldChar w:fldCharType="begin"/>
      </w:r>
      <w:r w:rsidR="00A43470">
        <w:instrText xml:space="preserve"> XE "</w:instrText>
      </w:r>
      <w:r w:rsidR="00A43470" w:rsidRPr="00E940EE">
        <w:instrText>mechanisme</w:instrText>
      </w:r>
      <w:r w:rsidR="00C60A9D">
        <w:instrText>:S</w:instrText>
      </w:r>
      <w:r w:rsidR="00C60A9D">
        <w:rPr>
          <w:vertAlign w:val="subscript"/>
        </w:rPr>
        <w:instrText>N</w:instrText>
      </w:r>
      <w:r w:rsidR="00C60A9D">
        <w:instrText>1</w:instrText>
      </w:r>
      <w:r w:rsidR="00A43470">
        <w:instrText xml:space="preserve">" </w:instrText>
      </w:r>
      <w:r w:rsidR="00547B8A">
        <w:fldChar w:fldCharType="end"/>
      </w:r>
      <w:r w:rsidR="00547B8A">
        <w:fldChar w:fldCharType="begin"/>
      </w:r>
      <w:r w:rsidR="00C60A9D">
        <w:instrText xml:space="preserve"> XE "</w:instrText>
      </w:r>
      <w:r w:rsidR="00C60A9D" w:rsidRPr="00E940EE">
        <w:instrText>mechanisme</w:instrText>
      </w:r>
      <w:r w:rsidR="00C60A9D">
        <w:instrText>:S</w:instrText>
      </w:r>
      <w:r w:rsidR="00C60A9D">
        <w:rPr>
          <w:vertAlign w:val="subscript"/>
        </w:rPr>
        <w:instrText>N</w:instrText>
      </w:r>
      <w:r w:rsidR="00C60A9D">
        <w:instrText xml:space="preserve">2" </w:instrText>
      </w:r>
      <w:r w:rsidR="00547B8A">
        <w:fldChar w:fldCharType="end"/>
      </w:r>
      <w:r w:rsidR="00547B8A">
        <w:fldChar w:fldCharType="begin"/>
      </w:r>
      <w:r w:rsidR="00C60A9D">
        <w:instrText xml:space="preserve"> XE "</w:instrText>
      </w:r>
      <w:r w:rsidR="00C60A9D" w:rsidRPr="00E940EE">
        <w:instrText>mechanisme</w:instrText>
      </w:r>
      <w:r w:rsidR="00C60A9D">
        <w:instrText>:</w:instrText>
      </w:r>
      <w:r w:rsidR="00C60A9D" w:rsidRPr="00C60A9D">
        <w:instrText>E</w:instrText>
      </w:r>
      <w:r w:rsidR="00C60A9D" w:rsidRPr="00C60A9D">
        <w:rPr>
          <w:vertAlign w:val="subscript"/>
        </w:rPr>
        <w:instrText>2</w:instrText>
      </w:r>
      <w:r w:rsidR="00C60A9D">
        <w:instrText xml:space="preserve">" </w:instrText>
      </w:r>
      <w:r w:rsidR="00547B8A">
        <w:fldChar w:fldCharType="end"/>
      </w:r>
      <w:r w:rsidR="00547B8A">
        <w:fldChar w:fldCharType="begin"/>
      </w:r>
      <w:r w:rsidR="00C60A9D">
        <w:instrText xml:space="preserve"> XE "</w:instrText>
      </w:r>
      <w:r w:rsidR="00C60A9D" w:rsidRPr="00E940EE">
        <w:instrText>mechanisme</w:instrText>
      </w:r>
      <w:r w:rsidR="00C60A9D">
        <w:instrText>:</w:instrText>
      </w:r>
      <w:r w:rsidR="00C60A9D" w:rsidRPr="00C60A9D">
        <w:instrText>E</w:instrText>
      </w:r>
      <w:r w:rsidR="00C60A9D">
        <w:rPr>
          <w:vertAlign w:val="subscript"/>
        </w:rPr>
        <w:instrText>1</w:instrText>
      </w:r>
      <w:r w:rsidR="00C60A9D">
        <w:instrText xml:space="preserve">" </w:instrText>
      </w:r>
      <w:r w:rsidR="00547B8A">
        <w:fldChar w:fldCharType="end"/>
      </w:r>
    </w:p>
    <w:p w14:paraId="4BA39331" w14:textId="77777777" w:rsidR="00E06FE0" w:rsidRDefault="00E06FE0" w:rsidP="00960F67">
      <w:r>
        <w:t>belangrijk is de stabiliteit</w:t>
      </w:r>
      <w:r w:rsidR="00547B8A">
        <w:fldChar w:fldCharType="begin"/>
      </w:r>
      <w:r w:rsidR="00A43470">
        <w:instrText xml:space="preserve"> XE "</w:instrText>
      </w:r>
      <w:r w:rsidR="00C60A9D">
        <w:instrText>carbo</w:instrText>
      </w:r>
      <w:r w:rsidR="00241B59">
        <w:instrText>:-</w:instrText>
      </w:r>
      <w:r w:rsidR="00C60A9D">
        <w:instrText>kation</w:instrText>
      </w:r>
      <w:r w:rsidR="00241B59">
        <w:instrText xml:space="preserve">, </w:instrText>
      </w:r>
      <w:r w:rsidR="00A43470" w:rsidRPr="00E940EE">
        <w:instrText>stabiliteit</w:instrText>
      </w:r>
      <w:r w:rsidR="00A43470">
        <w:instrText xml:space="preserve">" </w:instrText>
      </w:r>
      <w:r w:rsidR="00547B8A">
        <w:fldChar w:fldCharType="end"/>
      </w:r>
      <w:r>
        <w:t xml:space="preserve"> van het carbokation: 3</w:t>
      </w:r>
      <w:r>
        <w:rPr>
          <w:vertAlign w:val="superscript"/>
        </w:rPr>
        <w:t>o</w:t>
      </w:r>
      <w:r>
        <w:t xml:space="preserve"> &gt; 2</w:t>
      </w:r>
      <w:r>
        <w:rPr>
          <w:vertAlign w:val="superscript"/>
        </w:rPr>
        <w:t>o</w:t>
      </w:r>
      <w:r>
        <w:t xml:space="preserve"> &gt; 1</w:t>
      </w:r>
      <w:r>
        <w:rPr>
          <w:vertAlign w:val="superscript"/>
        </w:rPr>
        <w:t>o</w:t>
      </w:r>
      <w:r>
        <w:t xml:space="preserve"> koolstofatoom</w:t>
      </w:r>
    </w:p>
    <w:p w14:paraId="5D52A1DB" w14:textId="77777777" w:rsidR="00E06FE0" w:rsidRDefault="00E06FE0" w:rsidP="00B308F6">
      <w:pPr>
        <w:pageBreakBefore/>
      </w:pPr>
      <w:r w:rsidRPr="005A0C99">
        <w:rPr>
          <w:i/>
        </w:rPr>
        <w:t>E</w:t>
      </w:r>
      <w:r>
        <w:rPr>
          <w:vertAlign w:val="subscript"/>
        </w:rPr>
        <w:t>2</w:t>
      </w:r>
    </w:p>
    <w:p w14:paraId="46182D58" w14:textId="77777777" w:rsidR="00E06FE0" w:rsidRDefault="006D0FF9" w:rsidP="003348CE">
      <w:pPr>
        <w:pStyle w:val="Vergelijking"/>
      </w:pPr>
      <w:r>
        <w:rPr>
          <w:lang w:eastAsia="nl-NL"/>
        </w:rPr>
        <w:drawing>
          <wp:inline distT="0" distB="0" distL="0" distR="0" wp14:anchorId="64035AF5" wp14:editId="23E2E0CC">
            <wp:extent cx="5338234" cy="1847850"/>
            <wp:effectExtent l="0" t="0" r="0" b="0"/>
            <wp:docPr id="279"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45" cstate="print"/>
                    <a:srcRect/>
                    <a:stretch>
                      <a:fillRect/>
                    </a:stretch>
                  </pic:blipFill>
                  <pic:spPr bwMode="auto">
                    <a:xfrm>
                      <a:off x="0" y="0"/>
                      <a:ext cx="5347615" cy="1851097"/>
                    </a:xfrm>
                    <a:prstGeom prst="rect">
                      <a:avLst/>
                    </a:prstGeom>
                    <a:noFill/>
                    <a:ln w="9525">
                      <a:noFill/>
                      <a:miter lim="800000"/>
                      <a:headEnd/>
                      <a:tailEnd/>
                    </a:ln>
                  </pic:spPr>
                </pic:pic>
              </a:graphicData>
            </a:graphic>
          </wp:inline>
        </w:drawing>
      </w:r>
    </w:p>
    <w:p w14:paraId="28905A31" w14:textId="77777777" w:rsidR="00E06FE0" w:rsidRDefault="00E06FE0" w:rsidP="00960F67">
      <w:r>
        <w:t xml:space="preserve">vergelijk met </w:t>
      </w:r>
      <w:r w:rsidRPr="00BD4ABD">
        <w:rPr>
          <w:i/>
        </w:rPr>
        <w:t>S</w:t>
      </w:r>
      <w:r>
        <w:rPr>
          <w:vertAlign w:val="subscript"/>
        </w:rPr>
        <w:t>N</w:t>
      </w:r>
      <w:r>
        <w:t>2 mechanisme.</w:t>
      </w:r>
    </w:p>
    <w:p w14:paraId="44E0DFBE" w14:textId="77777777" w:rsidR="00E06FE0" w:rsidRDefault="00E06FE0" w:rsidP="00960F67"/>
    <w:p w14:paraId="01F462FB" w14:textId="77777777" w:rsidR="00E06FE0" w:rsidRDefault="00E06FE0" w:rsidP="001437E1">
      <w:pPr>
        <w:pStyle w:val="Kop4"/>
      </w:pPr>
      <w:bookmarkStart w:id="568" w:name="_Toc435888053"/>
      <w:bookmarkStart w:id="569" w:name="_Toc435888533"/>
      <w:r>
        <w:t>Competitie bij eliminatie</w:t>
      </w:r>
      <w:bookmarkEnd w:id="568"/>
      <w:bookmarkEnd w:id="569"/>
    </w:p>
    <w:p w14:paraId="1785DA54" w14:textId="77777777" w:rsidR="00E06FE0" w:rsidRDefault="00E06FE0" w:rsidP="00960F67">
      <w:r>
        <w:t xml:space="preserve">bij </w:t>
      </w:r>
      <w:r w:rsidRPr="005A0C99">
        <w:rPr>
          <w:i/>
        </w:rPr>
        <w:t>E</w:t>
      </w:r>
      <w:r>
        <w:rPr>
          <w:vertAlign w:val="subscript"/>
        </w:rPr>
        <w:t>1</w:t>
      </w:r>
      <w:r>
        <w:t xml:space="preserve"> is de stabilisatie </w:t>
      </w:r>
      <w:r w:rsidR="00547B8A" w:rsidRPr="00D47821">
        <w:fldChar w:fldCharType="begin"/>
      </w:r>
      <w:r w:rsidR="00D47821" w:rsidRPr="00D47821">
        <w:instrText xml:space="preserve"> XE "competitie" </w:instrText>
      </w:r>
      <w:r w:rsidR="00547B8A" w:rsidRPr="00D47821">
        <w:fldChar w:fldCharType="end"/>
      </w:r>
      <w:r>
        <w:t xml:space="preserve">van het carbokation door substituenten erg belangrijk (zie ook: </w:t>
      </w:r>
      <w:r w:rsidRPr="005A0C99">
        <w:rPr>
          <w:i/>
        </w:rPr>
        <w:t>S</w:t>
      </w:r>
      <w:r>
        <w:rPr>
          <w:vertAlign w:val="subscript"/>
        </w:rPr>
        <w:t>N</w:t>
      </w:r>
      <w:r>
        <w:t>1)</w:t>
      </w:r>
    </w:p>
    <w:p w14:paraId="05158344" w14:textId="77777777" w:rsidR="00E06FE0" w:rsidRDefault="00E06FE0" w:rsidP="00960F67">
      <w:r w:rsidRPr="005A0C99">
        <w:rPr>
          <w:i/>
        </w:rPr>
        <w:t>E</w:t>
      </w:r>
      <w:r>
        <w:rPr>
          <w:vertAlign w:val="subscript"/>
        </w:rPr>
        <w:t>2</w:t>
      </w:r>
      <w:r>
        <w:t xml:space="preserve"> kan twee soorten reactieproducten opleveren. Het mechanisme kan </w:t>
      </w:r>
      <w:r>
        <w:rPr>
          <w:i/>
        </w:rPr>
        <w:t>thermodynamisch</w:t>
      </w:r>
      <w:r>
        <w:t xml:space="preserve"> bepaald zijn (Saytzeff-mechanisme</w:t>
      </w:r>
      <w:r w:rsidR="00547B8A">
        <w:fldChar w:fldCharType="begin"/>
      </w:r>
      <w:r w:rsidR="00A43470">
        <w:instrText xml:space="preserve"> XE "</w:instrText>
      </w:r>
      <w:r w:rsidR="00A43470" w:rsidRPr="00E940EE">
        <w:instrText>mechanisme</w:instrText>
      </w:r>
      <w:r w:rsidR="00C60A9D">
        <w:instrText>:</w:instrText>
      </w:r>
      <w:r w:rsidR="00C60A9D" w:rsidRPr="00E940EE">
        <w:instrText>Saytzeff-</w:instrText>
      </w:r>
      <w:r w:rsidR="00A43470">
        <w:instrText xml:space="preserve">" </w:instrText>
      </w:r>
      <w:r w:rsidR="00547B8A">
        <w:fldChar w:fldCharType="end"/>
      </w:r>
      <w:r>
        <w:t xml:space="preserve">): er ontstaan dan de meest stabiele reactieproducten, dus het meest gesubstitueerde alkeen. Ofwel </w:t>
      </w:r>
      <w:r>
        <w:rPr>
          <w:i/>
        </w:rPr>
        <w:t>kinetisch</w:t>
      </w:r>
      <w:r>
        <w:t xml:space="preserve"> bepaald: dan ontstaat de snelst te vormen verbinding (Hof</w:t>
      </w:r>
      <w:r w:rsidR="007260F3">
        <w:t>f</w:t>
      </w:r>
      <w:r>
        <w:t>mann-mechanisme</w:t>
      </w:r>
      <w:r w:rsidR="00547B8A">
        <w:fldChar w:fldCharType="begin"/>
      </w:r>
      <w:r w:rsidR="00A43470">
        <w:instrText xml:space="preserve"> XE "</w:instrText>
      </w:r>
      <w:r w:rsidR="00A43470" w:rsidRPr="00E940EE">
        <w:instrText>mechanisme</w:instrText>
      </w:r>
      <w:r w:rsidR="00C60A9D">
        <w:instrText>:</w:instrText>
      </w:r>
      <w:r w:rsidR="00C60A9D" w:rsidRPr="00E940EE">
        <w:instrText>Hofmann-</w:instrText>
      </w:r>
      <w:r w:rsidR="00A43470">
        <w:instrText xml:space="preserve">" </w:instrText>
      </w:r>
      <w:r w:rsidR="00547B8A">
        <w:fldChar w:fldCharType="end"/>
      </w:r>
      <w:r>
        <w:t>): het minst gesubstitueerde alkeen met weinig sterische hindering</w:t>
      </w:r>
      <w:r w:rsidR="00547B8A">
        <w:fldChar w:fldCharType="begin"/>
      </w:r>
      <w:r w:rsidR="00C60A9D">
        <w:instrText xml:space="preserve"> XE "</w:instrText>
      </w:r>
      <w:r w:rsidR="00C60A9D" w:rsidRPr="00C362D2">
        <w:instrText>sterische</w:instrText>
      </w:r>
      <w:r w:rsidR="001B1231">
        <w:instrText>:</w:instrText>
      </w:r>
      <w:r w:rsidR="00C60A9D" w:rsidRPr="00C362D2">
        <w:instrText>hindering</w:instrText>
      </w:r>
      <w:r w:rsidR="00C60A9D">
        <w:instrText xml:space="preserve">" </w:instrText>
      </w:r>
      <w:r w:rsidR="00547B8A">
        <w:fldChar w:fldCharType="end"/>
      </w:r>
      <w:r>
        <w:t xml:space="preserve"> ontstaat.</w:t>
      </w:r>
    </w:p>
    <w:p w14:paraId="25597B68" w14:textId="77777777" w:rsidR="00E06FE0" w:rsidRDefault="00E06FE0" w:rsidP="00960F67">
      <w:r>
        <w:t xml:space="preserve">bij </w:t>
      </w:r>
      <w:r w:rsidRPr="005A0C99">
        <w:rPr>
          <w:i/>
        </w:rPr>
        <w:t>E</w:t>
      </w:r>
      <w:r>
        <w:rPr>
          <w:vertAlign w:val="subscript"/>
        </w:rPr>
        <w:t>1</w:t>
      </w:r>
      <w:r>
        <w:t xml:space="preserve"> neemt de reactiviteit</w:t>
      </w:r>
      <w:r w:rsidR="00547B8A">
        <w:fldChar w:fldCharType="begin"/>
      </w:r>
      <w:r w:rsidR="00A43470">
        <w:instrText xml:space="preserve"> XE "</w:instrText>
      </w:r>
      <w:r w:rsidR="00A43470" w:rsidRPr="00E940EE">
        <w:instrText>reactiviteit</w:instrText>
      </w:r>
      <w:r w:rsidR="00A43470">
        <w:instrText xml:space="preserve">" </w:instrText>
      </w:r>
      <w:r w:rsidR="00547B8A">
        <w:fldChar w:fldCharType="end"/>
      </w:r>
      <w:r>
        <w:t xml:space="preserve"> van RX toe van primaire</w:t>
      </w:r>
      <w:r w:rsidR="00547B8A">
        <w:fldChar w:fldCharType="begin"/>
      </w:r>
      <w:r w:rsidR="00A43470">
        <w:instrText xml:space="preserve"> XE "</w:instrText>
      </w:r>
      <w:r w:rsidR="00A43470" w:rsidRPr="00E940EE">
        <w:instrText>primair</w:instrText>
      </w:r>
      <w:r w:rsidR="00A43470">
        <w:instrText xml:space="preserve">" </w:instrText>
      </w:r>
      <w:r w:rsidR="00547B8A">
        <w:fldChar w:fldCharType="end"/>
      </w:r>
      <w:r>
        <w:t xml:space="preserve"> naar tertiair</w:t>
      </w:r>
      <w:r w:rsidR="00547B8A">
        <w:fldChar w:fldCharType="begin"/>
      </w:r>
      <w:r w:rsidR="00A43470">
        <w:instrText xml:space="preserve"> XE "</w:instrText>
      </w:r>
      <w:r w:rsidR="00A43470" w:rsidRPr="00E940EE">
        <w:instrText>tertiair</w:instrText>
      </w:r>
      <w:r w:rsidR="00A43470">
        <w:instrText xml:space="preserve">" </w:instrText>
      </w:r>
      <w:r w:rsidR="00547B8A">
        <w:fldChar w:fldCharType="end"/>
      </w:r>
      <w:r>
        <w:t xml:space="preserve">; bij </w:t>
      </w:r>
      <w:r w:rsidRPr="005A0C99">
        <w:rPr>
          <w:i/>
        </w:rPr>
        <w:t>E</w:t>
      </w:r>
      <w:r>
        <w:rPr>
          <w:vertAlign w:val="subscript"/>
        </w:rPr>
        <w:t>2</w:t>
      </w:r>
      <w:r>
        <w:t xml:space="preserve"> neemt deze af.</w:t>
      </w:r>
    </w:p>
    <w:p w14:paraId="74E004FE" w14:textId="77777777" w:rsidR="00E06FE0" w:rsidRPr="003348CE" w:rsidRDefault="006D0FF9" w:rsidP="003348CE">
      <w:pPr>
        <w:pStyle w:val="Vergelijking"/>
      </w:pPr>
      <w:r w:rsidRPr="003348CE">
        <w:rPr>
          <w:lang w:eastAsia="nl-NL"/>
        </w:rPr>
        <w:drawing>
          <wp:inline distT="0" distB="0" distL="0" distR="0" wp14:anchorId="012BA168" wp14:editId="459A81AC">
            <wp:extent cx="4585675" cy="1190625"/>
            <wp:effectExtent l="0" t="0" r="5715" b="0"/>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46" cstate="print"/>
                    <a:srcRect/>
                    <a:stretch>
                      <a:fillRect/>
                    </a:stretch>
                  </pic:blipFill>
                  <pic:spPr bwMode="auto">
                    <a:xfrm>
                      <a:off x="0" y="0"/>
                      <a:ext cx="4617587" cy="1198911"/>
                    </a:xfrm>
                    <a:prstGeom prst="rect">
                      <a:avLst/>
                    </a:prstGeom>
                    <a:noFill/>
                    <a:ln w="9525">
                      <a:noFill/>
                      <a:miter lim="800000"/>
                      <a:headEnd/>
                      <a:tailEnd/>
                    </a:ln>
                  </pic:spPr>
                </pic:pic>
              </a:graphicData>
            </a:graphic>
          </wp:inline>
        </w:drawing>
      </w:r>
    </w:p>
    <w:p w14:paraId="512C77AA" w14:textId="77777777" w:rsidR="00E06FE0" w:rsidRDefault="00E06FE0" w:rsidP="00960F67">
      <w:r>
        <w:t>de aard van de overgangstoestand is erg belangrijk</w:t>
      </w:r>
    </w:p>
    <w:p w14:paraId="31F7841C" w14:textId="77777777" w:rsidR="00E06FE0" w:rsidRDefault="00E06FE0" w:rsidP="001437E1">
      <w:pPr>
        <w:pStyle w:val="Kop4"/>
      </w:pPr>
      <w:bookmarkStart w:id="570" w:name="_Toc435888054"/>
      <w:bookmarkStart w:id="571" w:name="_Toc435888534"/>
      <w:r>
        <w:t>Stereochemie van de eliminatie</w:t>
      </w:r>
      <w:bookmarkEnd w:id="570"/>
      <w:bookmarkEnd w:id="571"/>
    </w:p>
    <w:p w14:paraId="7F93E75B" w14:textId="77777777" w:rsidR="00E06FE0" w:rsidRDefault="00E06FE0" w:rsidP="00960F67">
      <w:r w:rsidRPr="005A0C99">
        <w:rPr>
          <w:i/>
        </w:rPr>
        <w:t>E</w:t>
      </w:r>
      <w:r>
        <w:rPr>
          <w:vertAlign w:val="subscript"/>
        </w:rPr>
        <w:t>1</w:t>
      </w:r>
      <w:r>
        <w:tab/>
        <w:t>niet stereospecifiek</w:t>
      </w:r>
      <w:r w:rsidR="00547B8A">
        <w:fldChar w:fldCharType="begin"/>
      </w:r>
      <w:r w:rsidR="00A43470">
        <w:instrText xml:space="preserve"> XE "</w:instrText>
      </w:r>
      <w:r w:rsidR="00A43470" w:rsidRPr="00E940EE">
        <w:instrText>stereo</w:instrText>
      </w:r>
      <w:r w:rsidR="00CF264F">
        <w:instrText>:</w:instrText>
      </w:r>
      <w:r w:rsidR="008855B1">
        <w:instrText>-</w:instrText>
      </w:r>
      <w:r w:rsidR="00A43470" w:rsidRPr="00E940EE">
        <w:instrText>specifiek</w:instrText>
      </w:r>
      <w:r w:rsidR="00A43470">
        <w:instrText xml:space="preserve">" </w:instrText>
      </w:r>
      <w:r w:rsidR="00547B8A">
        <w:fldChar w:fldCharType="end"/>
      </w:r>
      <w:r>
        <w:t xml:space="preserve"> vanwege vlak intermediair</w:t>
      </w:r>
    </w:p>
    <w:p w14:paraId="681F8F4F" w14:textId="77777777" w:rsidR="00E06FE0" w:rsidRDefault="00E06FE0" w:rsidP="00960F67">
      <w:r w:rsidRPr="005A0C99">
        <w:rPr>
          <w:i/>
        </w:rPr>
        <w:t>E</w:t>
      </w:r>
      <w:r>
        <w:rPr>
          <w:vertAlign w:val="subscript"/>
        </w:rPr>
        <w:t>2</w:t>
      </w:r>
      <w:r>
        <w:tab/>
        <w:t>wel stereospecifiek</w:t>
      </w:r>
    </w:p>
    <w:p w14:paraId="1DC9B047" w14:textId="77777777" w:rsidR="00E06FE0" w:rsidRDefault="00E06FE0" w:rsidP="00960F67">
      <w:r>
        <w:t>spiegelbeelden (enantiomeren/optische antipoden) leveren hetzelfde st</w:t>
      </w:r>
      <w:r w:rsidR="00B90DF3">
        <w:t>ereo-isom</w:t>
      </w:r>
      <w:r>
        <w:t>eer</w:t>
      </w:r>
      <w:r w:rsidR="00547B8A">
        <w:fldChar w:fldCharType="begin"/>
      </w:r>
      <w:r w:rsidR="008855B1">
        <w:instrText xml:space="preserve"> XE "</w:instrText>
      </w:r>
      <w:r w:rsidR="008855B1" w:rsidRPr="0059021B">
        <w:instrText>stereo:-isomeer</w:instrText>
      </w:r>
      <w:r w:rsidR="008855B1">
        <w:instrText xml:space="preserve">" </w:instrText>
      </w:r>
      <w:r w:rsidR="00547B8A">
        <w:fldChar w:fldCharType="end"/>
      </w:r>
    </w:p>
    <w:p w14:paraId="5D7C60D1" w14:textId="77777777" w:rsidR="00E06FE0" w:rsidRDefault="00E06FE0" w:rsidP="00960F67">
      <w:r>
        <w:t>diastereomeren leveren verschillende st</w:t>
      </w:r>
      <w:r w:rsidR="00B90DF3">
        <w:t>ereo-isom</w:t>
      </w:r>
      <w:r>
        <w:t>eren</w:t>
      </w:r>
    </w:p>
    <w:p w14:paraId="079B27A4" w14:textId="77777777" w:rsidR="00E06FE0" w:rsidRDefault="00E06FE0" w:rsidP="00501B20">
      <w:pPr>
        <w:pStyle w:val="Kop3"/>
      </w:pPr>
      <w:bookmarkStart w:id="572" w:name="_Toc384880829"/>
      <w:bookmarkStart w:id="573" w:name="_Toc435888055"/>
      <w:bookmarkStart w:id="574" w:name="_Toc435888535"/>
      <w:bookmarkStart w:id="575" w:name="_Toc509390692"/>
      <w:bookmarkStart w:id="576" w:name="_Toc4589978"/>
      <w:bookmarkStart w:id="577" w:name="_Toc4679222"/>
      <w:bookmarkStart w:id="578" w:name="_Toc4918007"/>
      <w:bookmarkStart w:id="579" w:name="_Toc518556050"/>
      <w:r>
        <w:t>Additie, elektrofiel en radicaal</w:t>
      </w:r>
      <w:bookmarkEnd w:id="572"/>
      <w:bookmarkEnd w:id="573"/>
      <w:bookmarkEnd w:id="574"/>
      <w:bookmarkEnd w:id="575"/>
      <w:bookmarkEnd w:id="576"/>
      <w:bookmarkEnd w:id="577"/>
      <w:bookmarkEnd w:id="578"/>
      <w:bookmarkEnd w:id="579"/>
    </w:p>
    <w:p w14:paraId="664C7FC4" w14:textId="729EA028" w:rsidR="00E06FE0" w:rsidRDefault="00D16AB7" w:rsidP="003348CE">
      <w:pPr>
        <w:pStyle w:val="Vergelijking"/>
      </w:pPr>
      <w:r>
        <w:rPr>
          <w:lang w:eastAsia="nl-NL"/>
        </w:rPr>
        <w:drawing>
          <wp:inline distT="0" distB="0" distL="0" distR="0" wp14:anchorId="597EDE31" wp14:editId="7D5CF7E2">
            <wp:extent cx="5410200" cy="3762375"/>
            <wp:effectExtent l="0" t="0" r="0" b="952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24"/>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410200" cy="3762375"/>
                    </a:xfrm>
                    <a:prstGeom prst="rect">
                      <a:avLst/>
                    </a:prstGeom>
                    <a:noFill/>
                    <a:ln>
                      <a:noFill/>
                    </a:ln>
                  </pic:spPr>
                </pic:pic>
              </a:graphicData>
            </a:graphic>
          </wp:inline>
        </w:drawing>
      </w:r>
    </w:p>
    <w:p w14:paraId="1FCE5D18" w14:textId="77777777" w:rsidR="00E06FE0" w:rsidRDefault="00E06FE0" w:rsidP="001761D6">
      <w:pPr>
        <w:pStyle w:val="Lijstalinea"/>
        <w:numPr>
          <w:ilvl w:val="0"/>
          <w:numId w:val="28"/>
        </w:numPr>
        <w:ind w:left="284" w:hanging="284"/>
      </w:pPr>
      <w:r>
        <w:t>Markovnikov</w:t>
      </w:r>
      <w:r w:rsidR="00547B8A">
        <w:fldChar w:fldCharType="begin"/>
      </w:r>
      <w:r w:rsidR="00A43470">
        <w:instrText xml:space="preserve"> XE "</w:instrText>
      </w:r>
      <w:r w:rsidR="00A43470" w:rsidRPr="00E940EE">
        <w:instrText>Markovnikov</w:instrText>
      </w:r>
      <w:r w:rsidR="00A43470">
        <w:instrText xml:space="preserve">" </w:instrText>
      </w:r>
      <w:r w:rsidR="00547B8A">
        <w:fldChar w:fldCharType="end"/>
      </w:r>
      <w:r>
        <w:t>: proton</w:t>
      </w:r>
      <w:r w:rsidR="00547B8A" w:rsidRPr="00C60A9D">
        <w:fldChar w:fldCharType="begin"/>
      </w:r>
      <w:r w:rsidR="00C47570" w:rsidRPr="00C60A9D">
        <w:instrText xml:space="preserve"> XE "additie</w:instrText>
      </w:r>
      <w:r w:rsidR="00C47570">
        <w:instrText>:A</w:instrText>
      </w:r>
      <w:r w:rsidR="00C47570" w:rsidRPr="001761D6">
        <w:rPr>
          <w:vertAlign w:val="subscript"/>
        </w:rPr>
        <w:instrText>E</w:instrText>
      </w:r>
      <w:r w:rsidR="00C47570" w:rsidRPr="00C60A9D">
        <w:instrText xml:space="preserve">" </w:instrText>
      </w:r>
      <w:r w:rsidR="00547B8A" w:rsidRPr="00C60A9D">
        <w:fldChar w:fldCharType="end"/>
      </w:r>
      <w:r w:rsidR="00547B8A" w:rsidRPr="00C60A9D">
        <w:fldChar w:fldCharType="begin"/>
      </w:r>
      <w:r w:rsidR="00C47570" w:rsidRPr="00C60A9D">
        <w:instrText xml:space="preserve"> XE "additie</w:instrText>
      </w:r>
      <w:r w:rsidR="00C47570">
        <w:instrText>:A</w:instrText>
      </w:r>
      <w:r w:rsidR="00C47570" w:rsidRPr="001761D6">
        <w:rPr>
          <w:vertAlign w:val="subscript"/>
        </w:rPr>
        <w:instrText>R</w:instrText>
      </w:r>
      <w:r w:rsidR="00C47570" w:rsidRPr="00C60A9D">
        <w:instrText xml:space="preserve">" </w:instrText>
      </w:r>
      <w:r w:rsidR="00547B8A" w:rsidRPr="00C60A9D">
        <w:fldChar w:fldCharType="end"/>
      </w:r>
      <w:r>
        <w:t xml:space="preserve"> addeert aan de koolstof met de meeste protonen.</w:t>
      </w:r>
    </w:p>
    <w:p w14:paraId="4AD621DB" w14:textId="0AA3B421" w:rsidR="00E06FE0" w:rsidRDefault="00E06FE0" w:rsidP="001761D6">
      <w:pPr>
        <w:pStyle w:val="Lijstalinea"/>
        <w:numPr>
          <w:ilvl w:val="0"/>
          <w:numId w:val="28"/>
        </w:numPr>
        <w:ind w:left="284" w:hanging="284"/>
      </w:pPr>
      <w:r>
        <w:t>anti-Markovnikov</w:t>
      </w:r>
      <w:r w:rsidR="00547B8A">
        <w:fldChar w:fldCharType="begin"/>
      </w:r>
      <w:r w:rsidR="00CA3405">
        <w:instrText xml:space="preserve"> XE "</w:instrText>
      </w:r>
      <w:r w:rsidR="00CA3405" w:rsidRPr="00252610">
        <w:instrText>Markovnikov:anti-</w:instrText>
      </w:r>
      <w:r w:rsidR="00CA3405">
        <w:instrText xml:space="preserve">" </w:instrText>
      </w:r>
      <w:r w:rsidR="00547B8A">
        <w:fldChar w:fldCharType="end"/>
      </w:r>
      <w:r w:rsidR="00776B23">
        <w:t>:</w:t>
      </w:r>
      <w:r>
        <w:t xml:space="preserve"> komt voor in speciale gevallen, zoals bij de additie van HCl in aanwezigheid van per</w:t>
      </w:r>
      <w:r w:rsidR="003119B8">
        <w:t>oxiden</w:t>
      </w:r>
      <w:r>
        <w:t>.</w:t>
      </w:r>
    </w:p>
    <w:p w14:paraId="13DDBAFC" w14:textId="7D8BFC99" w:rsidR="00E06FE0" w:rsidRDefault="00CA6EEF" w:rsidP="003348CE">
      <w:pPr>
        <w:pStyle w:val="Vergelijking"/>
        <w:rPr>
          <w:lang w:val="en-US"/>
        </w:rPr>
      </w:pPr>
      <w:r>
        <w:rPr>
          <w:lang w:eastAsia="nl-NL"/>
        </w:rPr>
        <w:drawing>
          <wp:inline distT="0" distB="0" distL="0" distR="0" wp14:anchorId="14B92EC5" wp14:editId="5675BACC">
            <wp:extent cx="4638675" cy="2314575"/>
            <wp:effectExtent l="0" t="0" r="9525"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25"/>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638675" cy="2314575"/>
                    </a:xfrm>
                    <a:prstGeom prst="rect">
                      <a:avLst/>
                    </a:prstGeom>
                    <a:noFill/>
                    <a:ln>
                      <a:noFill/>
                    </a:ln>
                  </pic:spPr>
                </pic:pic>
              </a:graphicData>
            </a:graphic>
          </wp:inline>
        </w:drawing>
      </w:r>
    </w:p>
    <w:p w14:paraId="3C5B02A7" w14:textId="77777777" w:rsidR="00E06FE0" w:rsidRDefault="00E06FE0" w:rsidP="00501B20">
      <w:pPr>
        <w:pStyle w:val="Kop3"/>
      </w:pPr>
      <w:bookmarkStart w:id="580" w:name="_Toc384880831"/>
      <w:bookmarkStart w:id="581" w:name="_Toc435888057"/>
      <w:bookmarkStart w:id="582" w:name="_Toc435888537"/>
      <w:bookmarkStart w:id="583" w:name="_Toc509390694"/>
      <w:bookmarkStart w:id="584" w:name="_Toc4589980"/>
      <w:bookmarkStart w:id="585" w:name="_Toc4679224"/>
      <w:bookmarkStart w:id="586" w:name="_Toc4918009"/>
      <w:bookmarkStart w:id="587" w:name="_Toc518556051"/>
      <w:r>
        <w:t xml:space="preserve">Hoe maak je elektrofielen geschikt voor </w:t>
      </w:r>
      <w:r w:rsidRPr="00032D5A">
        <w:rPr>
          <w:i/>
        </w:rPr>
        <w:t>S</w:t>
      </w:r>
      <w:r w:rsidRPr="00647835">
        <w:rPr>
          <w:vertAlign w:val="subscript"/>
        </w:rPr>
        <w:t>E</w:t>
      </w:r>
      <w:r>
        <w:t>2?</w:t>
      </w:r>
      <w:bookmarkEnd w:id="580"/>
      <w:bookmarkEnd w:id="581"/>
      <w:bookmarkEnd w:id="582"/>
      <w:bookmarkEnd w:id="583"/>
      <w:bookmarkEnd w:id="584"/>
      <w:bookmarkEnd w:id="585"/>
      <w:bookmarkEnd w:id="586"/>
      <w:bookmarkEnd w:id="587"/>
    </w:p>
    <w:p w14:paraId="0A81A7D9" w14:textId="77777777" w:rsidR="00E06FE0" w:rsidRDefault="00E06FE0" w:rsidP="00960F67">
      <w:r>
        <w:t>Halogenering</w:t>
      </w:r>
      <w:r w:rsidR="00547B8A">
        <w:fldChar w:fldCharType="begin"/>
      </w:r>
      <w:r w:rsidR="00A43470">
        <w:instrText xml:space="preserve"> XE "</w:instrText>
      </w:r>
      <w:r w:rsidR="00A43470" w:rsidRPr="00E940EE">
        <w:instrText>halogenering</w:instrText>
      </w:r>
      <w:r w:rsidR="00A43470">
        <w:instrText xml:space="preserve">" </w:instrText>
      </w:r>
      <w:r w:rsidR="00547B8A">
        <w:fldChar w:fldCharType="end"/>
      </w:r>
      <w:r>
        <w:t>:</w:t>
      </w:r>
      <w:r w:rsidR="00547B8A">
        <w:fldChar w:fldCharType="begin"/>
      </w:r>
      <w:r w:rsidR="00C60A9D">
        <w:instrText xml:space="preserve"> XE "mechanisme:S</w:instrText>
      </w:r>
      <w:r w:rsidR="00C60A9D" w:rsidRPr="00647835">
        <w:rPr>
          <w:vertAlign w:val="subscript"/>
        </w:rPr>
        <w:instrText>E</w:instrText>
      </w:r>
      <w:r w:rsidR="00C60A9D">
        <w:instrText xml:space="preserve">2" </w:instrText>
      </w:r>
      <w:r w:rsidR="00547B8A">
        <w:fldChar w:fldCharType="end"/>
      </w:r>
      <w:r>
        <w:t xml:space="preserve"> Br</w:t>
      </w:r>
      <w:r>
        <w:rPr>
          <w:vertAlign w:val="subscript"/>
        </w:rPr>
        <w:t>2</w:t>
      </w:r>
      <w:r>
        <w:t xml:space="preserve"> en Cl</w:t>
      </w:r>
      <w:r>
        <w:rPr>
          <w:vertAlign w:val="subscript"/>
        </w:rPr>
        <w:t>2</w:t>
      </w:r>
      <w:r>
        <w:t xml:space="preserve"> worden geactiveerd met FeBr</w:t>
      </w:r>
      <w:r>
        <w:rPr>
          <w:vertAlign w:val="subscript"/>
        </w:rPr>
        <w:t>3</w:t>
      </w:r>
      <w:r>
        <w:t xml:space="preserve"> en FeCl</w:t>
      </w:r>
      <w:r>
        <w:rPr>
          <w:vertAlign w:val="subscript"/>
        </w:rPr>
        <w:t>3</w:t>
      </w:r>
    </w:p>
    <w:p w14:paraId="2B10E7E1" w14:textId="77777777" w:rsidR="00E06FE0" w:rsidRDefault="006D0FF9" w:rsidP="003348CE">
      <w:pPr>
        <w:pStyle w:val="Vergelijking"/>
      </w:pPr>
      <w:r>
        <w:rPr>
          <w:lang w:eastAsia="nl-NL"/>
        </w:rPr>
        <w:drawing>
          <wp:inline distT="0" distB="0" distL="0" distR="0" wp14:anchorId="4063AA72" wp14:editId="4A8EADBB">
            <wp:extent cx="3276600" cy="714375"/>
            <wp:effectExtent l="19050" t="0" r="0" b="0"/>
            <wp:docPr id="283"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49" cstate="print"/>
                    <a:srcRect/>
                    <a:stretch>
                      <a:fillRect/>
                    </a:stretch>
                  </pic:blipFill>
                  <pic:spPr bwMode="auto">
                    <a:xfrm>
                      <a:off x="0" y="0"/>
                      <a:ext cx="3276600" cy="714375"/>
                    </a:xfrm>
                    <a:prstGeom prst="rect">
                      <a:avLst/>
                    </a:prstGeom>
                    <a:noFill/>
                    <a:ln w="9525">
                      <a:noFill/>
                      <a:miter lim="800000"/>
                      <a:headEnd/>
                      <a:tailEnd/>
                    </a:ln>
                  </pic:spPr>
                </pic:pic>
              </a:graphicData>
            </a:graphic>
          </wp:inline>
        </w:drawing>
      </w:r>
    </w:p>
    <w:p w14:paraId="429C777B" w14:textId="77777777" w:rsidR="00E06FE0" w:rsidRDefault="00E06FE0" w:rsidP="00960F67">
      <w:r>
        <w:t>Nitrering</w:t>
      </w:r>
      <w:r w:rsidR="00547B8A">
        <w:fldChar w:fldCharType="begin"/>
      </w:r>
      <w:r w:rsidR="00A43470">
        <w:instrText xml:space="preserve"> XE "</w:instrText>
      </w:r>
      <w:r w:rsidR="00A43470" w:rsidRPr="00E940EE">
        <w:instrText>nitrering</w:instrText>
      </w:r>
      <w:r w:rsidR="00A43470">
        <w:instrText xml:space="preserve">" </w:instrText>
      </w:r>
      <w:r w:rsidR="00547B8A">
        <w:fldChar w:fldCharType="end"/>
      </w:r>
      <w:r>
        <w:t>: HNO</w:t>
      </w:r>
      <w:r>
        <w:rPr>
          <w:vertAlign w:val="subscript"/>
        </w:rPr>
        <w:t>3</w:t>
      </w:r>
      <w:r>
        <w:t xml:space="preserve"> wordt reactiever door H</w:t>
      </w:r>
      <w:r>
        <w:rPr>
          <w:vertAlign w:val="subscript"/>
        </w:rPr>
        <w:t>2</w:t>
      </w:r>
      <w:r>
        <w:t>SO</w:t>
      </w:r>
      <w:r>
        <w:rPr>
          <w:vertAlign w:val="subscript"/>
        </w:rPr>
        <w:t>4</w:t>
      </w:r>
    </w:p>
    <w:p w14:paraId="07A0943C" w14:textId="77777777" w:rsidR="00E06FE0" w:rsidRDefault="006D0FF9" w:rsidP="003348CE">
      <w:pPr>
        <w:pStyle w:val="Vergelijking"/>
      </w:pPr>
      <w:r>
        <w:rPr>
          <w:lang w:eastAsia="nl-NL"/>
        </w:rPr>
        <w:drawing>
          <wp:inline distT="0" distB="0" distL="0" distR="0" wp14:anchorId="5EABC25D" wp14:editId="7E4C450B">
            <wp:extent cx="3724275" cy="666750"/>
            <wp:effectExtent l="0" t="0" r="0" b="0"/>
            <wp:docPr id="284"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50" cstate="print"/>
                    <a:srcRect/>
                    <a:stretch>
                      <a:fillRect/>
                    </a:stretch>
                  </pic:blipFill>
                  <pic:spPr bwMode="auto">
                    <a:xfrm>
                      <a:off x="0" y="0"/>
                      <a:ext cx="3724275" cy="666750"/>
                    </a:xfrm>
                    <a:prstGeom prst="rect">
                      <a:avLst/>
                    </a:prstGeom>
                    <a:noFill/>
                    <a:ln w="9525">
                      <a:noFill/>
                      <a:miter lim="800000"/>
                      <a:headEnd/>
                      <a:tailEnd/>
                    </a:ln>
                  </pic:spPr>
                </pic:pic>
              </a:graphicData>
            </a:graphic>
          </wp:inline>
        </w:drawing>
      </w:r>
    </w:p>
    <w:p w14:paraId="36638083" w14:textId="77777777" w:rsidR="00E06FE0" w:rsidRDefault="00E06FE0" w:rsidP="00960F67">
      <w:r>
        <w:t>Sulfonering</w:t>
      </w:r>
      <w:r w:rsidR="00547B8A">
        <w:fldChar w:fldCharType="begin"/>
      </w:r>
      <w:r w:rsidR="00A43470">
        <w:instrText xml:space="preserve"> XE "</w:instrText>
      </w:r>
      <w:r w:rsidR="00A43470" w:rsidRPr="00E940EE">
        <w:instrText>sulfonering</w:instrText>
      </w:r>
      <w:r w:rsidR="00A43470">
        <w:instrText xml:space="preserve">" </w:instrText>
      </w:r>
      <w:r w:rsidR="00547B8A">
        <w:fldChar w:fldCharType="end"/>
      </w:r>
      <w:r>
        <w:t>: SO</w:t>
      </w:r>
      <w:r>
        <w:rPr>
          <w:vertAlign w:val="subscript"/>
        </w:rPr>
        <w:t>3</w:t>
      </w:r>
      <w:r>
        <w:t xml:space="preserve"> activeren met H</w:t>
      </w:r>
      <w:r>
        <w:rPr>
          <w:vertAlign w:val="subscript"/>
        </w:rPr>
        <w:t>2</w:t>
      </w:r>
      <w:r>
        <w:t>SO</w:t>
      </w:r>
      <w:r>
        <w:rPr>
          <w:vertAlign w:val="subscript"/>
        </w:rPr>
        <w:t>4</w:t>
      </w:r>
    </w:p>
    <w:p w14:paraId="2245FCB4" w14:textId="77777777" w:rsidR="00E06FE0" w:rsidRDefault="006D0FF9" w:rsidP="003348CE">
      <w:pPr>
        <w:pStyle w:val="Vergelijking"/>
      </w:pPr>
      <w:r>
        <w:rPr>
          <w:lang w:eastAsia="nl-NL"/>
        </w:rPr>
        <w:drawing>
          <wp:inline distT="0" distB="0" distL="0" distR="0" wp14:anchorId="4F01C057" wp14:editId="113CA180">
            <wp:extent cx="3752850" cy="1009650"/>
            <wp:effectExtent l="0" t="0" r="0" b="0"/>
            <wp:docPr id="285"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51" cstate="print"/>
                    <a:srcRect/>
                    <a:stretch>
                      <a:fillRect/>
                    </a:stretch>
                  </pic:blipFill>
                  <pic:spPr bwMode="auto">
                    <a:xfrm>
                      <a:off x="0" y="0"/>
                      <a:ext cx="3752850" cy="1009650"/>
                    </a:xfrm>
                    <a:prstGeom prst="rect">
                      <a:avLst/>
                    </a:prstGeom>
                    <a:noFill/>
                    <a:ln w="9525">
                      <a:noFill/>
                      <a:miter lim="800000"/>
                      <a:headEnd/>
                      <a:tailEnd/>
                    </a:ln>
                  </pic:spPr>
                </pic:pic>
              </a:graphicData>
            </a:graphic>
          </wp:inline>
        </w:drawing>
      </w:r>
    </w:p>
    <w:p w14:paraId="71FC5A6E" w14:textId="77777777" w:rsidR="00E06FE0" w:rsidRPr="001437E1" w:rsidRDefault="00E06FE0" w:rsidP="00960F67">
      <w:pPr>
        <w:pStyle w:val="Kop5"/>
        <w:rPr>
          <w:lang w:val="nl-NL"/>
        </w:rPr>
      </w:pPr>
      <w:r w:rsidRPr="001437E1">
        <w:rPr>
          <w:lang w:val="nl-NL"/>
        </w:rPr>
        <w:t>Friedel-Craftsreactie</w:t>
      </w:r>
    </w:p>
    <w:p w14:paraId="79263461" w14:textId="77777777" w:rsidR="00E06FE0" w:rsidRDefault="00E06FE0" w:rsidP="00960F67">
      <w:r>
        <w:t>Alkylering</w:t>
      </w:r>
      <w:r w:rsidR="00547B8A">
        <w:fldChar w:fldCharType="begin"/>
      </w:r>
      <w:r w:rsidR="00A43470">
        <w:instrText xml:space="preserve"> XE "</w:instrText>
      </w:r>
      <w:r w:rsidR="00A43470" w:rsidRPr="00E940EE">
        <w:instrText>alkylering</w:instrText>
      </w:r>
      <w:r w:rsidR="00A43470">
        <w:instrText xml:space="preserve">" </w:instrText>
      </w:r>
      <w:r w:rsidR="00547B8A">
        <w:fldChar w:fldCharType="end"/>
      </w:r>
      <w:r>
        <w:t>:</w:t>
      </w:r>
      <w:r w:rsidR="00547B8A" w:rsidRPr="00C60A9D">
        <w:fldChar w:fldCharType="begin"/>
      </w:r>
      <w:r w:rsidR="00C60A9D" w:rsidRPr="00C60A9D">
        <w:instrText xml:space="preserve"> XE "Friedel-Crafts</w:instrText>
      </w:r>
      <w:r w:rsidR="00C60A9D">
        <w:instrText>:-</w:instrText>
      </w:r>
      <w:r w:rsidR="00C60A9D" w:rsidRPr="00C60A9D">
        <w:instrText xml:space="preserve">reactie" </w:instrText>
      </w:r>
      <w:r w:rsidR="00547B8A" w:rsidRPr="00C60A9D">
        <w:fldChar w:fldCharType="end"/>
      </w:r>
      <w:r>
        <w:t xml:space="preserve"> Het is ook mogelijk om secundaire en tertiaire halogeenalkanen te activeren.</w:t>
      </w:r>
    </w:p>
    <w:p w14:paraId="25A5FB4D" w14:textId="77777777" w:rsidR="00BD47ED" w:rsidRDefault="006D0FF9" w:rsidP="00BD47ED">
      <w:pPr>
        <w:pStyle w:val="Vergelijking"/>
      </w:pPr>
      <w:r>
        <w:rPr>
          <w:lang w:eastAsia="nl-NL"/>
        </w:rPr>
        <w:drawing>
          <wp:inline distT="0" distB="0" distL="0" distR="0" wp14:anchorId="5E0C6172" wp14:editId="1C034A3A">
            <wp:extent cx="3124200" cy="1266825"/>
            <wp:effectExtent l="0" t="0" r="0" b="0"/>
            <wp:docPr id="286"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52" cstate="print"/>
                    <a:srcRect/>
                    <a:stretch>
                      <a:fillRect/>
                    </a:stretch>
                  </pic:blipFill>
                  <pic:spPr bwMode="auto">
                    <a:xfrm>
                      <a:off x="0" y="0"/>
                      <a:ext cx="3124200" cy="1266825"/>
                    </a:xfrm>
                    <a:prstGeom prst="rect">
                      <a:avLst/>
                    </a:prstGeom>
                    <a:noFill/>
                    <a:ln w="9525">
                      <a:noFill/>
                      <a:miter lim="800000"/>
                      <a:headEnd/>
                      <a:tailEnd/>
                    </a:ln>
                  </pic:spPr>
                </pic:pic>
              </a:graphicData>
            </a:graphic>
          </wp:inline>
        </w:drawing>
      </w:r>
    </w:p>
    <w:p w14:paraId="49B46858" w14:textId="6396A788" w:rsidR="00E06FE0" w:rsidRDefault="00E06FE0" w:rsidP="00530835">
      <w:pPr>
        <w:pStyle w:val="Vergelijking"/>
        <w:jc w:val="left"/>
      </w:pPr>
      <w:r>
        <w:t>Acylering</w:t>
      </w:r>
      <w:r w:rsidR="00547B8A">
        <w:fldChar w:fldCharType="begin"/>
      </w:r>
      <w:r w:rsidR="00A43470">
        <w:instrText xml:space="preserve"> XE "</w:instrText>
      </w:r>
      <w:r w:rsidR="00A43470" w:rsidRPr="00E940EE">
        <w:instrText>acylering</w:instrText>
      </w:r>
      <w:r w:rsidR="00A43470">
        <w:instrText xml:space="preserve">" </w:instrText>
      </w:r>
      <w:r w:rsidR="00547B8A">
        <w:fldChar w:fldCharType="end"/>
      </w:r>
      <w:r>
        <w:t>. Dezelfde methode is te gebruiken voor zuurhalogeniden</w:t>
      </w:r>
      <w:r w:rsidR="006D0FF9">
        <w:rPr>
          <w:lang w:eastAsia="nl-NL"/>
        </w:rPr>
        <w:drawing>
          <wp:anchor distT="0" distB="0" distL="114300" distR="114300" simplePos="0" relativeHeight="251633664" behindDoc="0" locked="0" layoutInCell="0" allowOverlap="1" wp14:anchorId="4543578E" wp14:editId="4382BD2D">
            <wp:simplePos x="0" y="0"/>
            <wp:positionH relativeFrom="column">
              <wp:posOffset>0</wp:posOffset>
            </wp:positionH>
            <wp:positionV relativeFrom="paragraph">
              <wp:posOffset>54610</wp:posOffset>
            </wp:positionV>
            <wp:extent cx="5295900" cy="885825"/>
            <wp:effectExtent l="0" t="0" r="0" b="0"/>
            <wp:wrapTopAndBottom/>
            <wp:docPr id="9"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53" cstate="print"/>
                    <a:srcRect/>
                    <a:stretch>
                      <a:fillRect/>
                    </a:stretch>
                  </pic:blipFill>
                  <pic:spPr bwMode="auto">
                    <a:xfrm>
                      <a:off x="0" y="0"/>
                      <a:ext cx="5295900" cy="885825"/>
                    </a:xfrm>
                    <a:prstGeom prst="rect">
                      <a:avLst/>
                    </a:prstGeom>
                    <a:noFill/>
                  </pic:spPr>
                </pic:pic>
              </a:graphicData>
            </a:graphic>
          </wp:anchor>
        </w:drawing>
      </w:r>
    </w:p>
    <w:p w14:paraId="2913E298" w14:textId="77777777" w:rsidR="00B14370" w:rsidRDefault="00B14370" w:rsidP="00960F67">
      <w:bookmarkStart w:id="588" w:name="_Toc4918029"/>
    </w:p>
    <w:p w14:paraId="7AE8A6E6" w14:textId="77777777" w:rsidR="00BB0102" w:rsidRDefault="00BB0102" w:rsidP="00960F67">
      <w:pPr>
        <w:sectPr w:rsidR="00BB0102" w:rsidSect="001E397A">
          <w:headerReference w:type="default" r:id="rId354"/>
          <w:headerReference w:type="first" r:id="rId355"/>
          <w:type w:val="oddPage"/>
          <w:pgSz w:w="11906" w:h="16838" w:code="9"/>
          <w:pgMar w:top="1418" w:right="1418" w:bottom="1418" w:left="1418" w:header="709" w:footer="610" w:gutter="0"/>
          <w:paperSrc w:first="114" w:other="114"/>
          <w:cols w:space="708"/>
          <w:titlePg/>
        </w:sectPr>
      </w:pPr>
    </w:p>
    <w:p w14:paraId="4A57C2E9" w14:textId="77777777" w:rsidR="00066986" w:rsidRPr="00896D93" w:rsidRDefault="00066986" w:rsidP="00960F67">
      <w:pPr>
        <w:pStyle w:val="Kop1"/>
      </w:pPr>
      <w:bookmarkStart w:id="589" w:name="_Toc518556052"/>
      <w:r w:rsidRPr="00896D93">
        <w:t>Instrumentele Analyse</w:t>
      </w:r>
      <w:bookmarkEnd w:id="588"/>
      <w:bookmarkEnd w:id="589"/>
    </w:p>
    <w:p w14:paraId="23DD3A24" w14:textId="77777777" w:rsidR="00066986" w:rsidRDefault="00066986" w:rsidP="00960F67"/>
    <w:p w14:paraId="790C3437" w14:textId="77777777" w:rsidR="00066986" w:rsidRDefault="00066986" w:rsidP="00960F67"/>
    <w:p w14:paraId="643C2A93" w14:textId="77777777" w:rsidR="00E06FE0" w:rsidRDefault="00E06FE0" w:rsidP="00960F67"/>
    <w:p w14:paraId="733A2855" w14:textId="77777777" w:rsidR="00E06FE0" w:rsidRDefault="00E06FE0" w:rsidP="00960F67">
      <w:pPr>
        <w:sectPr w:rsidR="00E06FE0" w:rsidSect="00BB0102">
          <w:headerReference w:type="first" r:id="rId356"/>
          <w:footerReference w:type="first" r:id="rId357"/>
          <w:type w:val="oddPage"/>
          <w:pgSz w:w="11906" w:h="16838" w:code="9"/>
          <w:pgMar w:top="1418" w:right="1418" w:bottom="1418" w:left="1418" w:header="709" w:footer="709" w:gutter="0"/>
          <w:paperSrc w:first="114" w:other="114"/>
          <w:cols w:space="708"/>
          <w:titlePg/>
        </w:sectPr>
      </w:pPr>
    </w:p>
    <w:p w14:paraId="192A4A67" w14:textId="77777777" w:rsidR="00E06FE0" w:rsidRDefault="001437E1" w:rsidP="00636497">
      <w:pPr>
        <w:pStyle w:val="Kop2"/>
        <w:numPr>
          <w:ilvl w:val="0"/>
          <w:numId w:val="0"/>
        </w:numPr>
      </w:pPr>
      <w:bookmarkStart w:id="590" w:name="_Toc518556053"/>
      <w:r>
        <w:t>Inleiding tot de spectrometrie</w:t>
      </w:r>
      <w:bookmarkEnd w:id="590"/>
    </w:p>
    <w:p w14:paraId="06751F46" w14:textId="77777777" w:rsidR="00E06FE0" w:rsidRDefault="00E06FE0" w:rsidP="00501B20">
      <w:pPr>
        <w:pStyle w:val="Kop3"/>
      </w:pPr>
      <w:bookmarkStart w:id="591" w:name="_Toc384880780"/>
      <w:bookmarkStart w:id="592" w:name="_Toc435887965"/>
      <w:bookmarkStart w:id="593" w:name="_Toc435888445"/>
      <w:bookmarkStart w:id="594" w:name="_Toc509390639"/>
      <w:bookmarkStart w:id="595" w:name="_Toc4590001"/>
      <w:bookmarkStart w:id="596" w:name="_Toc4679245"/>
      <w:bookmarkStart w:id="597" w:name="_Toc4918031"/>
      <w:bookmarkStart w:id="598" w:name="_Toc518556054"/>
      <w:r>
        <w:t>Spectrometrie</w:t>
      </w:r>
      <w:r w:rsidR="00547B8A" w:rsidRPr="00087FA8">
        <w:fldChar w:fldCharType="begin"/>
      </w:r>
      <w:r w:rsidR="00697D27" w:rsidRPr="00087FA8">
        <w:instrText xml:space="preserve"> XE "spectrometrie" </w:instrText>
      </w:r>
      <w:r w:rsidR="00547B8A" w:rsidRPr="00087FA8">
        <w:fldChar w:fldCharType="end"/>
      </w:r>
      <w:r w:rsidR="00547B8A" w:rsidRPr="00087FA8">
        <w:fldChar w:fldCharType="begin"/>
      </w:r>
      <w:r w:rsidR="00087FA8" w:rsidRPr="00087FA8">
        <w:instrText xml:space="preserve"> XE "metrie</w:instrText>
      </w:r>
      <w:r w:rsidR="00087FA8">
        <w:instrText>:</w:instrText>
      </w:r>
      <w:r w:rsidR="00087FA8" w:rsidRPr="00087FA8">
        <w:instrText xml:space="preserve"> spectro</w:instrText>
      </w:r>
      <w:r w:rsidR="00087FA8">
        <w:instrText>-</w:instrText>
      </w:r>
      <w:r w:rsidR="00087FA8" w:rsidRPr="00087FA8">
        <w:instrText xml:space="preserve">" </w:instrText>
      </w:r>
      <w:r w:rsidR="00547B8A" w:rsidRPr="00087FA8">
        <w:fldChar w:fldCharType="end"/>
      </w:r>
      <w:r>
        <w:t>, algemeen</w:t>
      </w:r>
      <w:bookmarkEnd w:id="591"/>
      <w:bookmarkEnd w:id="592"/>
      <w:bookmarkEnd w:id="593"/>
      <w:bookmarkEnd w:id="594"/>
      <w:bookmarkEnd w:id="595"/>
      <w:bookmarkEnd w:id="596"/>
      <w:bookmarkEnd w:id="597"/>
      <w:bookmarkEnd w:id="598"/>
    </w:p>
    <w:p w14:paraId="563D6957" w14:textId="77777777" w:rsidR="00E06FE0" w:rsidRPr="00435B5D" w:rsidRDefault="00E06FE0" w:rsidP="00960F67">
      <w:bookmarkStart w:id="599" w:name="_Toc435887966"/>
      <w:bookmarkStart w:id="600" w:name="_Toc435888446"/>
      <w:r w:rsidRPr="00435B5D">
        <w:t>interacties</w:t>
      </w:r>
      <w:bookmarkEnd w:id="599"/>
      <w:bookmarkEnd w:id="600"/>
    </w:p>
    <w:tbl>
      <w:tblPr>
        <w:tblW w:w="0" w:type="auto"/>
        <w:tblInd w:w="108" w:type="dxa"/>
        <w:tblLook w:val="01E0" w:firstRow="1" w:lastRow="1" w:firstColumn="1" w:lastColumn="1" w:noHBand="0" w:noVBand="0"/>
      </w:tblPr>
      <w:tblGrid>
        <w:gridCol w:w="1353"/>
        <w:gridCol w:w="2025"/>
      </w:tblGrid>
      <w:tr w:rsidR="000F5400" w:rsidRPr="000F5400" w14:paraId="1F1D928B" w14:textId="77777777" w:rsidTr="00435B5D">
        <w:tc>
          <w:tcPr>
            <w:tcW w:w="0" w:type="auto"/>
          </w:tcPr>
          <w:p w14:paraId="0CFF0F31" w14:textId="77777777" w:rsidR="000F5400" w:rsidRPr="000F5400" w:rsidRDefault="000F5400" w:rsidP="00960F67">
            <w:r w:rsidRPr="000F5400">
              <w:t>absorptie:</w:t>
            </w:r>
          </w:p>
        </w:tc>
        <w:tc>
          <w:tcPr>
            <w:tcW w:w="0" w:type="auto"/>
          </w:tcPr>
          <w:p w14:paraId="2FF68373" w14:textId="77777777" w:rsidR="000F5400" w:rsidRPr="000F5400" w:rsidRDefault="000F5400" w:rsidP="00960F67">
            <w:r w:rsidRPr="000F5400">
              <w:t>transmissie</w:t>
            </w:r>
          </w:p>
        </w:tc>
      </w:tr>
      <w:tr w:rsidR="000F5400" w:rsidRPr="000F5400" w14:paraId="531A041F" w14:textId="77777777" w:rsidTr="00435B5D">
        <w:tc>
          <w:tcPr>
            <w:tcW w:w="0" w:type="auto"/>
          </w:tcPr>
          <w:p w14:paraId="4C8BA813" w14:textId="77777777" w:rsidR="000F5400" w:rsidRPr="000F5400" w:rsidRDefault="000F5400" w:rsidP="00960F67"/>
        </w:tc>
        <w:tc>
          <w:tcPr>
            <w:tcW w:w="0" w:type="auto"/>
          </w:tcPr>
          <w:p w14:paraId="24BBC8FB" w14:textId="77777777" w:rsidR="000F5400" w:rsidRPr="000F5400" w:rsidRDefault="000F5400" w:rsidP="00960F67">
            <w:r w:rsidRPr="000F5400">
              <w:t>reflectie</w:t>
            </w:r>
          </w:p>
        </w:tc>
      </w:tr>
      <w:tr w:rsidR="000F5400" w:rsidRPr="000F5400" w14:paraId="17DA0DED" w14:textId="77777777" w:rsidTr="00435B5D">
        <w:tc>
          <w:tcPr>
            <w:tcW w:w="0" w:type="auto"/>
          </w:tcPr>
          <w:p w14:paraId="281D0948" w14:textId="77777777" w:rsidR="000F5400" w:rsidRPr="000F5400" w:rsidRDefault="000F5400" w:rsidP="00960F67">
            <w:r w:rsidRPr="000F5400">
              <w:t>fluorescentie</w:t>
            </w:r>
          </w:p>
        </w:tc>
        <w:tc>
          <w:tcPr>
            <w:tcW w:w="0" w:type="auto"/>
          </w:tcPr>
          <w:p w14:paraId="7CF9D7D5" w14:textId="77777777" w:rsidR="000F5400" w:rsidRPr="000F5400" w:rsidRDefault="000F5400" w:rsidP="00960F67"/>
        </w:tc>
      </w:tr>
      <w:tr w:rsidR="000F5400" w:rsidRPr="000F5400" w14:paraId="3CDFE246" w14:textId="77777777" w:rsidTr="00435B5D">
        <w:tc>
          <w:tcPr>
            <w:tcW w:w="0" w:type="auto"/>
          </w:tcPr>
          <w:p w14:paraId="23550734" w14:textId="77777777" w:rsidR="000F5400" w:rsidRPr="000F5400" w:rsidRDefault="000F5400" w:rsidP="00960F67">
            <w:r w:rsidRPr="000F5400">
              <w:t>emissie:</w:t>
            </w:r>
          </w:p>
        </w:tc>
        <w:tc>
          <w:tcPr>
            <w:tcW w:w="0" w:type="auto"/>
          </w:tcPr>
          <w:p w14:paraId="10022205" w14:textId="77777777" w:rsidR="000F5400" w:rsidRPr="000F5400" w:rsidRDefault="000F5400" w:rsidP="00960F67">
            <w:r w:rsidRPr="000F5400">
              <w:t>vlam</w:t>
            </w:r>
          </w:p>
        </w:tc>
      </w:tr>
      <w:tr w:rsidR="000F5400" w:rsidRPr="000F5400" w14:paraId="33378EEA" w14:textId="77777777" w:rsidTr="00435B5D">
        <w:tc>
          <w:tcPr>
            <w:tcW w:w="0" w:type="auto"/>
          </w:tcPr>
          <w:p w14:paraId="73F863B4" w14:textId="77777777" w:rsidR="000F5400" w:rsidRPr="000F5400" w:rsidRDefault="000F5400" w:rsidP="00960F67"/>
        </w:tc>
        <w:tc>
          <w:tcPr>
            <w:tcW w:w="0" w:type="auto"/>
          </w:tcPr>
          <w:p w14:paraId="1B15ED26" w14:textId="77777777" w:rsidR="000F5400" w:rsidRPr="000F5400" w:rsidRDefault="000F5400" w:rsidP="00960F67">
            <w:r w:rsidRPr="000F5400">
              <w:t>chemoluminescentie</w:t>
            </w:r>
          </w:p>
        </w:tc>
      </w:tr>
    </w:tbl>
    <w:p w14:paraId="7572851D" w14:textId="77777777" w:rsidR="00E06FE0" w:rsidRDefault="00E06FE0" w:rsidP="00960F67"/>
    <w:p w14:paraId="4569AF22" w14:textId="77777777" w:rsidR="00E06FE0" w:rsidRPr="00435B5D" w:rsidRDefault="00E06FE0" w:rsidP="00960F67">
      <w:r w:rsidRPr="00435B5D">
        <w:t>toepassingen</w:t>
      </w:r>
    </w:p>
    <w:p w14:paraId="02708019" w14:textId="77777777" w:rsidR="00E06FE0" w:rsidRDefault="00E06FE0" w:rsidP="00960F67">
      <w:r>
        <w:t>microscopie</w:t>
      </w:r>
    </w:p>
    <w:p w14:paraId="30EF0345" w14:textId="77777777" w:rsidR="00E06FE0" w:rsidRDefault="00E06FE0" w:rsidP="00960F67">
      <w:r>
        <w:t>kwalitatieve analyse (bijv. vlammen)</w:t>
      </w:r>
    </w:p>
    <w:p w14:paraId="5C5D2CC8" w14:textId="77777777" w:rsidR="00435B5D" w:rsidRDefault="00435B5D" w:rsidP="00960F67">
      <w:bookmarkStart w:id="601" w:name="_Toc435887967"/>
      <w:bookmarkStart w:id="602" w:name="_Toc435888447"/>
    </w:p>
    <w:p w14:paraId="7D8BE6C5" w14:textId="77777777" w:rsidR="00E06FE0" w:rsidRPr="00435B5D" w:rsidRDefault="00E06FE0" w:rsidP="00960F67">
      <w:r w:rsidRPr="00435B5D">
        <w:t>gekwantiseerd</w:t>
      </w:r>
      <w:bookmarkEnd w:id="601"/>
      <w:bookmarkEnd w:id="602"/>
    </w:p>
    <w:p w14:paraId="7B2105E7" w14:textId="77777777" w:rsidR="00E06FE0" w:rsidRDefault="00E06FE0" w:rsidP="00960F67">
      <w:r>
        <w:t>overgangen tussen discrete energieniveaus</w:t>
      </w:r>
    </w:p>
    <w:p w14:paraId="3CEC7650" w14:textId="77777777" w:rsidR="00E06FE0" w:rsidRDefault="006D0FF9" w:rsidP="003348CE">
      <w:pPr>
        <w:pStyle w:val="Vergelijking"/>
      </w:pPr>
      <w:r>
        <w:rPr>
          <w:lang w:eastAsia="nl-NL"/>
        </w:rPr>
        <w:drawing>
          <wp:inline distT="0" distB="0" distL="0" distR="0" wp14:anchorId="09A031FB" wp14:editId="61AA1A5C">
            <wp:extent cx="3505200" cy="3133725"/>
            <wp:effectExtent l="19050" t="0" r="0" b="0"/>
            <wp:docPr id="348"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8" cstate="print"/>
                    <a:srcRect/>
                    <a:stretch>
                      <a:fillRect/>
                    </a:stretch>
                  </pic:blipFill>
                  <pic:spPr bwMode="auto">
                    <a:xfrm>
                      <a:off x="0" y="0"/>
                      <a:ext cx="3505200" cy="3133725"/>
                    </a:xfrm>
                    <a:prstGeom prst="rect">
                      <a:avLst/>
                    </a:prstGeom>
                    <a:noFill/>
                    <a:ln w="9525">
                      <a:noFill/>
                      <a:miter lim="800000"/>
                      <a:headEnd/>
                      <a:tailEnd/>
                    </a:ln>
                  </pic:spPr>
                </pic:pic>
              </a:graphicData>
            </a:graphic>
          </wp:inline>
        </w:drawing>
      </w:r>
    </w:p>
    <w:p w14:paraId="5683BD98" w14:textId="30E1B6B7" w:rsidR="00E06FE0" w:rsidRDefault="00E06FE0" w:rsidP="003348CE">
      <w:pPr>
        <w:pStyle w:val="Bijschrift"/>
        <w:jc w:val="center"/>
      </w:pPr>
      <w:bookmarkStart w:id="603" w:name="_Ref435525411"/>
      <w:r>
        <w:t xml:space="preserve">figuur </w:t>
      </w:r>
      <w:r w:rsidR="00547B8A">
        <w:fldChar w:fldCharType="begin"/>
      </w:r>
      <w:r w:rsidR="005B09DE">
        <w:instrText xml:space="preserve"> SEQ figuur \* ARABIC </w:instrText>
      </w:r>
      <w:r w:rsidR="00547B8A">
        <w:fldChar w:fldCharType="separate"/>
      </w:r>
      <w:r w:rsidR="004927E7">
        <w:rPr>
          <w:noProof/>
        </w:rPr>
        <w:t>47</w:t>
      </w:r>
      <w:r w:rsidR="00547B8A">
        <w:rPr>
          <w:noProof/>
        </w:rPr>
        <w:fldChar w:fldCharType="end"/>
      </w:r>
      <w:bookmarkEnd w:id="603"/>
      <w:r>
        <w:tab/>
        <w:t>Eigenschappen spectra bij verschillende technieken</w:t>
      </w:r>
    </w:p>
    <w:p w14:paraId="170D4497" w14:textId="77777777" w:rsidR="00E06FE0" w:rsidRDefault="00E06FE0" w:rsidP="003348CE">
      <w:pPr>
        <w:ind w:left="284" w:hanging="284"/>
      </w:pPr>
      <w:r>
        <w:sym w:font="Symbol" w:char="F0B7"/>
      </w:r>
      <w:r>
        <w:tab/>
        <w:t>bandbreedte</w:t>
      </w:r>
      <w:r w:rsidR="00547B8A">
        <w:fldChar w:fldCharType="begin"/>
      </w:r>
      <w:r w:rsidR="00697D27">
        <w:instrText xml:space="preserve"> XE "</w:instrText>
      </w:r>
      <w:r w:rsidR="00697D27" w:rsidRPr="00E940EE">
        <w:instrText>bandbreedte</w:instrText>
      </w:r>
      <w:r w:rsidR="00697D27">
        <w:instrText xml:space="preserve">" </w:instrText>
      </w:r>
      <w:r w:rsidR="00547B8A">
        <w:fldChar w:fldCharType="end"/>
      </w:r>
      <w:r>
        <w:t xml:space="preserve"> geeft aan hoe breed het golflengtegebied</w:t>
      </w:r>
      <w:r w:rsidR="00547B8A">
        <w:fldChar w:fldCharType="begin"/>
      </w:r>
      <w:r w:rsidR="00697D27">
        <w:instrText xml:space="preserve"> XE "</w:instrText>
      </w:r>
      <w:r w:rsidR="00697D27" w:rsidRPr="00E940EE">
        <w:instrText>golf</w:instrText>
      </w:r>
      <w:r w:rsidR="00DC096F">
        <w:instrText>:-</w:instrText>
      </w:r>
      <w:r w:rsidR="00697D27" w:rsidRPr="00E940EE">
        <w:instrText>lengtegebied</w:instrText>
      </w:r>
      <w:r w:rsidR="00697D27">
        <w:instrText xml:space="preserve">" </w:instrText>
      </w:r>
      <w:r w:rsidR="00547B8A">
        <w:fldChar w:fldCharType="end"/>
      </w:r>
      <w:r>
        <w:t xml:space="preserve"> is van een bepaalde spectrometrische techniek.</w:t>
      </w:r>
    </w:p>
    <w:p w14:paraId="730D1C8F" w14:textId="48A306E1" w:rsidR="00E06FE0" w:rsidRDefault="00E06FE0" w:rsidP="003348CE">
      <w:pPr>
        <w:ind w:left="284" w:hanging="284"/>
      </w:pPr>
      <w:r>
        <w:sym w:font="Symbol" w:char="F0B7"/>
      </w:r>
      <w:r>
        <w:tab/>
        <w:t>resolutie</w:t>
      </w:r>
      <w:r w:rsidR="00547B8A">
        <w:fldChar w:fldCharType="begin"/>
      </w:r>
      <w:r w:rsidR="00697D27">
        <w:instrText xml:space="preserve"> XE "</w:instrText>
      </w:r>
      <w:r w:rsidR="00697D27" w:rsidRPr="00E940EE">
        <w:instrText>resolutie</w:instrText>
      </w:r>
      <w:r w:rsidR="00697D27">
        <w:instrText xml:space="preserve">" </w:instrText>
      </w:r>
      <w:r w:rsidR="00547B8A">
        <w:fldChar w:fldCharType="end"/>
      </w:r>
      <w:r>
        <w:t xml:space="preserve"> geeft het oplossend vermogen</w:t>
      </w:r>
      <w:r w:rsidR="00547B8A">
        <w:fldChar w:fldCharType="begin"/>
      </w:r>
      <w:r w:rsidR="00697D27">
        <w:instrText xml:space="preserve"> XE "</w:instrText>
      </w:r>
      <w:r w:rsidR="00697D27" w:rsidRPr="00E940EE">
        <w:instrText>oplossend vermogen</w:instrText>
      </w:r>
      <w:r w:rsidR="00697D27">
        <w:instrText xml:space="preserve">" </w:instrText>
      </w:r>
      <w:r w:rsidR="00547B8A">
        <w:fldChar w:fldCharType="end"/>
      </w:r>
      <w:r>
        <w:t xml:space="preserve"> aan van de techniek. M.a.w. welke golflengteverschillen nog te onderscheiden zijn (</w:t>
      </w:r>
      <w:fldSimple w:instr=" REF _Ref435525411  \* MERGEFORMAT ">
        <w:r w:rsidR="004927E7">
          <w:t xml:space="preserve">figuur </w:t>
        </w:r>
        <w:r w:rsidR="004927E7">
          <w:rPr>
            <w:noProof/>
          </w:rPr>
          <w:t>47</w:t>
        </w:r>
      </w:fldSimple>
      <w:r>
        <w:t>).</w:t>
      </w:r>
    </w:p>
    <w:p w14:paraId="590D93A2" w14:textId="77777777" w:rsidR="00435B5D" w:rsidRDefault="00435B5D" w:rsidP="003348CE">
      <w:pPr>
        <w:ind w:left="284" w:hanging="284"/>
      </w:pPr>
      <w:bookmarkStart w:id="604" w:name="_Toc435887968"/>
      <w:bookmarkStart w:id="605" w:name="_Toc435888448"/>
    </w:p>
    <w:p w14:paraId="78E58717" w14:textId="77777777" w:rsidR="00E06FE0" w:rsidRPr="00435B5D" w:rsidRDefault="00E06FE0" w:rsidP="003348CE">
      <w:pPr>
        <w:ind w:left="284" w:hanging="284"/>
      </w:pPr>
      <w:r w:rsidRPr="00435B5D">
        <w:t>reproduceerbaar</w:t>
      </w:r>
      <w:bookmarkEnd w:id="604"/>
      <w:bookmarkEnd w:id="605"/>
      <w:r w:rsidR="00547B8A" w:rsidRPr="00435B5D">
        <w:fldChar w:fldCharType="begin"/>
      </w:r>
      <w:r w:rsidR="00697D27" w:rsidRPr="00435B5D">
        <w:instrText xml:space="preserve"> XE "reproduceerbaar" </w:instrText>
      </w:r>
      <w:r w:rsidR="00547B8A" w:rsidRPr="00435B5D">
        <w:fldChar w:fldCharType="end"/>
      </w:r>
    </w:p>
    <w:p w14:paraId="187C6403" w14:textId="77777777" w:rsidR="00E06FE0" w:rsidRDefault="00E06FE0" w:rsidP="003348CE">
      <w:pPr>
        <w:ind w:left="284" w:hanging="284"/>
      </w:pPr>
      <w:r>
        <w:sym w:font="Symbol" w:char="F0B7"/>
      </w:r>
      <w:r>
        <w:tab/>
        <w:t>absorptie</w:t>
      </w:r>
      <w:r w:rsidR="00547B8A">
        <w:fldChar w:fldCharType="begin"/>
      </w:r>
      <w:r w:rsidR="00697D27">
        <w:instrText xml:space="preserve"> XE "</w:instrText>
      </w:r>
      <w:r w:rsidR="00697D27" w:rsidRPr="00E940EE">
        <w:instrText>absorptie</w:instrText>
      </w:r>
      <w:r w:rsidR="00697D27">
        <w:instrText xml:space="preserve">" </w:instrText>
      </w:r>
      <w:r w:rsidR="00547B8A">
        <w:fldChar w:fldCharType="end"/>
      </w:r>
      <w:r>
        <w:t xml:space="preserve"> (golflengte, energie) voor de kwalitatieve analyse</w:t>
      </w:r>
      <w:r w:rsidR="00547B8A">
        <w:fldChar w:fldCharType="begin"/>
      </w:r>
      <w:r w:rsidR="00697D27">
        <w:instrText xml:space="preserve"> XE "</w:instrText>
      </w:r>
      <w:r w:rsidR="00697D27" w:rsidRPr="007F0B81">
        <w:instrText>analyse:kwalitatie</w:instrText>
      </w:r>
      <w:r w:rsidR="00880F18">
        <w:instrText>ve</w:instrText>
      </w:r>
      <w:r w:rsidR="00697D27">
        <w:instrText xml:space="preserve">" </w:instrText>
      </w:r>
      <w:r w:rsidR="00547B8A">
        <w:fldChar w:fldCharType="end"/>
      </w:r>
      <w:r>
        <w:t xml:space="preserve"> (interpretatie, gegevensbestanden)</w:t>
      </w:r>
    </w:p>
    <w:p w14:paraId="771574DE" w14:textId="77777777" w:rsidR="00E06FE0" w:rsidRDefault="00E06FE0" w:rsidP="003348CE">
      <w:pPr>
        <w:ind w:left="284" w:hanging="284"/>
      </w:pPr>
      <w:r>
        <w:sym w:font="Symbol" w:char="F0B7"/>
      </w:r>
      <w:r>
        <w:tab/>
        <w:t>absorptie (intensiteit</w:t>
      </w:r>
      <w:r w:rsidR="00547B8A">
        <w:fldChar w:fldCharType="begin"/>
      </w:r>
      <w:r w:rsidR="00697D27">
        <w:instrText xml:space="preserve"> XE "</w:instrText>
      </w:r>
      <w:r w:rsidR="00697D27" w:rsidRPr="00E940EE">
        <w:instrText>intensiteit</w:instrText>
      </w:r>
      <w:r w:rsidR="00697D27">
        <w:instrText xml:space="preserve">" </w:instrText>
      </w:r>
      <w:r w:rsidR="00547B8A">
        <w:fldChar w:fldCharType="end"/>
      </w:r>
      <w:r>
        <w:t>) voor de kwantitatieve analyse</w:t>
      </w:r>
      <w:r w:rsidR="00547B8A">
        <w:fldChar w:fldCharType="begin"/>
      </w:r>
      <w:r w:rsidR="00697D27">
        <w:instrText xml:space="preserve"> XE "</w:instrText>
      </w:r>
      <w:r w:rsidR="00697D27" w:rsidRPr="00640C30">
        <w:instrText>analyse:kwantitatie</w:instrText>
      </w:r>
      <w:r w:rsidR="00880F18">
        <w:instrText>ve</w:instrText>
      </w:r>
      <w:r w:rsidR="00697D27">
        <w:instrText xml:space="preserve">" </w:instrText>
      </w:r>
      <w:r w:rsidR="00547B8A">
        <w:fldChar w:fldCharType="end"/>
      </w:r>
    </w:p>
    <w:p w14:paraId="0D31682E" w14:textId="77777777" w:rsidR="00E06FE0" w:rsidRDefault="00E06FE0" w:rsidP="00960F67"/>
    <w:p w14:paraId="3B76662E" w14:textId="77777777" w:rsidR="00E06FE0" w:rsidRPr="00742ED5" w:rsidRDefault="00E06FE0" w:rsidP="00960F67">
      <w:pPr>
        <w:rPr>
          <w:lang w:val="en-GB"/>
        </w:rPr>
      </w:pPr>
      <w:r w:rsidRPr="00742ED5">
        <w:rPr>
          <w:lang w:val="en-GB"/>
        </w:rPr>
        <w:t>“Spectroscopists do it with frequency and intensity”</w:t>
      </w:r>
    </w:p>
    <w:p w14:paraId="483AD8C3" w14:textId="77777777" w:rsidR="00E06FE0" w:rsidRPr="00742ED5" w:rsidRDefault="00E06FE0" w:rsidP="00960F67">
      <w:pPr>
        <w:rPr>
          <w:lang w:val="en-GB"/>
        </w:rPr>
      </w:pPr>
    </w:p>
    <w:p w14:paraId="149A99D1" w14:textId="77777777" w:rsidR="00E06FE0" w:rsidRDefault="00E06FE0" w:rsidP="00501B20">
      <w:pPr>
        <w:pStyle w:val="Kop3"/>
      </w:pPr>
      <w:r w:rsidRPr="00742ED5">
        <w:rPr>
          <w:lang w:val="en-GB"/>
        </w:rPr>
        <w:br w:type="page"/>
      </w:r>
      <w:bookmarkStart w:id="606" w:name="_Toc384880781"/>
      <w:bookmarkStart w:id="607" w:name="_Toc435887969"/>
      <w:bookmarkStart w:id="608" w:name="_Toc435888449"/>
      <w:bookmarkStart w:id="609" w:name="_Toc509390640"/>
      <w:bookmarkStart w:id="610" w:name="_Toc4590002"/>
      <w:bookmarkStart w:id="611" w:name="_Toc4679246"/>
      <w:bookmarkStart w:id="612" w:name="_Toc4918032"/>
      <w:bookmarkStart w:id="613" w:name="_Toc518556055"/>
      <w:r>
        <w:t>Spectroscopische technieken</w:t>
      </w:r>
      <w:bookmarkStart w:id="614" w:name="_Ref382830418"/>
      <w:bookmarkEnd w:id="606"/>
      <w:bookmarkEnd w:id="607"/>
      <w:bookmarkEnd w:id="608"/>
      <w:bookmarkEnd w:id="609"/>
      <w:bookmarkEnd w:id="610"/>
      <w:bookmarkEnd w:id="611"/>
      <w:bookmarkEnd w:id="612"/>
      <w:bookmarkEnd w:id="613"/>
    </w:p>
    <w:p w14:paraId="0A0BACC3" w14:textId="364CDFF6" w:rsidR="00E06FE0" w:rsidRPr="00697D27" w:rsidRDefault="00E06FE0" w:rsidP="001145D4">
      <w:pPr>
        <w:pStyle w:val="Bijschrift"/>
        <w:jc w:val="center"/>
      </w:pPr>
      <w:r w:rsidRPr="00697D27">
        <w:t xml:space="preserve">Tabel </w:t>
      </w:r>
      <w:r w:rsidR="00547B8A" w:rsidRPr="00697D27">
        <w:fldChar w:fldCharType="begin"/>
      </w:r>
      <w:r w:rsidRPr="00697D27">
        <w:instrText xml:space="preserve"> SEQ Tabel \* ARABIC </w:instrText>
      </w:r>
      <w:r w:rsidR="00547B8A" w:rsidRPr="00697D27">
        <w:fldChar w:fldCharType="separate"/>
      </w:r>
      <w:r w:rsidR="004927E7">
        <w:rPr>
          <w:noProof/>
        </w:rPr>
        <w:t>7</w:t>
      </w:r>
      <w:r w:rsidR="00547B8A" w:rsidRPr="00697D27">
        <w:fldChar w:fldCharType="end"/>
      </w:r>
      <w:bookmarkEnd w:id="614"/>
      <w:r w:rsidRPr="00697D27">
        <w:tab/>
        <w:t>Overzicht spectroscopische technieken</w:t>
      </w:r>
    </w:p>
    <w:tbl>
      <w:tblPr>
        <w:tblW w:w="0" w:type="auto"/>
        <w:jc w:val="center"/>
        <w:tblLayout w:type="fixed"/>
        <w:tblCellMar>
          <w:left w:w="0" w:type="dxa"/>
          <w:right w:w="0" w:type="dxa"/>
        </w:tblCellMar>
        <w:tblLook w:val="0000" w:firstRow="0" w:lastRow="0" w:firstColumn="0" w:lastColumn="0" w:noHBand="0" w:noVBand="0"/>
      </w:tblPr>
      <w:tblGrid>
        <w:gridCol w:w="567"/>
        <w:gridCol w:w="336"/>
        <w:gridCol w:w="1033"/>
        <w:gridCol w:w="1899"/>
        <w:gridCol w:w="653"/>
        <w:gridCol w:w="4111"/>
      </w:tblGrid>
      <w:tr w:rsidR="00E06FE0" w14:paraId="316052A1" w14:textId="77777777" w:rsidTr="001145D4">
        <w:trPr>
          <w:jc w:val="center"/>
        </w:trPr>
        <w:tc>
          <w:tcPr>
            <w:tcW w:w="567" w:type="dxa"/>
            <w:tcBorders>
              <w:bottom w:val="double" w:sz="6" w:space="0" w:color="auto"/>
            </w:tcBorders>
          </w:tcPr>
          <w:p w14:paraId="7CEF7367" w14:textId="77777777" w:rsidR="00E06FE0" w:rsidRDefault="00E06FE0" w:rsidP="00960F67">
            <w:r>
              <w:rPr>
                <w:rFonts w:ascii="Symbol" w:hAnsi="Symbol"/>
              </w:rPr>
              <w:t></w:t>
            </w:r>
            <w:r w:rsidRPr="007234AB">
              <w:t>/m</w:t>
            </w:r>
          </w:p>
        </w:tc>
        <w:tc>
          <w:tcPr>
            <w:tcW w:w="336" w:type="dxa"/>
            <w:tcBorders>
              <w:bottom w:val="double" w:sz="6" w:space="0" w:color="auto"/>
              <w:right w:val="single" w:sz="6" w:space="0" w:color="auto"/>
            </w:tcBorders>
          </w:tcPr>
          <w:p w14:paraId="092B29F6" w14:textId="77777777" w:rsidR="00E06FE0" w:rsidRDefault="00E06FE0" w:rsidP="00960F67"/>
        </w:tc>
        <w:tc>
          <w:tcPr>
            <w:tcW w:w="1033" w:type="dxa"/>
            <w:tcBorders>
              <w:left w:val="nil"/>
              <w:bottom w:val="double" w:sz="6" w:space="0" w:color="auto"/>
              <w:right w:val="single" w:sz="6" w:space="0" w:color="auto"/>
            </w:tcBorders>
          </w:tcPr>
          <w:p w14:paraId="57F57970" w14:textId="77777777" w:rsidR="00E06FE0" w:rsidRPr="007234AB" w:rsidRDefault="00E06FE0" w:rsidP="00960F67">
            <w:r w:rsidRPr="007234AB">
              <w:t>gebied</w:t>
            </w:r>
          </w:p>
        </w:tc>
        <w:tc>
          <w:tcPr>
            <w:tcW w:w="1899" w:type="dxa"/>
            <w:tcBorders>
              <w:left w:val="nil"/>
              <w:bottom w:val="double" w:sz="6" w:space="0" w:color="auto"/>
            </w:tcBorders>
          </w:tcPr>
          <w:p w14:paraId="7F40AAEE" w14:textId="77777777" w:rsidR="00E06FE0" w:rsidRPr="007234AB" w:rsidRDefault="00E06FE0" w:rsidP="00960F67">
            <w:r w:rsidRPr="007234AB">
              <w:t>techniek</w:t>
            </w:r>
          </w:p>
        </w:tc>
        <w:tc>
          <w:tcPr>
            <w:tcW w:w="4764" w:type="dxa"/>
            <w:gridSpan w:val="2"/>
            <w:tcBorders>
              <w:left w:val="double" w:sz="6" w:space="0" w:color="auto"/>
              <w:bottom w:val="double" w:sz="6" w:space="0" w:color="auto"/>
            </w:tcBorders>
          </w:tcPr>
          <w:p w14:paraId="6EEA6638" w14:textId="77777777" w:rsidR="00E06FE0" w:rsidRPr="007234AB" w:rsidRDefault="00E06FE0" w:rsidP="00960F67">
            <w:r w:rsidRPr="007234AB">
              <w:t>afkortingen in de spectroscopie</w:t>
            </w:r>
          </w:p>
        </w:tc>
      </w:tr>
      <w:tr w:rsidR="00E06FE0" w14:paraId="0E6E93D4" w14:textId="77777777" w:rsidTr="001145D4">
        <w:trPr>
          <w:jc w:val="center"/>
        </w:trPr>
        <w:tc>
          <w:tcPr>
            <w:tcW w:w="567" w:type="dxa"/>
          </w:tcPr>
          <w:p w14:paraId="574EADB3" w14:textId="77777777" w:rsidR="00E06FE0" w:rsidRPr="007234AB" w:rsidRDefault="00E06FE0" w:rsidP="00960F67">
            <w:r w:rsidRPr="007234AB">
              <w:t>10</w:t>
            </w:r>
            <w:r w:rsidRPr="00EC5155">
              <w:rPr>
                <w:vertAlign w:val="superscript"/>
              </w:rPr>
              <w:t>0</w:t>
            </w:r>
          </w:p>
        </w:tc>
        <w:tc>
          <w:tcPr>
            <w:tcW w:w="336" w:type="dxa"/>
            <w:tcBorders>
              <w:bottom w:val="single" w:sz="6" w:space="0" w:color="auto"/>
              <w:right w:val="single" w:sz="6" w:space="0" w:color="auto"/>
            </w:tcBorders>
          </w:tcPr>
          <w:p w14:paraId="006A8340" w14:textId="77777777" w:rsidR="00E06FE0" w:rsidRDefault="00E06FE0" w:rsidP="00960F67"/>
        </w:tc>
        <w:tc>
          <w:tcPr>
            <w:tcW w:w="1033" w:type="dxa"/>
            <w:tcBorders>
              <w:left w:val="nil"/>
              <w:right w:val="single" w:sz="6" w:space="0" w:color="auto"/>
            </w:tcBorders>
          </w:tcPr>
          <w:p w14:paraId="1139CBDA" w14:textId="77777777" w:rsidR="00E06FE0" w:rsidRPr="007234AB" w:rsidRDefault="00E06FE0" w:rsidP="00960F67">
            <w:r w:rsidRPr="007234AB">
              <w:t>radio</w:t>
            </w:r>
          </w:p>
        </w:tc>
        <w:tc>
          <w:tcPr>
            <w:tcW w:w="1899" w:type="dxa"/>
            <w:tcBorders>
              <w:left w:val="nil"/>
            </w:tcBorders>
          </w:tcPr>
          <w:p w14:paraId="714E1401" w14:textId="77777777" w:rsidR="00E06FE0" w:rsidRPr="007234AB" w:rsidRDefault="00E06FE0" w:rsidP="00960F67">
            <w:r w:rsidRPr="007234AB">
              <w:t>NMR, NQR</w:t>
            </w:r>
          </w:p>
        </w:tc>
        <w:tc>
          <w:tcPr>
            <w:tcW w:w="653" w:type="dxa"/>
            <w:tcBorders>
              <w:left w:val="double" w:sz="6" w:space="0" w:color="auto"/>
            </w:tcBorders>
          </w:tcPr>
          <w:p w14:paraId="5B625D57" w14:textId="77777777" w:rsidR="00E06FE0" w:rsidRPr="007234AB" w:rsidRDefault="00E06FE0" w:rsidP="00960F67">
            <w:r w:rsidRPr="007234AB">
              <w:t>AAS</w:t>
            </w:r>
          </w:p>
        </w:tc>
        <w:tc>
          <w:tcPr>
            <w:tcW w:w="4111" w:type="dxa"/>
          </w:tcPr>
          <w:p w14:paraId="67A3B549" w14:textId="77777777" w:rsidR="00E06FE0" w:rsidRPr="007234AB" w:rsidRDefault="00E06FE0" w:rsidP="00960F67">
            <w:r w:rsidRPr="007234AB">
              <w:t>atomaire absorptie spectrometrie</w:t>
            </w:r>
          </w:p>
        </w:tc>
      </w:tr>
      <w:tr w:rsidR="00E06FE0" w:rsidRPr="00FA6A46" w14:paraId="31EE546A" w14:textId="77777777" w:rsidTr="001145D4">
        <w:trPr>
          <w:jc w:val="center"/>
        </w:trPr>
        <w:tc>
          <w:tcPr>
            <w:tcW w:w="567" w:type="dxa"/>
          </w:tcPr>
          <w:p w14:paraId="4329EB7B" w14:textId="77777777" w:rsidR="00E06FE0" w:rsidRPr="007234AB" w:rsidRDefault="00E06FE0" w:rsidP="00960F67">
            <w:r w:rsidRPr="007234AB">
              <w:t>10</w:t>
            </w:r>
            <w:r w:rsidR="007234AB" w:rsidRPr="0035423F">
              <w:rPr>
                <w:vertAlign w:val="superscript"/>
              </w:rPr>
              <w:sym w:font="Symbol" w:char="F02D"/>
            </w:r>
            <w:r w:rsidRPr="0035423F">
              <w:rPr>
                <w:vertAlign w:val="superscript"/>
              </w:rPr>
              <w:t>1</w:t>
            </w:r>
          </w:p>
        </w:tc>
        <w:tc>
          <w:tcPr>
            <w:tcW w:w="336" w:type="dxa"/>
            <w:tcBorders>
              <w:top w:val="single" w:sz="6" w:space="0" w:color="auto"/>
              <w:bottom w:val="single" w:sz="6" w:space="0" w:color="auto"/>
              <w:right w:val="single" w:sz="6" w:space="0" w:color="auto"/>
            </w:tcBorders>
          </w:tcPr>
          <w:p w14:paraId="3A3BA1C1" w14:textId="77777777" w:rsidR="00E06FE0" w:rsidRDefault="00E06FE0" w:rsidP="00960F67"/>
        </w:tc>
        <w:tc>
          <w:tcPr>
            <w:tcW w:w="1033" w:type="dxa"/>
            <w:tcBorders>
              <w:left w:val="nil"/>
              <w:bottom w:val="single" w:sz="6" w:space="0" w:color="auto"/>
              <w:right w:val="single" w:sz="6" w:space="0" w:color="auto"/>
            </w:tcBorders>
          </w:tcPr>
          <w:p w14:paraId="1CB93B50" w14:textId="77777777" w:rsidR="00E06FE0" w:rsidRDefault="00E06FE0" w:rsidP="00960F67"/>
        </w:tc>
        <w:tc>
          <w:tcPr>
            <w:tcW w:w="1899" w:type="dxa"/>
            <w:tcBorders>
              <w:left w:val="nil"/>
            </w:tcBorders>
          </w:tcPr>
          <w:p w14:paraId="09252982" w14:textId="77777777" w:rsidR="00E06FE0" w:rsidRDefault="00E06FE0" w:rsidP="00960F67"/>
        </w:tc>
        <w:tc>
          <w:tcPr>
            <w:tcW w:w="653" w:type="dxa"/>
            <w:tcBorders>
              <w:left w:val="double" w:sz="6" w:space="0" w:color="auto"/>
            </w:tcBorders>
          </w:tcPr>
          <w:p w14:paraId="71B6119A" w14:textId="77777777" w:rsidR="00E06FE0" w:rsidRPr="007234AB" w:rsidRDefault="00E06FE0" w:rsidP="00960F67">
            <w:r w:rsidRPr="007234AB">
              <w:t>ESCA</w:t>
            </w:r>
          </w:p>
        </w:tc>
        <w:tc>
          <w:tcPr>
            <w:tcW w:w="4111" w:type="dxa"/>
          </w:tcPr>
          <w:p w14:paraId="70CE35AE" w14:textId="77777777" w:rsidR="00E06FE0" w:rsidRPr="00742ED5" w:rsidRDefault="00E06FE0" w:rsidP="00960F67">
            <w:pPr>
              <w:rPr>
                <w:lang w:val="en-GB"/>
              </w:rPr>
            </w:pPr>
            <w:r w:rsidRPr="00742ED5">
              <w:rPr>
                <w:lang w:val="en-GB"/>
              </w:rPr>
              <w:t>ele</w:t>
            </w:r>
            <w:r w:rsidR="009127EA">
              <w:rPr>
                <w:lang w:val="en-GB"/>
              </w:rPr>
              <w:t>c</w:t>
            </w:r>
            <w:r w:rsidRPr="00742ED5">
              <w:rPr>
                <w:lang w:val="en-GB"/>
              </w:rPr>
              <w:t>tron spectroscopy for chemical analysis</w:t>
            </w:r>
          </w:p>
        </w:tc>
      </w:tr>
      <w:tr w:rsidR="00E06FE0" w14:paraId="28A17034" w14:textId="77777777" w:rsidTr="001145D4">
        <w:trPr>
          <w:jc w:val="center"/>
        </w:trPr>
        <w:tc>
          <w:tcPr>
            <w:tcW w:w="567" w:type="dxa"/>
          </w:tcPr>
          <w:p w14:paraId="1F293842" w14:textId="77777777" w:rsidR="00E06FE0" w:rsidRPr="007234AB" w:rsidRDefault="00E06FE0" w:rsidP="00960F67">
            <w:r w:rsidRPr="007234AB">
              <w:t>10</w:t>
            </w:r>
            <w:r w:rsidRPr="0035423F">
              <w:rPr>
                <w:vertAlign w:val="superscript"/>
              </w:rPr>
              <w:sym w:font="Symbol" w:char="F02D"/>
            </w:r>
            <w:r w:rsidRPr="0035423F">
              <w:rPr>
                <w:vertAlign w:val="superscript"/>
              </w:rPr>
              <w:t>2</w:t>
            </w:r>
          </w:p>
        </w:tc>
        <w:tc>
          <w:tcPr>
            <w:tcW w:w="336" w:type="dxa"/>
            <w:tcBorders>
              <w:top w:val="single" w:sz="6" w:space="0" w:color="auto"/>
              <w:bottom w:val="single" w:sz="6" w:space="0" w:color="auto"/>
              <w:right w:val="single" w:sz="6" w:space="0" w:color="auto"/>
            </w:tcBorders>
          </w:tcPr>
          <w:p w14:paraId="0B5FF5F9" w14:textId="77777777" w:rsidR="00E06FE0" w:rsidRDefault="00E06FE0" w:rsidP="00960F67"/>
        </w:tc>
        <w:tc>
          <w:tcPr>
            <w:tcW w:w="1033" w:type="dxa"/>
            <w:tcBorders>
              <w:left w:val="nil"/>
              <w:right w:val="single" w:sz="6" w:space="0" w:color="auto"/>
            </w:tcBorders>
          </w:tcPr>
          <w:p w14:paraId="7B6C1B8F" w14:textId="77777777" w:rsidR="00E06FE0" w:rsidRPr="007234AB" w:rsidRDefault="00E06FE0" w:rsidP="00960F67">
            <w:r w:rsidRPr="007234AB">
              <w:t>MW</w:t>
            </w:r>
          </w:p>
        </w:tc>
        <w:tc>
          <w:tcPr>
            <w:tcW w:w="1899" w:type="dxa"/>
            <w:tcBorders>
              <w:left w:val="nil"/>
            </w:tcBorders>
          </w:tcPr>
          <w:p w14:paraId="7D6A2F70" w14:textId="77777777" w:rsidR="00E06FE0" w:rsidRPr="007234AB" w:rsidRDefault="00E06FE0" w:rsidP="00960F67">
            <w:r w:rsidRPr="007234AB">
              <w:t>ESR</w:t>
            </w:r>
          </w:p>
        </w:tc>
        <w:tc>
          <w:tcPr>
            <w:tcW w:w="653" w:type="dxa"/>
            <w:tcBorders>
              <w:left w:val="double" w:sz="6" w:space="0" w:color="auto"/>
            </w:tcBorders>
          </w:tcPr>
          <w:p w14:paraId="6DAACA81" w14:textId="77777777" w:rsidR="00E06FE0" w:rsidRPr="007234AB" w:rsidRDefault="00E06FE0" w:rsidP="00960F67">
            <w:r w:rsidRPr="007234AB">
              <w:t>ESR</w:t>
            </w:r>
          </w:p>
        </w:tc>
        <w:tc>
          <w:tcPr>
            <w:tcW w:w="4111" w:type="dxa"/>
          </w:tcPr>
          <w:p w14:paraId="4C27A994" w14:textId="77777777" w:rsidR="00E06FE0" w:rsidRPr="007234AB" w:rsidRDefault="00E06FE0" w:rsidP="00960F67">
            <w:r w:rsidRPr="007234AB">
              <w:t>ele</w:t>
            </w:r>
            <w:r w:rsidR="009127EA">
              <w:t>c</w:t>
            </w:r>
            <w:r w:rsidRPr="007234AB">
              <w:t>tron spin resonance</w:t>
            </w:r>
          </w:p>
        </w:tc>
      </w:tr>
      <w:tr w:rsidR="00E06FE0" w14:paraId="3322576E" w14:textId="77777777" w:rsidTr="001145D4">
        <w:trPr>
          <w:jc w:val="center"/>
        </w:trPr>
        <w:tc>
          <w:tcPr>
            <w:tcW w:w="567" w:type="dxa"/>
          </w:tcPr>
          <w:p w14:paraId="545A41C6" w14:textId="77777777" w:rsidR="00E06FE0" w:rsidRPr="007234AB" w:rsidRDefault="00E06FE0" w:rsidP="00960F67">
            <w:r w:rsidRPr="007234AB">
              <w:t>10</w:t>
            </w:r>
            <w:r w:rsidRPr="0035423F">
              <w:rPr>
                <w:vertAlign w:val="superscript"/>
              </w:rPr>
              <w:sym w:font="Symbol" w:char="F02D"/>
            </w:r>
            <w:r w:rsidRPr="0035423F">
              <w:rPr>
                <w:vertAlign w:val="superscript"/>
              </w:rPr>
              <w:t>3</w:t>
            </w:r>
          </w:p>
        </w:tc>
        <w:tc>
          <w:tcPr>
            <w:tcW w:w="336" w:type="dxa"/>
            <w:tcBorders>
              <w:top w:val="single" w:sz="6" w:space="0" w:color="auto"/>
              <w:bottom w:val="single" w:sz="6" w:space="0" w:color="auto"/>
              <w:right w:val="single" w:sz="6" w:space="0" w:color="auto"/>
            </w:tcBorders>
          </w:tcPr>
          <w:p w14:paraId="259A1C54" w14:textId="77777777" w:rsidR="00E06FE0" w:rsidRDefault="00E06FE0" w:rsidP="00960F67"/>
        </w:tc>
        <w:tc>
          <w:tcPr>
            <w:tcW w:w="1033" w:type="dxa"/>
            <w:tcBorders>
              <w:left w:val="nil"/>
              <w:right w:val="single" w:sz="6" w:space="0" w:color="auto"/>
            </w:tcBorders>
          </w:tcPr>
          <w:p w14:paraId="243D7C5D" w14:textId="77777777" w:rsidR="00E06FE0" w:rsidRDefault="00E06FE0" w:rsidP="00960F67"/>
        </w:tc>
        <w:tc>
          <w:tcPr>
            <w:tcW w:w="1899" w:type="dxa"/>
            <w:tcBorders>
              <w:left w:val="nil"/>
            </w:tcBorders>
          </w:tcPr>
          <w:p w14:paraId="65D8B7F3" w14:textId="77777777" w:rsidR="00E06FE0" w:rsidRPr="007234AB" w:rsidRDefault="00E06FE0" w:rsidP="00960F67">
            <w:r w:rsidRPr="007234AB">
              <w:t>rotatie</w:t>
            </w:r>
          </w:p>
        </w:tc>
        <w:tc>
          <w:tcPr>
            <w:tcW w:w="653" w:type="dxa"/>
            <w:tcBorders>
              <w:left w:val="double" w:sz="6" w:space="0" w:color="auto"/>
            </w:tcBorders>
          </w:tcPr>
          <w:p w14:paraId="4615E003" w14:textId="77777777" w:rsidR="00E06FE0" w:rsidRPr="007234AB" w:rsidRDefault="00E06FE0" w:rsidP="00960F67">
            <w:r w:rsidRPr="007234AB">
              <w:t>EPR</w:t>
            </w:r>
          </w:p>
        </w:tc>
        <w:tc>
          <w:tcPr>
            <w:tcW w:w="4111" w:type="dxa"/>
          </w:tcPr>
          <w:p w14:paraId="503F9ACC" w14:textId="77777777" w:rsidR="00E06FE0" w:rsidRPr="007234AB" w:rsidRDefault="00E06FE0" w:rsidP="00960F67">
            <w:r w:rsidRPr="007234AB">
              <w:t>ele</w:t>
            </w:r>
            <w:r w:rsidR="009127EA">
              <w:t>c</w:t>
            </w:r>
            <w:r w:rsidRPr="007234AB">
              <w:t>tron paramagnetic resonance (ESR)</w:t>
            </w:r>
          </w:p>
        </w:tc>
      </w:tr>
      <w:tr w:rsidR="00E06FE0" w14:paraId="08EEFAE7" w14:textId="77777777" w:rsidTr="001145D4">
        <w:trPr>
          <w:jc w:val="center"/>
        </w:trPr>
        <w:tc>
          <w:tcPr>
            <w:tcW w:w="567" w:type="dxa"/>
          </w:tcPr>
          <w:p w14:paraId="4780F033" w14:textId="77777777" w:rsidR="00E06FE0" w:rsidRPr="007234AB" w:rsidRDefault="00E06FE0" w:rsidP="00960F67">
            <w:r w:rsidRPr="007234AB">
              <w:t>10</w:t>
            </w:r>
            <w:r w:rsidRPr="0035423F">
              <w:rPr>
                <w:vertAlign w:val="superscript"/>
              </w:rPr>
              <w:sym w:font="Symbol" w:char="F02D"/>
            </w:r>
            <w:r w:rsidRPr="0035423F">
              <w:rPr>
                <w:vertAlign w:val="superscript"/>
              </w:rPr>
              <w:t>4</w:t>
            </w:r>
          </w:p>
        </w:tc>
        <w:tc>
          <w:tcPr>
            <w:tcW w:w="336" w:type="dxa"/>
            <w:tcBorders>
              <w:top w:val="single" w:sz="6" w:space="0" w:color="auto"/>
              <w:bottom w:val="single" w:sz="6" w:space="0" w:color="auto"/>
              <w:right w:val="single" w:sz="6" w:space="0" w:color="auto"/>
            </w:tcBorders>
          </w:tcPr>
          <w:p w14:paraId="388BBB2E" w14:textId="77777777" w:rsidR="00E06FE0" w:rsidRDefault="00E06FE0" w:rsidP="00960F67"/>
        </w:tc>
        <w:tc>
          <w:tcPr>
            <w:tcW w:w="1033" w:type="dxa"/>
            <w:tcBorders>
              <w:top w:val="single" w:sz="6" w:space="0" w:color="auto"/>
              <w:left w:val="nil"/>
              <w:right w:val="single" w:sz="6" w:space="0" w:color="auto"/>
            </w:tcBorders>
          </w:tcPr>
          <w:p w14:paraId="6398A7B4" w14:textId="77777777" w:rsidR="00E06FE0" w:rsidRPr="007234AB" w:rsidRDefault="00E06FE0" w:rsidP="00960F67">
            <w:r w:rsidRPr="007234AB">
              <w:t>FIR</w:t>
            </w:r>
          </w:p>
        </w:tc>
        <w:tc>
          <w:tcPr>
            <w:tcW w:w="1899" w:type="dxa"/>
            <w:tcBorders>
              <w:left w:val="nil"/>
            </w:tcBorders>
          </w:tcPr>
          <w:p w14:paraId="726695FB" w14:textId="77777777" w:rsidR="00E06FE0" w:rsidRDefault="00E06FE0" w:rsidP="00960F67"/>
        </w:tc>
        <w:tc>
          <w:tcPr>
            <w:tcW w:w="653" w:type="dxa"/>
            <w:tcBorders>
              <w:left w:val="double" w:sz="6" w:space="0" w:color="auto"/>
            </w:tcBorders>
          </w:tcPr>
          <w:p w14:paraId="6494A61B" w14:textId="77777777" w:rsidR="00E06FE0" w:rsidRPr="007234AB" w:rsidRDefault="00E06FE0" w:rsidP="00960F67">
            <w:r w:rsidRPr="007234AB">
              <w:t>FIR</w:t>
            </w:r>
          </w:p>
        </w:tc>
        <w:tc>
          <w:tcPr>
            <w:tcW w:w="4111" w:type="dxa"/>
          </w:tcPr>
          <w:p w14:paraId="35B5579D" w14:textId="77777777" w:rsidR="00E06FE0" w:rsidRPr="007234AB" w:rsidRDefault="00E06FE0" w:rsidP="00960F67">
            <w:r w:rsidRPr="007234AB">
              <w:t>far infra red</w:t>
            </w:r>
          </w:p>
        </w:tc>
      </w:tr>
      <w:tr w:rsidR="00E06FE0" w14:paraId="58C57EFB" w14:textId="77777777" w:rsidTr="001145D4">
        <w:trPr>
          <w:jc w:val="center"/>
        </w:trPr>
        <w:tc>
          <w:tcPr>
            <w:tcW w:w="567" w:type="dxa"/>
          </w:tcPr>
          <w:p w14:paraId="531C33BA" w14:textId="77777777" w:rsidR="00E06FE0" w:rsidRPr="007234AB" w:rsidRDefault="00E06FE0" w:rsidP="00960F67">
            <w:r w:rsidRPr="007234AB">
              <w:t>10</w:t>
            </w:r>
            <w:r w:rsidRPr="00EC5155">
              <w:rPr>
                <w:vertAlign w:val="superscript"/>
              </w:rPr>
              <w:sym w:font="Symbol" w:char="F02D"/>
            </w:r>
            <w:r w:rsidRPr="00EC5155">
              <w:rPr>
                <w:vertAlign w:val="superscript"/>
              </w:rPr>
              <w:t>5</w:t>
            </w:r>
          </w:p>
        </w:tc>
        <w:tc>
          <w:tcPr>
            <w:tcW w:w="336" w:type="dxa"/>
            <w:tcBorders>
              <w:top w:val="single" w:sz="6" w:space="0" w:color="auto"/>
              <w:right w:val="single" w:sz="6" w:space="0" w:color="auto"/>
            </w:tcBorders>
          </w:tcPr>
          <w:p w14:paraId="7BF94F2B" w14:textId="77777777" w:rsidR="00E06FE0" w:rsidRDefault="00E06FE0" w:rsidP="00960F67"/>
        </w:tc>
        <w:tc>
          <w:tcPr>
            <w:tcW w:w="1033" w:type="dxa"/>
            <w:tcBorders>
              <w:left w:val="nil"/>
              <w:right w:val="single" w:sz="6" w:space="0" w:color="auto"/>
            </w:tcBorders>
          </w:tcPr>
          <w:p w14:paraId="265F1457" w14:textId="77777777" w:rsidR="00E06FE0" w:rsidRDefault="00E06FE0" w:rsidP="00960F67"/>
        </w:tc>
        <w:tc>
          <w:tcPr>
            <w:tcW w:w="1899" w:type="dxa"/>
            <w:tcBorders>
              <w:left w:val="nil"/>
            </w:tcBorders>
          </w:tcPr>
          <w:p w14:paraId="289C20DA" w14:textId="77777777" w:rsidR="00E06FE0" w:rsidRPr="007234AB" w:rsidRDefault="00E06FE0" w:rsidP="00960F67">
            <w:r w:rsidRPr="007234AB">
              <w:t>vibratie</w:t>
            </w:r>
          </w:p>
        </w:tc>
        <w:tc>
          <w:tcPr>
            <w:tcW w:w="653" w:type="dxa"/>
            <w:tcBorders>
              <w:left w:val="double" w:sz="6" w:space="0" w:color="auto"/>
            </w:tcBorders>
          </w:tcPr>
          <w:p w14:paraId="08A51D78" w14:textId="77777777" w:rsidR="00E06FE0" w:rsidRPr="007234AB" w:rsidRDefault="00E06FE0" w:rsidP="00960F67">
            <w:r w:rsidRPr="007234AB">
              <w:t>MW</w:t>
            </w:r>
          </w:p>
        </w:tc>
        <w:tc>
          <w:tcPr>
            <w:tcW w:w="4111" w:type="dxa"/>
          </w:tcPr>
          <w:p w14:paraId="41684901" w14:textId="77777777" w:rsidR="00E06FE0" w:rsidRPr="007234AB" w:rsidRDefault="00E06FE0" w:rsidP="00960F67">
            <w:r w:rsidRPr="007234AB">
              <w:t>micro wave</w:t>
            </w:r>
          </w:p>
        </w:tc>
      </w:tr>
      <w:tr w:rsidR="00E06FE0" w14:paraId="4D62943C" w14:textId="77777777" w:rsidTr="001145D4">
        <w:trPr>
          <w:jc w:val="center"/>
        </w:trPr>
        <w:tc>
          <w:tcPr>
            <w:tcW w:w="567" w:type="dxa"/>
          </w:tcPr>
          <w:p w14:paraId="2BA5584C" w14:textId="77777777" w:rsidR="00E06FE0" w:rsidRPr="007234AB" w:rsidRDefault="00E06FE0" w:rsidP="00960F67">
            <w:r w:rsidRPr="007234AB">
              <w:t>10</w:t>
            </w:r>
            <w:r w:rsidRPr="0035423F">
              <w:rPr>
                <w:vertAlign w:val="superscript"/>
              </w:rPr>
              <w:sym w:font="Symbol" w:char="F02D"/>
            </w:r>
            <w:r w:rsidRPr="0035423F">
              <w:rPr>
                <w:vertAlign w:val="superscript"/>
              </w:rPr>
              <w:t>6</w:t>
            </w:r>
          </w:p>
        </w:tc>
        <w:tc>
          <w:tcPr>
            <w:tcW w:w="336" w:type="dxa"/>
            <w:tcBorders>
              <w:top w:val="single" w:sz="6" w:space="0" w:color="auto"/>
              <w:bottom w:val="single" w:sz="6" w:space="0" w:color="auto"/>
              <w:right w:val="single" w:sz="6" w:space="0" w:color="auto"/>
            </w:tcBorders>
          </w:tcPr>
          <w:p w14:paraId="013931C8" w14:textId="77777777" w:rsidR="00E06FE0" w:rsidRDefault="00E06FE0" w:rsidP="00960F67"/>
        </w:tc>
        <w:tc>
          <w:tcPr>
            <w:tcW w:w="1033" w:type="dxa"/>
            <w:tcBorders>
              <w:top w:val="single" w:sz="6" w:space="0" w:color="auto"/>
              <w:left w:val="nil"/>
              <w:right w:val="single" w:sz="6" w:space="0" w:color="auto"/>
            </w:tcBorders>
          </w:tcPr>
          <w:p w14:paraId="0A3774CA" w14:textId="77777777" w:rsidR="00E06FE0" w:rsidRPr="007234AB" w:rsidRDefault="00E06FE0" w:rsidP="00960F67">
            <w:r w:rsidRPr="007234AB">
              <w:t>NIR</w:t>
            </w:r>
          </w:p>
        </w:tc>
        <w:tc>
          <w:tcPr>
            <w:tcW w:w="1899" w:type="dxa"/>
            <w:tcBorders>
              <w:left w:val="nil"/>
            </w:tcBorders>
          </w:tcPr>
          <w:p w14:paraId="0C882687" w14:textId="77777777" w:rsidR="00E06FE0" w:rsidRDefault="00E06FE0" w:rsidP="00960F67"/>
        </w:tc>
        <w:tc>
          <w:tcPr>
            <w:tcW w:w="653" w:type="dxa"/>
            <w:tcBorders>
              <w:left w:val="double" w:sz="6" w:space="0" w:color="auto"/>
            </w:tcBorders>
          </w:tcPr>
          <w:p w14:paraId="5E3AD069" w14:textId="77777777" w:rsidR="00E06FE0" w:rsidRPr="007234AB" w:rsidRDefault="00E06FE0" w:rsidP="00960F67">
            <w:r w:rsidRPr="007234AB">
              <w:t>NIR</w:t>
            </w:r>
          </w:p>
        </w:tc>
        <w:tc>
          <w:tcPr>
            <w:tcW w:w="4111" w:type="dxa"/>
          </w:tcPr>
          <w:p w14:paraId="115A39A8" w14:textId="77777777" w:rsidR="00E06FE0" w:rsidRPr="007234AB" w:rsidRDefault="00E06FE0" w:rsidP="00960F67">
            <w:r w:rsidRPr="007234AB">
              <w:t>near infra red</w:t>
            </w:r>
          </w:p>
        </w:tc>
      </w:tr>
      <w:tr w:rsidR="00E06FE0" w14:paraId="12ABE729" w14:textId="77777777" w:rsidTr="001145D4">
        <w:trPr>
          <w:jc w:val="center"/>
        </w:trPr>
        <w:tc>
          <w:tcPr>
            <w:tcW w:w="567" w:type="dxa"/>
          </w:tcPr>
          <w:p w14:paraId="59DD9018" w14:textId="77777777" w:rsidR="00E06FE0" w:rsidRPr="007234AB" w:rsidRDefault="00E06FE0" w:rsidP="00960F67">
            <w:r w:rsidRPr="007234AB">
              <w:t>10</w:t>
            </w:r>
            <w:r w:rsidRPr="0035423F">
              <w:rPr>
                <w:vertAlign w:val="superscript"/>
              </w:rPr>
              <w:sym w:font="Symbol" w:char="F02D"/>
            </w:r>
            <w:r w:rsidRPr="0035423F">
              <w:rPr>
                <w:vertAlign w:val="superscript"/>
              </w:rPr>
              <w:t>7</w:t>
            </w:r>
          </w:p>
        </w:tc>
        <w:tc>
          <w:tcPr>
            <w:tcW w:w="336" w:type="dxa"/>
            <w:tcBorders>
              <w:top w:val="single" w:sz="6" w:space="0" w:color="auto"/>
              <w:right w:val="single" w:sz="6" w:space="0" w:color="auto"/>
            </w:tcBorders>
          </w:tcPr>
          <w:p w14:paraId="23EDE1CE" w14:textId="77777777" w:rsidR="00E06FE0" w:rsidRDefault="00E06FE0" w:rsidP="00960F67"/>
        </w:tc>
        <w:tc>
          <w:tcPr>
            <w:tcW w:w="1033" w:type="dxa"/>
            <w:tcBorders>
              <w:top w:val="single" w:sz="6" w:space="0" w:color="auto"/>
              <w:left w:val="nil"/>
              <w:bottom w:val="single" w:sz="6" w:space="0" w:color="auto"/>
              <w:right w:val="single" w:sz="6" w:space="0" w:color="auto"/>
            </w:tcBorders>
          </w:tcPr>
          <w:p w14:paraId="77FC63B0" w14:textId="77777777" w:rsidR="00E06FE0" w:rsidRPr="007234AB" w:rsidRDefault="00E06FE0" w:rsidP="00960F67">
            <w:r w:rsidRPr="007234AB">
              <w:t>VIS/UV</w:t>
            </w:r>
          </w:p>
        </w:tc>
        <w:tc>
          <w:tcPr>
            <w:tcW w:w="1899" w:type="dxa"/>
            <w:tcBorders>
              <w:left w:val="nil"/>
            </w:tcBorders>
          </w:tcPr>
          <w:p w14:paraId="28895E8F" w14:textId="77777777" w:rsidR="00E06FE0" w:rsidRPr="007234AB" w:rsidRDefault="00E06FE0" w:rsidP="00960F67">
            <w:r w:rsidRPr="007234AB">
              <w:t>AAS,UV/VIS,Raman</w:t>
            </w:r>
          </w:p>
        </w:tc>
        <w:tc>
          <w:tcPr>
            <w:tcW w:w="653" w:type="dxa"/>
            <w:tcBorders>
              <w:left w:val="double" w:sz="6" w:space="0" w:color="auto"/>
            </w:tcBorders>
          </w:tcPr>
          <w:p w14:paraId="38FD6519" w14:textId="77777777" w:rsidR="00E06FE0" w:rsidRPr="007234AB" w:rsidRDefault="00E06FE0" w:rsidP="00960F67">
            <w:r w:rsidRPr="007234AB">
              <w:t>NMR</w:t>
            </w:r>
          </w:p>
        </w:tc>
        <w:tc>
          <w:tcPr>
            <w:tcW w:w="4111" w:type="dxa"/>
          </w:tcPr>
          <w:p w14:paraId="6C1C3F0E" w14:textId="77777777" w:rsidR="00E06FE0" w:rsidRPr="007234AB" w:rsidRDefault="00E06FE0" w:rsidP="00960F67">
            <w:r w:rsidRPr="007234AB">
              <w:t>nuclear magnetic resonance</w:t>
            </w:r>
          </w:p>
        </w:tc>
      </w:tr>
      <w:tr w:rsidR="00E06FE0" w14:paraId="3FB6F951" w14:textId="77777777" w:rsidTr="001145D4">
        <w:trPr>
          <w:jc w:val="center"/>
        </w:trPr>
        <w:tc>
          <w:tcPr>
            <w:tcW w:w="567" w:type="dxa"/>
          </w:tcPr>
          <w:p w14:paraId="67CFD919" w14:textId="77777777" w:rsidR="00E06FE0" w:rsidRPr="007234AB" w:rsidRDefault="00E06FE0" w:rsidP="00960F67">
            <w:r w:rsidRPr="007234AB">
              <w:t>10</w:t>
            </w:r>
            <w:r w:rsidRPr="0035423F">
              <w:rPr>
                <w:vertAlign w:val="superscript"/>
              </w:rPr>
              <w:sym w:font="Symbol" w:char="F02D"/>
            </w:r>
            <w:r w:rsidRPr="0035423F">
              <w:rPr>
                <w:vertAlign w:val="superscript"/>
              </w:rPr>
              <w:t>8</w:t>
            </w:r>
          </w:p>
        </w:tc>
        <w:tc>
          <w:tcPr>
            <w:tcW w:w="336" w:type="dxa"/>
            <w:tcBorders>
              <w:top w:val="single" w:sz="6" w:space="0" w:color="auto"/>
              <w:right w:val="single" w:sz="6" w:space="0" w:color="auto"/>
            </w:tcBorders>
          </w:tcPr>
          <w:p w14:paraId="2BC87FAE" w14:textId="77777777" w:rsidR="00E06FE0" w:rsidRDefault="00E06FE0" w:rsidP="00960F67"/>
        </w:tc>
        <w:tc>
          <w:tcPr>
            <w:tcW w:w="1033" w:type="dxa"/>
            <w:tcBorders>
              <w:left w:val="nil"/>
              <w:right w:val="single" w:sz="6" w:space="0" w:color="auto"/>
            </w:tcBorders>
          </w:tcPr>
          <w:p w14:paraId="45D709C2" w14:textId="77777777" w:rsidR="00E06FE0" w:rsidRPr="007234AB" w:rsidRDefault="00E06FE0" w:rsidP="00960F67">
            <w:r w:rsidRPr="007234AB">
              <w:t>VACUÜM</w:t>
            </w:r>
          </w:p>
        </w:tc>
        <w:tc>
          <w:tcPr>
            <w:tcW w:w="1899" w:type="dxa"/>
            <w:tcBorders>
              <w:left w:val="nil"/>
            </w:tcBorders>
          </w:tcPr>
          <w:p w14:paraId="659E1F42" w14:textId="77777777" w:rsidR="00E06FE0" w:rsidRPr="007234AB" w:rsidRDefault="00E06FE0" w:rsidP="00960F67">
            <w:r w:rsidRPr="007234AB">
              <w:t>fluor- /fosforescentie</w:t>
            </w:r>
          </w:p>
        </w:tc>
        <w:tc>
          <w:tcPr>
            <w:tcW w:w="653" w:type="dxa"/>
            <w:tcBorders>
              <w:left w:val="double" w:sz="6" w:space="0" w:color="auto"/>
            </w:tcBorders>
          </w:tcPr>
          <w:p w14:paraId="7E220143" w14:textId="77777777" w:rsidR="00E06FE0" w:rsidRPr="007234AB" w:rsidRDefault="00E06FE0" w:rsidP="00960F67">
            <w:r w:rsidRPr="007234AB">
              <w:t>NQR</w:t>
            </w:r>
          </w:p>
        </w:tc>
        <w:tc>
          <w:tcPr>
            <w:tcW w:w="4111" w:type="dxa"/>
          </w:tcPr>
          <w:p w14:paraId="799762D2" w14:textId="77777777" w:rsidR="00E06FE0" w:rsidRPr="007234AB" w:rsidRDefault="00E06FE0" w:rsidP="00960F67">
            <w:r w:rsidRPr="007234AB">
              <w:t>nuclear quadrupole resonance</w:t>
            </w:r>
          </w:p>
        </w:tc>
      </w:tr>
      <w:tr w:rsidR="00E06FE0" w14:paraId="762E3D9A" w14:textId="77777777" w:rsidTr="001145D4">
        <w:trPr>
          <w:jc w:val="center"/>
        </w:trPr>
        <w:tc>
          <w:tcPr>
            <w:tcW w:w="567" w:type="dxa"/>
          </w:tcPr>
          <w:p w14:paraId="698768F9" w14:textId="77777777" w:rsidR="00E06FE0" w:rsidRPr="007234AB" w:rsidRDefault="00E06FE0" w:rsidP="00960F67">
            <w:r w:rsidRPr="007234AB">
              <w:t>10</w:t>
            </w:r>
            <w:r w:rsidRPr="0035423F">
              <w:rPr>
                <w:vertAlign w:val="superscript"/>
              </w:rPr>
              <w:sym w:font="Symbol" w:char="F02D"/>
            </w:r>
            <w:r w:rsidRPr="0035423F">
              <w:rPr>
                <w:vertAlign w:val="superscript"/>
              </w:rPr>
              <w:t>9</w:t>
            </w:r>
          </w:p>
        </w:tc>
        <w:tc>
          <w:tcPr>
            <w:tcW w:w="336" w:type="dxa"/>
            <w:tcBorders>
              <w:top w:val="single" w:sz="6" w:space="0" w:color="auto"/>
              <w:right w:val="single" w:sz="6" w:space="0" w:color="auto"/>
            </w:tcBorders>
          </w:tcPr>
          <w:p w14:paraId="0AD2FC6A" w14:textId="77777777" w:rsidR="00E06FE0" w:rsidRDefault="00E06FE0" w:rsidP="00960F67"/>
        </w:tc>
        <w:tc>
          <w:tcPr>
            <w:tcW w:w="1033" w:type="dxa"/>
            <w:tcBorders>
              <w:left w:val="nil"/>
              <w:bottom w:val="single" w:sz="6" w:space="0" w:color="auto"/>
              <w:right w:val="single" w:sz="6" w:space="0" w:color="auto"/>
            </w:tcBorders>
          </w:tcPr>
          <w:p w14:paraId="5B2A2DD2" w14:textId="77777777" w:rsidR="00E06FE0" w:rsidRPr="007234AB" w:rsidRDefault="00E06FE0" w:rsidP="00960F67">
            <w:r w:rsidRPr="007234AB">
              <w:t>UV</w:t>
            </w:r>
          </w:p>
        </w:tc>
        <w:tc>
          <w:tcPr>
            <w:tcW w:w="1899" w:type="dxa"/>
            <w:tcBorders>
              <w:left w:val="nil"/>
            </w:tcBorders>
          </w:tcPr>
          <w:p w14:paraId="7C2CBDC8" w14:textId="77777777" w:rsidR="00E06FE0" w:rsidRPr="007234AB" w:rsidRDefault="00E06FE0" w:rsidP="00960F67">
            <w:r w:rsidRPr="007234AB">
              <w:t>UPS</w:t>
            </w:r>
          </w:p>
        </w:tc>
        <w:tc>
          <w:tcPr>
            <w:tcW w:w="653" w:type="dxa"/>
            <w:tcBorders>
              <w:left w:val="double" w:sz="6" w:space="0" w:color="auto"/>
            </w:tcBorders>
          </w:tcPr>
          <w:p w14:paraId="5B79A275" w14:textId="77777777" w:rsidR="00E06FE0" w:rsidRPr="007234AB" w:rsidRDefault="00E06FE0" w:rsidP="00960F67">
            <w:r w:rsidRPr="007234AB">
              <w:t>UPS</w:t>
            </w:r>
          </w:p>
        </w:tc>
        <w:tc>
          <w:tcPr>
            <w:tcW w:w="4111" w:type="dxa"/>
          </w:tcPr>
          <w:p w14:paraId="645A45A2" w14:textId="77777777" w:rsidR="00E06FE0" w:rsidRPr="007234AB" w:rsidRDefault="00E06FE0" w:rsidP="00960F67">
            <w:r w:rsidRPr="007234AB">
              <w:t>ultraviolet photoele</w:t>
            </w:r>
            <w:r w:rsidR="009127EA">
              <w:t>c</w:t>
            </w:r>
            <w:r w:rsidRPr="007234AB">
              <w:t>tron spectroscopy</w:t>
            </w:r>
          </w:p>
        </w:tc>
      </w:tr>
      <w:tr w:rsidR="00E06FE0" w14:paraId="65B2899A" w14:textId="77777777" w:rsidTr="001145D4">
        <w:trPr>
          <w:jc w:val="center"/>
        </w:trPr>
        <w:tc>
          <w:tcPr>
            <w:tcW w:w="567" w:type="dxa"/>
          </w:tcPr>
          <w:p w14:paraId="66FE3068" w14:textId="77777777" w:rsidR="00E06FE0" w:rsidRDefault="00E06FE0" w:rsidP="00960F67"/>
        </w:tc>
        <w:tc>
          <w:tcPr>
            <w:tcW w:w="336" w:type="dxa"/>
            <w:tcBorders>
              <w:bottom w:val="single" w:sz="6" w:space="0" w:color="auto"/>
              <w:right w:val="single" w:sz="6" w:space="0" w:color="auto"/>
            </w:tcBorders>
          </w:tcPr>
          <w:p w14:paraId="4094028A" w14:textId="77777777" w:rsidR="00E06FE0" w:rsidRDefault="00E06FE0" w:rsidP="00960F67"/>
        </w:tc>
        <w:tc>
          <w:tcPr>
            <w:tcW w:w="1033" w:type="dxa"/>
            <w:tcBorders>
              <w:left w:val="nil"/>
              <w:right w:val="single" w:sz="6" w:space="0" w:color="auto"/>
            </w:tcBorders>
          </w:tcPr>
          <w:p w14:paraId="09322C2C" w14:textId="77777777" w:rsidR="00E06FE0" w:rsidRDefault="00E06FE0" w:rsidP="00960F67"/>
        </w:tc>
        <w:tc>
          <w:tcPr>
            <w:tcW w:w="1899" w:type="dxa"/>
            <w:tcBorders>
              <w:left w:val="nil"/>
            </w:tcBorders>
          </w:tcPr>
          <w:p w14:paraId="64D544C3" w14:textId="77777777" w:rsidR="00E06FE0" w:rsidRDefault="00E06FE0" w:rsidP="00960F67"/>
        </w:tc>
        <w:tc>
          <w:tcPr>
            <w:tcW w:w="653" w:type="dxa"/>
            <w:tcBorders>
              <w:left w:val="double" w:sz="6" w:space="0" w:color="auto"/>
            </w:tcBorders>
          </w:tcPr>
          <w:p w14:paraId="64BBD031" w14:textId="77777777" w:rsidR="00E06FE0" w:rsidRDefault="00E06FE0" w:rsidP="00960F67"/>
        </w:tc>
        <w:tc>
          <w:tcPr>
            <w:tcW w:w="4111" w:type="dxa"/>
          </w:tcPr>
          <w:p w14:paraId="142EE276" w14:textId="77777777" w:rsidR="00E06FE0" w:rsidRDefault="00E06FE0" w:rsidP="00960F67"/>
        </w:tc>
      </w:tr>
      <w:tr w:rsidR="00E06FE0" w14:paraId="6FCA2F02" w14:textId="77777777" w:rsidTr="001145D4">
        <w:trPr>
          <w:jc w:val="center"/>
        </w:trPr>
        <w:tc>
          <w:tcPr>
            <w:tcW w:w="567" w:type="dxa"/>
          </w:tcPr>
          <w:p w14:paraId="0D55D6C1" w14:textId="77777777" w:rsidR="00E06FE0" w:rsidRPr="007234AB" w:rsidRDefault="00E06FE0" w:rsidP="00960F67">
            <w:r w:rsidRPr="007234AB">
              <w:t>10</w:t>
            </w:r>
            <w:r w:rsidRPr="0035423F">
              <w:rPr>
                <w:vertAlign w:val="superscript"/>
              </w:rPr>
              <w:sym w:font="Symbol" w:char="F02D"/>
            </w:r>
            <w:r w:rsidRPr="0035423F">
              <w:rPr>
                <w:vertAlign w:val="superscript"/>
              </w:rPr>
              <w:t>10</w:t>
            </w:r>
          </w:p>
        </w:tc>
        <w:tc>
          <w:tcPr>
            <w:tcW w:w="336" w:type="dxa"/>
            <w:tcBorders>
              <w:top w:val="single" w:sz="6" w:space="0" w:color="auto"/>
              <w:right w:val="single" w:sz="6" w:space="0" w:color="auto"/>
            </w:tcBorders>
          </w:tcPr>
          <w:p w14:paraId="311C5C9E" w14:textId="77777777" w:rsidR="00E06FE0" w:rsidRDefault="00E06FE0" w:rsidP="00960F67"/>
        </w:tc>
        <w:tc>
          <w:tcPr>
            <w:tcW w:w="1033" w:type="dxa"/>
            <w:tcBorders>
              <w:left w:val="nil"/>
              <w:right w:val="single" w:sz="6" w:space="0" w:color="auto"/>
            </w:tcBorders>
          </w:tcPr>
          <w:p w14:paraId="2819DD36" w14:textId="77777777" w:rsidR="00E06FE0" w:rsidRDefault="00E06FE0" w:rsidP="00960F67"/>
        </w:tc>
        <w:tc>
          <w:tcPr>
            <w:tcW w:w="1899" w:type="dxa"/>
            <w:tcBorders>
              <w:left w:val="nil"/>
            </w:tcBorders>
          </w:tcPr>
          <w:p w14:paraId="034822DC" w14:textId="77777777" w:rsidR="00E06FE0" w:rsidRDefault="00E06FE0" w:rsidP="00960F67"/>
        </w:tc>
        <w:tc>
          <w:tcPr>
            <w:tcW w:w="653" w:type="dxa"/>
            <w:tcBorders>
              <w:left w:val="double" w:sz="6" w:space="0" w:color="auto"/>
            </w:tcBorders>
          </w:tcPr>
          <w:p w14:paraId="016DF4EB" w14:textId="77777777" w:rsidR="00E06FE0" w:rsidRPr="007234AB" w:rsidRDefault="00E06FE0" w:rsidP="00960F67">
            <w:r w:rsidRPr="007234AB">
              <w:t>UV</w:t>
            </w:r>
          </w:p>
        </w:tc>
        <w:tc>
          <w:tcPr>
            <w:tcW w:w="4111" w:type="dxa"/>
          </w:tcPr>
          <w:p w14:paraId="7259882E" w14:textId="77777777" w:rsidR="00E06FE0" w:rsidRPr="007234AB" w:rsidRDefault="00E06FE0" w:rsidP="00960F67">
            <w:r w:rsidRPr="007234AB">
              <w:t>ultraviolet</w:t>
            </w:r>
          </w:p>
        </w:tc>
      </w:tr>
      <w:tr w:rsidR="00E06FE0" w14:paraId="5E6BEDA2" w14:textId="77777777" w:rsidTr="001145D4">
        <w:trPr>
          <w:jc w:val="center"/>
        </w:trPr>
        <w:tc>
          <w:tcPr>
            <w:tcW w:w="567" w:type="dxa"/>
          </w:tcPr>
          <w:p w14:paraId="3A7A58E3" w14:textId="77777777" w:rsidR="00E06FE0" w:rsidRPr="007234AB" w:rsidRDefault="00E06FE0" w:rsidP="00960F67">
            <w:r w:rsidRPr="007234AB">
              <w:t>10</w:t>
            </w:r>
            <w:r w:rsidRPr="0035423F">
              <w:rPr>
                <w:vertAlign w:val="superscript"/>
              </w:rPr>
              <w:sym w:font="Symbol" w:char="F02D"/>
            </w:r>
            <w:r w:rsidRPr="0035423F">
              <w:rPr>
                <w:vertAlign w:val="superscript"/>
              </w:rPr>
              <w:t>11</w:t>
            </w:r>
          </w:p>
        </w:tc>
        <w:tc>
          <w:tcPr>
            <w:tcW w:w="336" w:type="dxa"/>
            <w:tcBorders>
              <w:top w:val="single" w:sz="6" w:space="0" w:color="auto"/>
              <w:bottom w:val="single" w:sz="6" w:space="0" w:color="auto"/>
              <w:right w:val="single" w:sz="6" w:space="0" w:color="auto"/>
            </w:tcBorders>
          </w:tcPr>
          <w:p w14:paraId="02B0CB5E" w14:textId="77777777" w:rsidR="00E06FE0" w:rsidRDefault="00E06FE0" w:rsidP="00960F67"/>
        </w:tc>
        <w:tc>
          <w:tcPr>
            <w:tcW w:w="1033" w:type="dxa"/>
            <w:tcBorders>
              <w:left w:val="nil"/>
              <w:right w:val="single" w:sz="6" w:space="0" w:color="auto"/>
            </w:tcBorders>
          </w:tcPr>
          <w:p w14:paraId="537692E3" w14:textId="77777777" w:rsidR="006E3EC8" w:rsidRDefault="006E3EC8" w:rsidP="00960F67">
            <w:r>
              <w:t>röntgen-</w:t>
            </w:r>
          </w:p>
          <w:p w14:paraId="06EE0216" w14:textId="77777777" w:rsidR="00E06FE0" w:rsidRPr="007234AB" w:rsidRDefault="00E06FE0" w:rsidP="00960F67">
            <w:r w:rsidRPr="007234AB">
              <w:t>straal</w:t>
            </w:r>
          </w:p>
        </w:tc>
        <w:tc>
          <w:tcPr>
            <w:tcW w:w="1899" w:type="dxa"/>
            <w:tcBorders>
              <w:left w:val="nil"/>
            </w:tcBorders>
          </w:tcPr>
          <w:p w14:paraId="73D2B485" w14:textId="77777777" w:rsidR="00E06FE0" w:rsidRPr="007234AB" w:rsidRDefault="00E06FE0" w:rsidP="00960F67">
            <w:r w:rsidRPr="007234AB">
              <w:t>XPS, ESCA</w:t>
            </w:r>
          </w:p>
        </w:tc>
        <w:tc>
          <w:tcPr>
            <w:tcW w:w="653" w:type="dxa"/>
            <w:tcBorders>
              <w:left w:val="double" w:sz="6" w:space="0" w:color="auto"/>
            </w:tcBorders>
          </w:tcPr>
          <w:p w14:paraId="75644ACC" w14:textId="77777777" w:rsidR="00E06FE0" w:rsidRPr="007234AB" w:rsidRDefault="00E06FE0" w:rsidP="00960F67">
            <w:r w:rsidRPr="007234AB">
              <w:t>VIS</w:t>
            </w:r>
          </w:p>
        </w:tc>
        <w:tc>
          <w:tcPr>
            <w:tcW w:w="4111" w:type="dxa"/>
          </w:tcPr>
          <w:p w14:paraId="23967750" w14:textId="77777777" w:rsidR="00E06FE0" w:rsidRPr="007234AB" w:rsidRDefault="00E06FE0" w:rsidP="00960F67">
            <w:r w:rsidRPr="007234AB">
              <w:t>visual</w:t>
            </w:r>
          </w:p>
        </w:tc>
      </w:tr>
      <w:tr w:rsidR="00E06FE0" w:rsidRPr="003D2781" w14:paraId="01D1EDF1" w14:textId="77777777" w:rsidTr="001145D4">
        <w:trPr>
          <w:jc w:val="center"/>
        </w:trPr>
        <w:tc>
          <w:tcPr>
            <w:tcW w:w="567" w:type="dxa"/>
          </w:tcPr>
          <w:p w14:paraId="6D885B2E" w14:textId="77777777" w:rsidR="00E06FE0" w:rsidRPr="007234AB" w:rsidRDefault="00E06FE0" w:rsidP="00960F67">
            <w:r w:rsidRPr="007234AB">
              <w:t>10</w:t>
            </w:r>
            <w:r w:rsidRPr="0035423F">
              <w:rPr>
                <w:vertAlign w:val="superscript"/>
              </w:rPr>
              <w:sym w:font="Symbol" w:char="F02D"/>
            </w:r>
            <w:r w:rsidRPr="0035423F">
              <w:rPr>
                <w:vertAlign w:val="superscript"/>
              </w:rPr>
              <w:t>12</w:t>
            </w:r>
          </w:p>
        </w:tc>
        <w:tc>
          <w:tcPr>
            <w:tcW w:w="336" w:type="dxa"/>
            <w:tcBorders>
              <w:right w:val="single" w:sz="6" w:space="0" w:color="auto"/>
            </w:tcBorders>
          </w:tcPr>
          <w:p w14:paraId="231EF32B" w14:textId="77777777" w:rsidR="00E06FE0" w:rsidRDefault="00E06FE0" w:rsidP="00960F67"/>
        </w:tc>
        <w:tc>
          <w:tcPr>
            <w:tcW w:w="1033" w:type="dxa"/>
            <w:tcBorders>
              <w:left w:val="nil"/>
              <w:right w:val="single" w:sz="6" w:space="0" w:color="auto"/>
            </w:tcBorders>
          </w:tcPr>
          <w:p w14:paraId="75636B0B" w14:textId="77777777" w:rsidR="00E06FE0" w:rsidRDefault="00E06FE0" w:rsidP="00960F67"/>
        </w:tc>
        <w:tc>
          <w:tcPr>
            <w:tcW w:w="1899" w:type="dxa"/>
            <w:tcBorders>
              <w:left w:val="nil"/>
            </w:tcBorders>
          </w:tcPr>
          <w:p w14:paraId="020E8E92" w14:textId="77777777" w:rsidR="00E06FE0" w:rsidRDefault="00E06FE0" w:rsidP="00960F67"/>
        </w:tc>
        <w:tc>
          <w:tcPr>
            <w:tcW w:w="653" w:type="dxa"/>
            <w:tcBorders>
              <w:left w:val="double" w:sz="6" w:space="0" w:color="auto"/>
            </w:tcBorders>
          </w:tcPr>
          <w:p w14:paraId="0380170A" w14:textId="77777777" w:rsidR="00E06FE0" w:rsidRPr="007234AB" w:rsidRDefault="00E06FE0" w:rsidP="00960F67">
            <w:r w:rsidRPr="007234AB">
              <w:t>XPS</w:t>
            </w:r>
          </w:p>
        </w:tc>
        <w:tc>
          <w:tcPr>
            <w:tcW w:w="4111" w:type="dxa"/>
          </w:tcPr>
          <w:p w14:paraId="64007D40" w14:textId="77777777" w:rsidR="00E06FE0" w:rsidRPr="00742ED5" w:rsidRDefault="00E06FE0" w:rsidP="00960F67">
            <w:pPr>
              <w:rPr>
                <w:lang w:val="en-GB"/>
              </w:rPr>
            </w:pPr>
            <w:r w:rsidRPr="00742ED5">
              <w:rPr>
                <w:lang w:val="en-GB"/>
              </w:rPr>
              <w:t>X-ray photoele</w:t>
            </w:r>
            <w:r w:rsidR="009127EA">
              <w:rPr>
                <w:lang w:val="en-GB"/>
              </w:rPr>
              <w:t>c</w:t>
            </w:r>
            <w:r w:rsidRPr="00742ED5">
              <w:rPr>
                <w:lang w:val="en-GB"/>
              </w:rPr>
              <w:t>tron spectroscopy (vgl. ESCA)</w:t>
            </w:r>
          </w:p>
        </w:tc>
      </w:tr>
      <w:tr w:rsidR="00E06FE0" w:rsidRPr="003D2781" w14:paraId="4573DB18" w14:textId="77777777" w:rsidTr="001145D4">
        <w:trPr>
          <w:jc w:val="center"/>
        </w:trPr>
        <w:tc>
          <w:tcPr>
            <w:tcW w:w="567" w:type="dxa"/>
          </w:tcPr>
          <w:p w14:paraId="6DA1D7BE" w14:textId="77777777" w:rsidR="00E06FE0" w:rsidRPr="00742ED5" w:rsidRDefault="00E06FE0" w:rsidP="00960F67">
            <w:pPr>
              <w:rPr>
                <w:lang w:val="en-GB"/>
              </w:rPr>
            </w:pPr>
          </w:p>
        </w:tc>
        <w:tc>
          <w:tcPr>
            <w:tcW w:w="336" w:type="dxa"/>
            <w:tcBorders>
              <w:bottom w:val="single" w:sz="6" w:space="0" w:color="auto"/>
              <w:right w:val="single" w:sz="6" w:space="0" w:color="auto"/>
            </w:tcBorders>
          </w:tcPr>
          <w:p w14:paraId="74DE7FC5" w14:textId="77777777" w:rsidR="00E06FE0" w:rsidRPr="00742ED5" w:rsidRDefault="00E06FE0" w:rsidP="00960F67">
            <w:pPr>
              <w:rPr>
                <w:lang w:val="en-GB"/>
              </w:rPr>
            </w:pPr>
          </w:p>
        </w:tc>
        <w:tc>
          <w:tcPr>
            <w:tcW w:w="1033" w:type="dxa"/>
            <w:tcBorders>
              <w:top w:val="single" w:sz="6" w:space="0" w:color="auto"/>
              <w:left w:val="nil"/>
              <w:right w:val="single" w:sz="6" w:space="0" w:color="auto"/>
            </w:tcBorders>
          </w:tcPr>
          <w:p w14:paraId="16D8A121" w14:textId="77777777" w:rsidR="00E06FE0" w:rsidRPr="00742ED5" w:rsidRDefault="00E06FE0" w:rsidP="00960F67">
            <w:pPr>
              <w:rPr>
                <w:lang w:val="en-GB"/>
              </w:rPr>
            </w:pPr>
          </w:p>
        </w:tc>
        <w:tc>
          <w:tcPr>
            <w:tcW w:w="1899" w:type="dxa"/>
            <w:tcBorders>
              <w:left w:val="nil"/>
            </w:tcBorders>
          </w:tcPr>
          <w:p w14:paraId="0FAA2C82" w14:textId="77777777" w:rsidR="00E06FE0" w:rsidRPr="00742ED5" w:rsidRDefault="00E06FE0" w:rsidP="00960F67">
            <w:pPr>
              <w:rPr>
                <w:lang w:val="en-GB"/>
              </w:rPr>
            </w:pPr>
          </w:p>
        </w:tc>
        <w:tc>
          <w:tcPr>
            <w:tcW w:w="653" w:type="dxa"/>
            <w:tcBorders>
              <w:left w:val="double" w:sz="6" w:space="0" w:color="auto"/>
            </w:tcBorders>
          </w:tcPr>
          <w:p w14:paraId="0E7A2F93" w14:textId="77777777" w:rsidR="00E06FE0" w:rsidRPr="00742ED5" w:rsidRDefault="00E06FE0" w:rsidP="00960F67">
            <w:pPr>
              <w:rPr>
                <w:lang w:val="en-GB"/>
              </w:rPr>
            </w:pPr>
          </w:p>
        </w:tc>
        <w:tc>
          <w:tcPr>
            <w:tcW w:w="4111" w:type="dxa"/>
          </w:tcPr>
          <w:p w14:paraId="007FE4A9" w14:textId="77777777" w:rsidR="00E06FE0" w:rsidRPr="00742ED5" w:rsidRDefault="00E06FE0" w:rsidP="00960F67">
            <w:pPr>
              <w:rPr>
                <w:lang w:val="en-GB"/>
              </w:rPr>
            </w:pPr>
          </w:p>
        </w:tc>
      </w:tr>
      <w:tr w:rsidR="00E06FE0" w14:paraId="19C8F63B" w14:textId="77777777" w:rsidTr="001145D4">
        <w:trPr>
          <w:jc w:val="center"/>
        </w:trPr>
        <w:tc>
          <w:tcPr>
            <w:tcW w:w="567" w:type="dxa"/>
          </w:tcPr>
          <w:p w14:paraId="08A90E4D" w14:textId="77777777" w:rsidR="00E06FE0" w:rsidRPr="007234AB" w:rsidRDefault="00E06FE0" w:rsidP="00960F67">
            <w:r w:rsidRPr="007234AB">
              <w:t>10</w:t>
            </w:r>
            <w:r w:rsidRPr="0035423F">
              <w:rPr>
                <w:vertAlign w:val="superscript"/>
              </w:rPr>
              <w:sym w:font="Symbol" w:char="F02D"/>
            </w:r>
            <w:r w:rsidRPr="0035423F">
              <w:rPr>
                <w:vertAlign w:val="superscript"/>
              </w:rPr>
              <w:t>13</w:t>
            </w:r>
          </w:p>
        </w:tc>
        <w:tc>
          <w:tcPr>
            <w:tcW w:w="336" w:type="dxa"/>
            <w:tcBorders>
              <w:right w:val="single" w:sz="6" w:space="0" w:color="auto"/>
            </w:tcBorders>
          </w:tcPr>
          <w:p w14:paraId="58965219" w14:textId="77777777" w:rsidR="00E06FE0" w:rsidRDefault="00E06FE0" w:rsidP="00960F67"/>
        </w:tc>
        <w:tc>
          <w:tcPr>
            <w:tcW w:w="1033" w:type="dxa"/>
            <w:tcBorders>
              <w:left w:val="nil"/>
              <w:right w:val="single" w:sz="6" w:space="0" w:color="auto"/>
            </w:tcBorders>
          </w:tcPr>
          <w:p w14:paraId="19D876C8" w14:textId="77777777" w:rsidR="00E06FE0" w:rsidRPr="007234AB" w:rsidRDefault="006E3EC8" w:rsidP="00960F67">
            <w:r>
              <w:rPr>
                <w:rFonts w:ascii="Symbol" w:hAnsi="Symbol"/>
              </w:rPr>
              <w:t></w:t>
            </w:r>
            <w:r w:rsidR="00E06FE0" w:rsidRPr="007234AB">
              <w:t>-straal</w:t>
            </w:r>
          </w:p>
        </w:tc>
        <w:tc>
          <w:tcPr>
            <w:tcW w:w="1899" w:type="dxa"/>
            <w:tcBorders>
              <w:left w:val="nil"/>
            </w:tcBorders>
          </w:tcPr>
          <w:p w14:paraId="20518723" w14:textId="77777777" w:rsidR="00E06FE0" w:rsidRPr="007234AB" w:rsidRDefault="00E06FE0" w:rsidP="00960F67">
            <w:r w:rsidRPr="007234AB">
              <w:t>Mössbauer</w:t>
            </w:r>
          </w:p>
        </w:tc>
        <w:tc>
          <w:tcPr>
            <w:tcW w:w="653" w:type="dxa"/>
            <w:tcBorders>
              <w:left w:val="double" w:sz="6" w:space="0" w:color="auto"/>
            </w:tcBorders>
          </w:tcPr>
          <w:p w14:paraId="72BA1132" w14:textId="77777777" w:rsidR="00E06FE0" w:rsidRPr="007234AB" w:rsidRDefault="00E06FE0" w:rsidP="00960F67">
            <w:r w:rsidRPr="007234AB">
              <w:t>X-ray</w:t>
            </w:r>
          </w:p>
        </w:tc>
        <w:tc>
          <w:tcPr>
            <w:tcW w:w="4111" w:type="dxa"/>
          </w:tcPr>
          <w:p w14:paraId="67328FF1" w14:textId="77777777" w:rsidR="00E06FE0" w:rsidRPr="007234AB" w:rsidRDefault="00E06FE0" w:rsidP="00960F67">
            <w:r w:rsidRPr="007234AB">
              <w:t>röntgenstraling</w:t>
            </w:r>
          </w:p>
        </w:tc>
      </w:tr>
      <w:tr w:rsidR="00E06FE0" w14:paraId="016CFD77" w14:textId="77777777" w:rsidTr="001145D4">
        <w:trPr>
          <w:jc w:val="center"/>
        </w:trPr>
        <w:tc>
          <w:tcPr>
            <w:tcW w:w="567" w:type="dxa"/>
          </w:tcPr>
          <w:p w14:paraId="4D9AFB91" w14:textId="77777777" w:rsidR="00E06FE0" w:rsidRDefault="00E06FE0" w:rsidP="00960F67"/>
        </w:tc>
        <w:tc>
          <w:tcPr>
            <w:tcW w:w="336" w:type="dxa"/>
          </w:tcPr>
          <w:p w14:paraId="4DB1C41D" w14:textId="77777777" w:rsidR="00E06FE0" w:rsidRDefault="00E06FE0" w:rsidP="00960F67"/>
        </w:tc>
        <w:tc>
          <w:tcPr>
            <w:tcW w:w="1033" w:type="dxa"/>
            <w:tcBorders>
              <w:left w:val="nil"/>
            </w:tcBorders>
          </w:tcPr>
          <w:p w14:paraId="37BD6F97" w14:textId="77777777" w:rsidR="00E06FE0" w:rsidRDefault="00E06FE0" w:rsidP="00960F67"/>
        </w:tc>
        <w:tc>
          <w:tcPr>
            <w:tcW w:w="1899" w:type="dxa"/>
            <w:tcBorders>
              <w:left w:val="nil"/>
            </w:tcBorders>
          </w:tcPr>
          <w:p w14:paraId="796ED2A3" w14:textId="77777777" w:rsidR="00E06FE0" w:rsidRDefault="00E06FE0" w:rsidP="00960F67"/>
        </w:tc>
        <w:tc>
          <w:tcPr>
            <w:tcW w:w="653" w:type="dxa"/>
            <w:tcBorders>
              <w:left w:val="double" w:sz="6" w:space="0" w:color="auto"/>
            </w:tcBorders>
          </w:tcPr>
          <w:p w14:paraId="2B93AECD" w14:textId="77777777" w:rsidR="00E06FE0" w:rsidRPr="007234AB" w:rsidRDefault="00E06FE0" w:rsidP="00960F67">
            <w:r w:rsidRPr="007234AB">
              <w:t>Y-ray</w:t>
            </w:r>
          </w:p>
        </w:tc>
        <w:tc>
          <w:tcPr>
            <w:tcW w:w="4111" w:type="dxa"/>
          </w:tcPr>
          <w:p w14:paraId="5BA5C46A" w14:textId="77777777" w:rsidR="00E06FE0" w:rsidRDefault="00E06FE0" w:rsidP="00960F67">
            <w:pPr>
              <w:rPr>
                <w:sz w:val="20"/>
              </w:rPr>
            </w:pPr>
            <w:r>
              <w:rPr>
                <w:rFonts w:ascii="Symbol" w:hAnsi="Symbol"/>
                <w:sz w:val="20"/>
              </w:rPr>
              <w:t></w:t>
            </w:r>
            <w:r w:rsidRPr="007234AB">
              <w:t>-straling</w:t>
            </w:r>
          </w:p>
        </w:tc>
      </w:tr>
    </w:tbl>
    <w:p w14:paraId="4D44615F" w14:textId="77777777" w:rsidR="00E06FE0" w:rsidRDefault="00E06FE0" w:rsidP="00501B20">
      <w:pPr>
        <w:pStyle w:val="Kop3"/>
      </w:pPr>
      <w:bookmarkStart w:id="615" w:name="_Toc384880782"/>
      <w:bookmarkStart w:id="616" w:name="_Toc435887970"/>
      <w:bookmarkStart w:id="617" w:name="_Toc435888450"/>
      <w:bookmarkStart w:id="618" w:name="_Toc509390641"/>
      <w:bookmarkStart w:id="619" w:name="_Toc4590003"/>
      <w:bookmarkStart w:id="620" w:name="_Toc4679247"/>
      <w:bookmarkStart w:id="621" w:name="_Toc4918033"/>
      <w:bookmarkStart w:id="622" w:name="_Toc518556056"/>
      <w:r>
        <w:t>Enkele veel gebruikte eenheden</w:t>
      </w:r>
      <w:bookmarkEnd w:id="615"/>
      <w:bookmarkEnd w:id="616"/>
      <w:bookmarkEnd w:id="617"/>
      <w:bookmarkEnd w:id="618"/>
      <w:bookmarkEnd w:id="619"/>
      <w:bookmarkEnd w:id="620"/>
      <w:bookmarkEnd w:id="621"/>
      <w:bookmarkEnd w:id="622"/>
    </w:p>
    <w:p w14:paraId="53585A9E" w14:textId="52B41A48" w:rsidR="00E06FE0" w:rsidRDefault="00E06FE0" w:rsidP="00960F67">
      <w:r>
        <w:t xml:space="preserve">De karakteristieke grootheden </w:t>
      </w:r>
      <w:r w:rsidR="00547B8A">
        <w:rPr>
          <w:bCs/>
        </w:rPr>
        <w:fldChar w:fldCharType="begin"/>
      </w:r>
      <w:r w:rsidR="001B1231">
        <w:instrText xml:space="preserve"> XE "</w:instrText>
      </w:r>
      <w:r w:rsidR="001B1231" w:rsidRPr="001B1231">
        <w:instrText xml:space="preserve"> </w:instrText>
      </w:r>
      <w:r w:rsidR="001B1231" w:rsidRPr="00A84C3B">
        <w:instrText>spectroscopische</w:instrText>
      </w:r>
      <w:r w:rsidR="001B1231">
        <w:rPr>
          <w:bCs/>
        </w:rPr>
        <w:instrText>:technieken</w:instrText>
      </w:r>
      <w:r w:rsidR="001B1231">
        <w:instrText xml:space="preserve">" </w:instrText>
      </w:r>
      <w:r w:rsidR="00547B8A">
        <w:rPr>
          <w:bCs/>
        </w:rPr>
        <w:fldChar w:fldCharType="end"/>
      </w:r>
      <w:r>
        <w:t>van elektromagnetische straling kunnen zeer uiteenlopende waarden aannemen (</w:t>
      </w:r>
      <w:fldSimple w:instr=" REF _Ref382830381 \* MERGEFORMAT ">
        <w:r w:rsidR="004927E7" w:rsidRPr="002E0348">
          <w:t xml:space="preserve">Tabel </w:t>
        </w:r>
        <w:r w:rsidR="004927E7">
          <w:rPr>
            <w:noProof/>
          </w:rPr>
          <w:t>8</w:t>
        </w:r>
      </w:fldSimple>
      <w:r>
        <w:t>). Aangezien in de dagelijkse praktijk bij voorkeur gebruik gemaakt wordt van eenvoudige gehele getallen, worden er in de diverse gebieden van het elektromagnetische spectrum verschillende eenheden gebruikt:</w:t>
      </w:r>
    </w:p>
    <w:p w14:paraId="7F995448" w14:textId="77777777" w:rsidR="00E06FE0" w:rsidRDefault="00E06FE0" w:rsidP="00960F67">
      <w:r>
        <w:rPr>
          <w:i/>
        </w:rPr>
        <w:t>Golflengte</w:t>
      </w:r>
      <w:r w:rsidR="00547B8A" w:rsidRPr="00087FA8">
        <w:fldChar w:fldCharType="begin"/>
      </w:r>
      <w:r w:rsidR="00697D27" w:rsidRPr="00087FA8">
        <w:instrText xml:space="preserve"> XE "golf</w:instrText>
      </w:r>
      <w:r w:rsidR="00DC096F">
        <w:instrText>:-</w:instrText>
      </w:r>
      <w:r w:rsidR="00697D27" w:rsidRPr="00087FA8">
        <w:instrText xml:space="preserve">lengte" </w:instrText>
      </w:r>
      <w:r w:rsidR="00547B8A" w:rsidRPr="00087FA8">
        <w:fldChar w:fldCharType="end"/>
      </w:r>
      <w:r>
        <w:rPr>
          <w:i/>
        </w:rPr>
        <w:t>:</w:t>
      </w:r>
      <w:r>
        <w:t xml:space="preserve"> dimensie: meter</w:t>
      </w:r>
    </w:p>
    <w:p w14:paraId="38435C25" w14:textId="77777777" w:rsidR="00E06FE0" w:rsidRDefault="00E06FE0" w:rsidP="00960F67">
      <w:r>
        <w:t>De golflengte wordt uitgedrukt in onderdelen of veelvouden van de meter. Hiervoor worden voorvoegsels gebruikt.</w:t>
      </w:r>
    </w:p>
    <w:p w14:paraId="0B32D960" w14:textId="77777777" w:rsidR="00E06FE0" w:rsidRDefault="00E06FE0" w:rsidP="00960F67">
      <w:r>
        <w:t xml:space="preserve">1 </w:t>
      </w:r>
      <w:r>
        <w:rPr>
          <w:rFonts w:ascii="Symbol" w:hAnsi="Symbol"/>
        </w:rPr>
        <w:t></w:t>
      </w:r>
      <w:r>
        <w:t>m (1 micron) = 10</w:t>
      </w:r>
      <w:r>
        <w:rPr>
          <w:vertAlign w:val="superscript"/>
        </w:rPr>
        <w:sym w:font="Symbol" w:char="F02D"/>
      </w:r>
      <w:r>
        <w:rPr>
          <w:vertAlign w:val="superscript"/>
        </w:rPr>
        <w:t>6</w:t>
      </w:r>
      <w:r>
        <w:t xml:space="preserve"> m; gebruikt in de IR-spectroscopie.</w:t>
      </w:r>
    </w:p>
    <w:p w14:paraId="38C9FADD" w14:textId="77777777" w:rsidR="00E06FE0" w:rsidRDefault="00E06FE0" w:rsidP="00960F67">
      <w:r>
        <w:t>1 nm (1 nanometer) = 10</w:t>
      </w:r>
      <w:r>
        <w:rPr>
          <w:vertAlign w:val="superscript"/>
        </w:rPr>
        <w:sym w:font="Symbol" w:char="F02D"/>
      </w:r>
      <w:r>
        <w:rPr>
          <w:vertAlign w:val="superscript"/>
        </w:rPr>
        <w:t>9</w:t>
      </w:r>
      <w:r>
        <w:t xml:space="preserve"> m; Gebruikt in de UV/Vis-spectroscopie.</w:t>
      </w:r>
    </w:p>
    <w:p w14:paraId="37A9B299" w14:textId="77777777" w:rsidR="00E06FE0" w:rsidRDefault="00E06FE0" w:rsidP="00960F67">
      <w:r>
        <w:t>Zeer kleine golflengten worden nog dikwijls uitgedrukt in de eenheid Ångstrøm.</w:t>
      </w:r>
      <w:r w:rsidR="00344A95">
        <w:br/>
      </w:r>
      <w:r>
        <w:t>1 Å = 10</w:t>
      </w:r>
      <w:r>
        <w:rPr>
          <w:vertAlign w:val="superscript"/>
        </w:rPr>
        <w:sym w:font="Symbol" w:char="F02D"/>
      </w:r>
      <w:r>
        <w:rPr>
          <w:vertAlign w:val="superscript"/>
        </w:rPr>
        <w:t>10</w:t>
      </w:r>
      <w:r>
        <w:t xml:space="preserve"> m = 0,1</w:t>
      </w:r>
      <w:r w:rsidR="00054EFF">
        <w:t xml:space="preserve"> </w:t>
      </w:r>
      <w:r>
        <w:t>nm; gebruikt in röntgenspectroscopie.</w:t>
      </w:r>
    </w:p>
    <w:p w14:paraId="043567E9" w14:textId="77777777" w:rsidR="00E06FE0" w:rsidRDefault="00E06FE0" w:rsidP="00960F67"/>
    <w:p w14:paraId="0FDFFE55" w14:textId="77777777" w:rsidR="00E06FE0" w:rsidRDefault="00E06FE0" w:rsidP="00960F67">
      <w:r>
        <w:rPr>
          <w:i/>
        </w:rPr>
        <w:t>Frequentie</w:t>
      </w:r>
      <w:r w:rsidR="00547B8A" w:rsidRPr="00087FA8">
        <w:fldChar w:fldCharType="begin"/>
      </w:r>
      <w:r w:rsidR="00697D27" w:rsidRPr="00087FA8">
        <w:instrText xml:space="preserve"> XE "frequentie" </w:instrText>
      </w:r>
      <w:r w:rsidR="00547B8A" w:rsidRPr="00087FA8">
        <w:fldChar w:fldCharType="end"/>
      </w:r>
      <w:r>
        <w:rPr>
          <w:i/>
        </w:rPr>
        <w:t>:</w:t>
      </w:r>
      <w:r>
        <w:t xml:space="preserve"> dimensie: Hz (s</w:t>
      </w:r>
      <w:r>
        <w:rPr>
          <w:vertAlign w:val="superscript"/>
        </w:rPr>
        <w:sym w:font="Symbol" w:char="F02D"/>
      </w:r>
      <w:r>
        <w:rPr>
          <w:vertAlign w:val="superscript"/>
        </w:rPr>
        <w:t>1</w:t>
      </w:r>
      <w:r>
        <w:t>); gebruikt in kernspinresonantie, gewoonlijk uitgedrukt in MHz.</w:t>
      </w:r>
    </w:p>
    <w:p w14:paraId="1F2CCE8F" w14:textId="77777777" w:rsidR="00E06FE0" w:rsidRDefault="00E06FE0" w:rsidP="00960F67">
      <w:r>
        <w:rPr>
          <w:i/>
        </w:rPr>
        <w:t>Golfgetal</w:t>
      </w:r>
      <w:r w:rsidR="00547B8A" w:rsidRPr="005844D5">
        <w:fldChar w:fldCharType="begin"/>
      </w:r>
      <w:r w:rsidR="00697D27" w:rsidRPr="005844D5">
        <w:instrText xml:space="preserve"> XE "golf</w:instrText>
      </w:r>
      <w:r w:rsidR="00DC096F" w:rsidRPr="005844D5">
        <w:instrText>:-</w:instrText>
      </w:r>
      <w:r w:rsidR="00697D27" w:rsidRPr="005844D5">
        <w:instrText xml:space="preserve">getal" </w:instrText>
      </w:r>
      <w:r w:rsidR="00547B8A" w:rsidRPr="005844D5">
        <w:fldChar w:fldCharType="end"/>
      </w:r>
      <w:r>
        <w:t>: dimensie: m</w:t>
      </w:r>
      <w:r>
        <w:rPr>
          <w:vertAlign w:val="superscript"/>
        </w:rPr>
        <w:sym w:font="Symbol" w:char="F02D"/>
      </w:r>
      <w:r>
        <w:rPr>
          <w:vertAlign w:val="superscript"/>
        </w:rPr>
        <w:t>1</w:t>
      </w:r>
      <w:r>
        <w:t>; meestal wordt gebruikt cm</w:t>
      </w:r>
      <w:r>
        <w:rPr>
          <w:vertAlign w:val="superscript"/>
        </w:rPr>
        <w:sym w:font="Symbol" w:char="F02D"/>
      </w:r>
      <w:r>
        <w:rPr>
          <w:vertAlign w:val="superscript"/>
        </w:rPr>
        <w:t>1</w:t>
      </w:r>
      <w:r>
        <w:t>; gebruikt in IR-spectroscopie; de meest karakteristieke banden liggen tussen 4000 en 500 cm</w:t>
      </w:r>
      <w:r>
        <w:rPr>
          <w:vertAlign w:val="superscript"/>
        </w:rPr>
        <w:sym w:font="Symbol" w:char="F02D"/>
      </w:r>
      <w:r>
        <w:rPr>
          <w:vertAlign w:val="superscript"/>
        </w:rPr>
        <w:t>1</w:t>
      </w:r>
      <w:r>
        <w:t>.</w:t>
      </w:r>
    </w:p>
    <w:p w14:paraId="14FD08F6" w14:textId="77777777" w:rsidR="00E06FE0" w:rsidRDefault="00E06FE0" w:rsidP="00960F67">
      <w:r>
        <w:rPr>
          <w:i/>
        </w:rPr>
        <w:t>Energie</w:t>
      </w:r>
      <w:r w:rsidR="00547B8A" w:rsidRPr="00087FA8">
        <w:fldChar w:fldCharType="begin"/>
      </w:r>
      <w:r w:rsidR="00697D27" w:rsidRPr="00087FA8">
        <w:instrText xml:space="preserve"> XE "energie" </w:instrText>
      </w:r>
      <w:r w:rsidR="00547B8A" w:rsidRPr="00087FA8">
        <w:fldChar w:fldCharType="end"/>
      </w:r>
      <w:r>
        <w:t>: In het SI-stelsel worden energieën uitgedrukt in Joules. Voor de energieën van fotonen levert dit zeer kleine getalwaarden op. Daarom worden in de spectrometrie andere eenheden gebruikt.</w:t>
      </w:r>
    </w:p>
    <w:p w14:paraId="4A4D8402" w14:textId="77777777" w:rsidR="00E06FE0" w:rsidRDefault="00E06FE0" w:rsidP="00960F67">
      <w:r>
        <w:t xml:space="preserve">Voor e.m. stralen met een zeer kleine golflengte wordt de elektronvolt als energiemaat gebruikt. Deze eenheid is gedefiniëerd als de energie van een elektron dat een potentiaalverschil van één Volt heeft doorlopen. Daar de lading van een elektron </w:t>
      </w:r>
      <w:r>
        <w:rPr>
          <w:i/>
        </w:rPr>
        <w:t>e</w:t>
      </w:r>
      <w:r>
        <w:t xml:space="preserve"> = 1,6</w:t>
      </w:r>
      <w:r>
        <w:sym w:font="Symbol" w:char="F0D7"/>
      </w:r>
      <w:r>
        <w:t>10</w:t>
      </w:r>
      <w:r>
        <w:rPr>
          <w:vertAlign w:val="superscript"/>
        </w:rPr>
        <w:sym w:font="Symbol" w:char="F02D"/>
      </w:r>
      <w:r>
        <w:rPr>
          <w:vertAlign w:val="superscript"/>
        </w:rPr>
        <w:t>19</w:t>
      </w:r>
      <w:r>
        <w:t xml:space="preserve"> Coulomb geldt</w:t>
      </w:r>
      <w:r w:rsidR="00344A95">
        <w:br/>
      </w:r>
      <w:r>
        <w:t>1 eV = 1,6</w:t>
      </w:r>
      <w:r>
        <w:sym w:font="Symbol" w:char="F0D7"/>
      </w:r>
      <w:r>
        <w:t>10</w:t>
      </w:r>
      <w:r>
        <w:rPr>
          <w:vertAlign w:val="superscript"/>
        </w:rPr>
        <w:sym w:font="Symbol" w:char="F02D"/>
      </w:r>
      <w:r>
        <w:rPr>
          <w:vertAlign w:val="superscript"/>
        </w:rPr>
        <w:t>19</w:t>
      </w:r>
      <w:r>
        <w:t xml:space="preserve"> CV = 1,6</w:t>
      </w:r>
      <w:r>
        <w:sym w:font="Symbol" w:char="F0D7"/>
      </w:r>
      <w:r>
        <w:t>10</w:t>
      </w:r>
      <w:r>
        <w:rPr>
          <w:vertAlign w:val="superscript"/>
        </w:rPr>
        <w:sym w:font="Symbol" w:char="F02D"/>
      </w:r>
      <w:r>
        <w:rPr>
          <w:vertAlign w:val="superscript"/>
        </w:rPr>
        <w:t>19</w:t>
      </w:r>
      <w:r>
        <w:t xml:space="preserve"> J</w:t>
      </w:r>
    </w:p>
    <w:p w14:paraId="1ACE14E0" w14:textId="77777777" w:rsidR="00E06FE0" w:rsidRDefault="00E06FE0" w:rsidP="00960F67">
      <w:r>
        <w:t>In de kernspinresonantie</w:t>
      </w:r>
      <w:r w:rsidR="00547B8A">
        <w:fldChar w:fldCharType="begin"/>
      </w:r>
      <w:r w:rsidR="00087FA8">
        <w:instrText xml:space="preserve"> XE "</w:instrText>
      </w:r>
      <w:r w:rsidR="00087FA8" w:rsidRPr="00C362D2">
        <w:instrText>kernspinresonantie</w:instrText>
      </w:r>
      <w:r w:rsidR="00087FA8">
        <w:instrText xml:space="preserve">" </w:instrText>
      </w:r>
      <w:r w:rsidR="00547B8A">
        <w:fldChar w:fldCharType="end"/>
      </w:r>
      <w:r>
        <w:t xml:space="preserve"> worden de kwanta gekarakteriseerd door hun frequentie </w:t>
      </w:r>
      <w:r>
        <w:rPr>
          <w:rFonts w:ascii="Symbol" w:hAnsi="Symbol"/>
        </w:rPr>
        <w:t></w:t>
      </w:r>
      <w:r>
        <w:t>, gewoonlijk uitgedrukt in MHz.</w:t>
      </w:r>
    </w:p>
    <w:p w14:paraId="6F03882D" w14:textId="77777777" w:rsidR="00E06FE0" w:rsidRDefault="00E06FE0" w:rsidP="00960F67">
      <w:r>
        <w:t xml:space="preserve">Voor het infrarode gebied wordt vaak het golfgetal </w:t>
      </w:r>
      <w:r>
        <w:rPr>
          <w:rFonts w:ascii="Symbol" w:hAnsi="Symbol"/>
        </w:rPr>
        <w:t></w:t>
      </w:r>
      <w:r>
        <w:t xml:space="preserve"> als energiemaat gebruikt. De meest karakteristieke absorptiebanden in het IR-spectrum liggen tussen 4000 en 500 cm</w:t>
      </w:r>
      <w:r>
        <w:rPr>
          <w:vertAlign w:val="superscript"/>
        </w:rPr>
        <w:sym w:font="Symbol" w:char="F02D"/>
      </w:r>
      <w:r>
        <w:rPr>
          <w:vertAlign w:val="superscript"/>
        </w:rPr>
        <w:t>1</w:t>
      </w:r>
      <w:r>
        <w:t>.</w:t>
      </w:r>
    </w:p>
    <w:p w14:paraId="758C0607" w14:textId="77777777" w:rsidR="00CE5B27" w:rsidRDefault="00E06FE0" w:rsidP="00960F67">
      <w:r>
        <w:t>In de literatuur worden verschillende eenheden door elkaar gebruikt. Zo wordt de energie van elektronen in atomen en moleculen dikwijls opgegeven in cm</w:t>
      </w:r>
      <w:r>
        <w:rPr>
          <w:vertAlign w:val="superscript"/>
        </w:rPr>
        <w:sym w:font="Symbol" w:char="F02D"/>
      </w:r>
      <w:r>
        <w:rPr>
          <w:vertAlign w:val="superscript"/>
        </w:rPr>
        <w:t>1</w:t>
      </w:r>
      <w:r>
        <w:t xml:space="preserve"> (1,24</w:t>
      </w:r>
      <w:r>
        <w:sym w:font="Symbol" w:char="F0D7"/>
      </w:r>
      <w:r>
        <w:t>10</w:t>
      </w:r>
      <w:r>
        <w:rPr>
          <w:vertAlign w:val="superscript"/>
        </w:rPr>
        <w:t>4</w:t>
      </w:r>
      <w:r>
        <w:t xml:space="preserve"> cm</w:t>
      </w:r>
      <w:r>
        <w:rPr>
          <w:vertAlign w:val="superscript"/>
        </w:rPr>
        <w:sym w:font="Symbol" w:char="F02D"/>
      </w:r>
      <w:r>
        <w:rPr>
          <w:vertAlign w:val="superscript"/>
        </w:rPr>
        <w:t>1</w:t>
      </w:r>
      <w:r>
        <w:t xml:space="preserve"> </w:t>
      </w:r>
      <w:r>
        <w:sym w:font="Symbol" w:char="F0B8"/>
      </w:r>
      <w:r>
        <w:t xml:space="preserve"> 1 eV, zie ook Formule 1)</w:t>
      </w:r>
    </w:p>
    <w:p w14:paraId="17D0391A" w14:textId="77777777" w:rsidR="00E06FE0" w:rsidRDefault="00E06FE0" w:rsidP="00960F67">
      <w:r>
        <w:t xml:space="preserve">Uit de spectrometrie blijkt dat de energiebijdragen ten gevolge van de elektronenbeweging, vibraties en rotaties en van elektron- en spinoriëntaties aan de totale energie van het molecuul gekwantiseerd zijn. Dit wordt adequaat beschreven met de kwantummechanica. De frequentie waarbij absorptie of emissie plaatsvindt wordt bepaald door het energieverschil tussen de betreffende energietoestanden </w:t>
      </w:r>
      <w:r>
        <w:rPr>
          <w:i/>
        </w:rPr>
        <w:t>E</w:t>
      </w:r>
      <w:r>
        <w:rPr>
          <w:vertAlign w:val="subscript"/>
        </w:rPr>
        <w:t>o</w:t>
      </w:r>
      <w:r>
        <w:t xml:space="preserve"> en </w:t>
      </w:r>
      <w:r>
        <w:rPr>
          <w:i/>
        </w:rPr>
        <w:t>E</w:t>
      </w:r>
      <w:r>
        <w:rPr>
          <w:vertAlign w:val="subscript"/>
        </w:rPr>
        <w:t>1</w:t>
      </w:r>
      <w:r>
        <w:t>:</w:t>
      </w:r>
      <w:bookmarkStart w:id="623" w:name="_Ref382902559"/>
    </w:p>
    <w:p w14:paraId="2A2B45FB" w14:textId="2D229161" w:rsidR="00E06FE0" w:rsidRPr="001437E1" w:rsidRDefault="00E06FE0" w:rsidP="00C164FA">
      <w:pPr>
        <w:pStyle w:val="Bijschrift"/>
        <w:jc w:val="center"/>
        <w:rPr>
          <w:lang w:val="it-IT"/>
        </w:rPr>
      </w:pPr>
      <w:r w:rsidRPr="008703C4">
        <w:rPr>
          <w:rFonts w:ascii="Symbol" w:hAnsi="Symbol"/>
          <w:sz w:val="22"/>
        </w:rPr>
        <w:t></w:t>
      </w:r>
      <w:r w:rsidRPr="001437E1">
        <w:rPr>
          <w:i/>
          <w:sz w:val="22"/>
          <w:lang w:val="it-IT"/>
        </w:rPr>
        <w:t>E</w:t>
      </w:r>
      <w:r w:rsidRPr="001437E1">
        <w:rPr>
          <w:sz w:val="22"/>
          <w:lang w:val="it-IT"/>
        </w:rPr>
        <w:t xml:space="preserve"> = </w:t>
      </w:r>
      <w:r w:rsidRPr="001437E1">
        <w:rPr>
          <w:i/>
          <w:sz w:val="22"/>
          <w:lang w:val="it-IT"/>
        </w:rPr>
        <w:t>E</w:t>
      </w:r>
      <w:r w:rsidRPr="001437E1">
        <w:rPr>
          <w:sz w:val="22"/>
          <w:vertAlign w:val="subscript"/>
          <w:lang w:val="it-IT"/>
        </w:rPr>
        <w:t>1</w:t>
      </w:r>
      <w:r w:rsidRPr="001437E1">
        <w:rPr>
          <w:sz w:val="22"/>
          <w:lang w:val="it-IT"/>
        </w:rPr>
        <w:t xml:space="preserve"> </w:t>
      </w:r>
      <w:r w:rsidR="00770220">
        <w:rPr>
          <w:rFonts w:ascii="Symbol" w:hAnsi="Symbol"/>
          <w:sz w:val="22"/>
        </w:rPr>
        <w:t></w:t>
      </w:r>
      <w:r w:rsidRPr="001437E1">
        <w:rPr>
          <w:sz w:val="22"/>
          <w:lang w:val="it-IT"/>
        </w:rPr>
        <w:t xml:space="preserve"> </w:t>
      </w:r>
      <w:r w:rsidRPr="001437E1">
        <w:rPr>
          <w:i/>
          <w:sz w:val="22"/>
          <w:lang w:val="it-IT"/>
        </w:rPr>
        <w:t>E</w:t>
      </w:r>
      <w:r w:rsidRPr="001437E1">
        <w:rPr>
          <w:sz w:val="22"/>
          <w:vertAlign w:val="subscript"/>
          <w:lang w:val="it-IT"/>
        </w:rPr>
        <w:t>o</w:t>
      </w:r>
      <w:r w:rsidRPr="001437E1">
        <w:rPr>
          <w:sz w:val="22"/>
          <w:lang w:val="it-IT"/>
        </w:rPr>
        <w:t xml:space="preserve"> = </w:t>
      </w:r>
      <w:r w:rsidRPr="001437E1">
        <w:rPr>
          <w:i/>
          <w:sz w:val="22"/>
          <w:lang w:val="it-IT"/>
        </w:rPr>
        <w:t>h</w:t>
      </w:r>
      <w:r w:rsidRPr="008703C4">
        <w:rPr>
          <w:rFonts w:ascii="Symbol" w:hAnsi="Symbol"/>
          <w:i/>
          <w:sz w:val="22"/>
        </w:rPr>
        <w:t></w:t>
      </w:r>
      <w:r w:rsidRPr="001437E1">
        <w:rPr>
          <w:sz w:val="22"/>
          <w:lang w:val="it-IT"/>
        </w:rPr>
        <w:t xml:space="preserve"> = </w:t>
      </w:r>
      <w:r w:rsidR="00476F40">
        <w:rPr>
          <w:position w:val="-20"/>
          <w:sz w:val="22"/>
        </w:rPr>
        <w:pict w14:anchorId="55C233C1">
          <v:shape id="_x0000_i1224" type="#_x0000_t75" style="width:21.6pt;height:28.8pt">
            <v:imagedata r:id="rId359" o:title=""/>
          </v:shape>
        </w:pict>
      </w:r>
      <w:r w:rsidRPr="001437E1">
        <w:rPr>
          <w:sz w:val="22"/>
          <w:vertAlign w:val="subscript"/>
          <w:lang w:val="it-IT"/>
        </w:rPr>
        <w:t xml:space="preserve"> </w:t>
      </w:r>
      <w:r w:rsidRPr="001437E1">
        <w:rPr>
          <w:sz w:val="22"/>
          <w:lang w:val="it-IT"/>
        </w:rPr>
        <w:t xml:space="preserve">= </w:t>
      </w:r>
      <w:r w:rsidRPr="001437E1">
        <w:rPr>
          <w:i/>
          <w:sz w:val="22"/>
          <w:lang w:val="it-IT"/>
        </w:rPr>
        <w:t>hc</w:t>
      </w:r>
      <w:r w:rsidRPr="008703C4">
        <w:rPr>
          <w:rFonts w:ascii="Symbol" w:hAnsi="Symbol"/>
          <w:i/>
          <w:sz w:val="22"/>
        </w:rPr>
        <w:t></w:t>
      </w:r>
      <w:r w:rsidRPr="001437E1">
        <w:rPr>
          <w:sz w:val="22"/>
          <w:lang w:val="it-IT"/>
        </w:rPr>
        <w:t xml:space="preserve"> </w:t>
      </w:r>
      <w:r w:rsidRPr="001437E1">
        <w:rPr>
          <w:lang w:val="it-IT"/>
        </w:rPr>
        <w:tab/>
      </w:r>
      <w:r w:rsidRPr="001437E1">
        <w:rPr>
          <w:lang w:val="it-IT"/>
        </w:rPr>
        <w:tab/>
        <w:t xml:space="preserve">Formule </w:t>
      </w:r>
      <w:r w:rsidR="00547B8A">
        <w:fldChar w:fldCharType="begin"/>
      </w:r>
      <w:r w:rsidRPr="001437E1">
        <w:rPr>
          <w:lang w:val="it-IT"/>
        </w:rPr>
        <w:instrText xml:space="preserve"> SEQ Vergelijking \* ARABIC </w:instrText>
      </w:r>
      <w:r w:rsidR="00547B8A">
        <w:fldChar w:fldCharType="separate"/>
      </w:r>
      <w:r w:rsidR="004927E7">
        <w:rPr>
          <w:noProof/>
          <w:lang w:val="it-IT"/>
        </w:rPr>
        <w:t>1</w:t>
      </w:r>
      <w:r w:rsidR="00547B8A">
        <w:fldChar w:fldCharType="end"/>
      </w:r>
      <w:bookmarkEnd w:id="623"/>
    </w:p>
    <w:p w14:paraId="5928761D" w14:textId="70EEADDC" w:rsidR="00E06FE0" w:rsidRDefault="00E06FE0" w:rsidP="00960F67">
      <w:r>
        <w:t xml:space="preserve">Als gevolg van absorptie of emissie van straling vinden veranderingen in de moleculen plaats. In </w:t>
      </w:r>
      <w:fldSimple w:instr=" REF _Ref382830381 \* MERGEFORMAT ">
        <w:r w:rsidR="004927E7" w:rsidRPr="002E0348">
          <w:t xml:space="preserve">Tabel </w:t>
        </w:r>
        <w:r w:rsidR="004927E7">
          <w:rPr>
            <w:noProof/>
          </w:rPr>
          <w:t>8</w:t>
        </w:r>
      </w:fldSimple>
      <w:r>
        <w:t xml:space="preserve"> is een indeling van het elektromagnetische spectrum gegeven. Hierin zijn vermeld: de golflengte, de frequentie, het golfgetal en de energie van de straling, alsmede de aard van de overgangen die door de betreffende straling worden veroorzaakt</w:t>
      </w:r>
      <w:r w:rsidR="00547B8A" w:rsidRPr="00D47821">
        <w:fldChar w:fldCharType="begin"/>
      </w:r>
      <w:r w:rsidR="00D47821" w:rsidRPr="00D47821">
        <w:instrText xml:space="preserve"> XE "spectrum:elektromagnetisch" </w:instrText>
      </w:r>
      <w:r w:rsidR="00547B8A" w:rsidRPr="00D47821">
        <w:fldChar w:fldCharType="end"/>
      </w:r>
      <w:r>
        <w:t>.</w:t>
      </w:r>
    </w:p>
    <w:p w14:paraId="00481EC4" w14:textId="77777777" w:rsidR="00E06FE0" w:rsidRDefault="00E06FE0" w:rsidP="00501B20">
      <w:pPr>
        <w:pStyle w:val="Kop3"/>
      </w:pPr>
      <w:bookmarkStart w:id="624" w:name="_Toc384880783"/>
      <w:bookmarkStart w:id="625" w:name="_Toc435887971"/>
      <w:bookmarkStart w:id="626" w:name="_Toc435888451"/>
      <w:bookmarkStart w:id="627" w:name="_Toc509390642"/>
      <w:bookmarkStart w:id="628" w:name="_Toc4590004"/>
      <w:bookmarkStart w:id="629" w:name="_Toc4679248"/>
      <w:bookmarkStart w:id="630" w:name="_Toc4918034"/>
      <w:bookmarkStart w:id="631" w:name="_Toc518556057"/>
      <w:r>
        <w:t>Indeling elektromagnetisch spectrum</w:t>
      </w:r>
      <w:bookmarkEnd w:id="624"/>
      <w:bookmarkEnd w:id="625"/>
      <w:bookmarkEnd w:id="626"/>
      <w:bookmarkEnd w:id="627"/>
      <w:bookmarkEnd w:id="628"/>
      <w:bookmarkEnd w:id="629"/>
      <w:bookmarkEnd w:id="630"/>
      <w:bookmarkEnd w:id="631"/>
    </w:p>
    <w:p w14:paraId="69D0EBB7" w14:textId="492692D8" w:rsidR="00E06FE0" w:rsidRPr="002E0348" w:rsidRDefault="00E06FE0" w:rsidP="00C164FA">
      <w:pPr>
        <w:pStyle w:val="Bijschrift"/>
        <w:jc w:val="center"/>
      </w:pPr>
      <w:bookmarkStart w:id="632" w:name="_Ref382830381"/>
      <w:r w:rsidRPr="002E0348">
        <w:t xml:space="preserve">Tabel </w:t>
      </w:r>
      <w:r w:rsidR="00547B8A" w:rsidRPr="002E0348">
        <w:fldChar w:fldCharType="begin"/>
      </w:r>
      <w:r w:rsidRPr="002E0348">
        <w:instrText xml:space="preserve"> SEQ Tabel \* ARABIC </w:instrText>
      </w:r>
      <w:r w:rsidR="00547B8A" w:rsidRPr="002E0348">
        <w:fldChar w:fldCharType="separate"/>
      </w:r>
      <w:r w:rsidR="004927E7">
        <w:rPr>
          <w:noProof/>
        </w:rPr>
        <w:t>8</w:t>
      </w:r>
      <w:r w:rsidR="00547B8A" w:rsidRPr="002E0348">
        <w:fldChar w:fldCharType="end"/>
      </w:r>
      <w:bookmarkEnd w:id="632"/>
      <w:r w:rsidRPr="002E0348">
        <w:rPr>
          <w:noProof/>
        </w:rPr>
        <w:tab/>
        <w:t>Indeling van het elektromagnetisch spectrum</w:t>
      </w:r>
    </w:p>
    <w:tbl>
      <w:tblPr>
        <w:tblW w:w="0" w:type="auto"/>
        <w:jc w:val="center"/>
        <w:tblBorders>
          <w:insideV w:val="single" w:sz="4" w:space="0" w:color="auto"/>
        </w:tblBorders>
        <w:tblCellMar>
          <w:left w:w="70" w:type="dxa"/>
          <w:right w:w="70" w:type="dxa"/>
        </w:tblCellMar>
        <w:tblLook w:val="0000" w:firstRow="0" w:lastRow="0" w:firstColumn="0" w:lastColumn="0" w:noHBand="0" w:noVBand="0"/>
      </w:tblPr>
      <w:tblGrid>
        <w:gridCol w:w="634"/>
        <w:gridCol w:w="703"/>
        <w:gridCol w:w="890"/>
        <w:gridCol w:w="694"/>
        <w:gridCol w:w="2313"/>
        <w:gridCol w:w="3838"/>
      </w:tblGrid>
      <w:tr w:rsidR="00E06FE0" w:rsidRPr="00054EFF" w14:paraId="4CEC9805" w14:textId="77777777" w:rsidTr="00C164FA">
        <w:trPr>
          <w:jc w:val="center"/>
        </w:trPr>
        <w:tc>
          <w:tcPr>
            <w:tcW w:w="0" w:type="auto"/>
            <w:tcBorders>
              <w:bottom w:val="single" w:sz="4" w:space="0" w:color="auto"/>
            </w:tcBorders>
          </w:tcPr>
          <w:p w14:paraId="0EEFB343" w14:textId="77777777" w:rsidR="00E06FE0" w:rsidRPr="00054EFF" w:rsidRDefault="00E06FE0" w:rsidP="00960F67">
            <w:r w:rsidRPr="00054EFF">
              <w:rPr>
                <w:rFonts w:ascii="Symbol" w:hAnsi="Symbol"/>
              </w:rPr>
              <w:t></w:t>
            </w:r>
            <w:r w:rsidRPr="00054EFF">
              <w:rPr>
                <w:rFonts w:ascii="Symbol" w:hAnsi="Symbol"/>
              </w:rPr>
              <w:t></w:t>
            </w:r>
            <w:r w:rsidRPr="00054EFF">
              <w:t>(m)</w:t>
            </w:r>
          </w:p>
        </w:tc>
        <w:tc>
          <w:tcPr>
            <w:tcW w:w="0" w:type="auto"/>
            <w:tcBorders>
              <w:bottom w:val="single" w:sz="4" w:space="0" w:color="auto"/>
            </w:tcBorders>
          </w:tcPr>
          <w:p w14:paraId="1CBCC2CC" w14:textId="77777777" w:rsidR="00E06FE0" w:rsidRPr="00054EFF" w:rsidRDefault="00E06FE0" w:rsidP="00960F67">
            <w:r w:rsidRPr="00054EFF">
              <w:rPr>
                <w:rFonts w:ascii="Symbol" w:hAnsi="Symbol"/>
              </w:rPr>
              <w:t></w:t>
            </w:r>
            <w:r w:rsidRPr="00054EFF">
              <w:t xml:space="preserve"> (Hz)</w:t>
            </w:r>
          </w:p>
        </w:tc>
        <w:tc>
          <w:tcPr>
            <w:tcW w:w="0" w:type="auto"/>
            <w:tcBorders>
              <w:bottom w:val="single" w:sz="4" w:space="0" w:color="auto"/>
            </w:tcBorders>
          </w:tcPr>
          <w:p w14:paraId="1089BB18" w14:textId="77777777" w:rsidR="00E06FE0" w:rsidRPr="00054EFF" w:rsidRDefault="00E06FE0" w:rsidP="00960F67">
            <w:r w:rsidRPr="00054EFF">
              <w:rPr>
                <w:rFonts w:ascii="Symbol" w:hAnsi="Symbol"/>
              </w:rPr>
              <w:t></w:t>
            </w:r>
            <w:r w:rsidRPr="00054EFF">
              <w:rPr>
                <w:rFonts w:ascii="Symbol" w:hAnsi="Symbol"/>
              </w:rPr>
              <w:t></w:t>
            </w:r>
            <w:r w:rsidRPr="00054EFF">
              <w:t>(cm</w:t>
            </w:r>
            <w:r w:rsidRPr="00054EFF">
              <w:rPr>
                <w:vertAlign w:val="superscript"/>
              </w:rPr>
              <w:sym w:font="Symbol" w:char="F02D"/>
            </w:r>
            <w:r w:rsidRPr="00054EFF">
              <w:rPr>
                <w:vertAlign w:val="superscript"/>
              </w:rPr>
              <w:t>1</w:t>
            </w:r>
            <w:r w:rsidRPr="00054EFF">
              <w:t>)</w:t>
            </w:r>
          </w:p>
        </w:tc>
        <w:tc>
          <w:tcPr>
            <w:tcW w:w="0" w:type="auto"/>
            <w:tcBorders>
              <w:bottom w:val="single" w:sz="4" w:space="0" w:color="auto"/>
            </w:tcBorders>
          </w:tcPr>
          <w:p w14:paraId="0EDB36ED" w14:textId="77777777" w:rsidR="00E06FE0" w:rsidRPr="00054EFF" w:rsidRDefault="00E06FE0" w:rsidP="00960F67">
            <w:r w:rsidRPr="00054EFF">
              <w:rPr>
                <w:i/>
              </w:rPr>
              <w:t>E</w:t>
            </w:r>
            <w:r w:rsidRPr="00054EFF">
              <w:t xml:space="preserve"> (eV)</w:t>
            </w:r>
          </w:p>
        </w:tc>
        <w:tc>
          <w:tcPr>
            <w:tcW w:w="0" w:type="auto"/>
            <w:tcBorders>
              <w:bottom w:val="single" w:sz="4" w:space="0" w:color="auto"/>
            </w:tcBorders>
          </w:tcPr>
          <w:p w14:paraId="0AD6E636" w14:textId="77777777" w:rsidR="00E06FE0" w:rsidRPr="00054EFF" w:rsidRDefault="00E06FE0" w:rsidP="00960F67">
            <w:r w:rsidRPr="00054EFF">
              <w:t>gebied</w:t>
            </w:r>
          </w:p>
        </w:tc>
        <w:tc>
          <w:tcPr>
            <w:tcW w:w="0" w:type="auto"/>
            <w:tcBorders>
              <w:bottom w:val="single" w:sz="4" w:space="0" w:color="auto"/>
            </w:tcBorders>
          </w:tcPr>
          <w:p w14:paraId="714A5D5C" w14:textId="77777777" w:rsidR="00E06FE0" w:rsidRPr="00054EFF" w:rsidRDefault="00E06FE0" w:rsidP="00960F67">
            <w:r w:rsidRPr="00054EFF">
              <w:t>bijbehorend fysisch proces</w:t>
            </w:r>
          </w:p>
        </w:tc>
      </w:tr>
      <w:tr w:rsidR="00E06FE0" w:rsidRPr="00054EFF" w14:paraId="3561476D" w14:textId="77777777" w:rsidTr="00C164FA">
        <w:trPr>
          <w:jc w:val="center"/>
        </w:trPr>
        <w:tc>
          <w:tcPr>
            <w:tcW w:w="0" w:type="auto"/>
            <w:tcBorders>
              <w:top w:val="single" w:sz="4" w:space="0" w:color="auto"/>
            </w:tcBorders>
          </w:tcPr>
          <w:p w14:paraId="2B90CC90" w14:textId="77777777" w:rsidR="00E06FE0" w:rsidRPr="00054EFF" w:rsidRDefault="00E06FE0" w:rsidP="00960F67">
            <w:r w:rsidRPr="00054EFF">
              <w:t>10</w:t>
            </w:r>
            <w:r w:rsidRPr="00054EFF">
              <w:rPr>
                <w:vertAlign w:val="superscript"/>
              </w:rPr>
              <w:sym w:font="Symbol" w:char="F02D"/>
            </w:r>
            <w:r w:rsidRPr="00054EFF">
              <w:rPr>
                <w:vertAlign w:val="superscript"/>
              </w:rPr>
              <w:t>12</w:t>
            </w:r>
          </w:p>
        </w:tc>
        <w:tc>
          <w:tcPr>
            <w:tcW w:w="0" w:type="auto"/>
            <w:tcBorders>
              <w:top w:val="single" w:sz="4" w:space="0" w:color="auto"/>
            </w:tcBorders>
          </w:tcPr>
          <w:p w14:paraId="6D04747F" w14:textId="77777777" w:rsidR="00E06FE0" w:rsidRPr="00054EFF" w:rsidRDefault="00E06FE0" w:rsidP="00960F67">
            <w:r w:rsidRPr="00054EFF">
              <w:t>3</w:t>
            </w:r>
            <w:r w:rsidRPr="00054EFF">
              <w:sym w:font="Symbol" w:char="F0D7"/>
            </w:r>
            <w:r w:rsidRPr="00054EFF">
              <w:t>10</w:t>
            </w:r>
            <w:r w:rsidRPr="00054EFF">
              <w:rPr>
                <w:vertAlign w:val="superscript"/>
              </w:rPr>
              <w:t>20</w:t>
            </w:r>
          </w:p>
        </w:tc>
        <w:tc>
          <w:tcPr>
            <w:tcW w:w="0" w:type="auto"/>
            <w:tcBorders>
              <w:top w:val="single" w:sz="4" w:space="0" w:color="auto"/>
            </w:tcBorders>
          </w:tcPr>
          <w:p w14:paraId="5EF61137" w14:textId="77777777" w:rsidR="00E06FE0" w:rsidRPr="00054EFF" w:rsidRDefault="00E06FE0" w:rsidP="00960F67">
            <w:r w:rsidRPr="00054EFF">
              <w:t>10</w:t>
            </w:r>
            <w:r w:rsidRPr="00054EFF">
              <w:rPr>
                <w:vertAlign w:val="superscript"/>
              </w:rPr>
              <w:t>10</w:t>
            </w:r>
          </w:p>
        </w:tc>
        <w:tc>
          <w:tcPr>
            <w:tcW w:w="0" w:type="auto"/>
            <w:tcBorders>
              <w:top w:val="single" w:sz="4" w:space="0" w:color="auto"/>
            </w:tcBorders>
          </w:tcPr>
          <w:p w14:paraId="20FF462C" w14:textId="77777777" w:rsidR="00E06FE0" w:rsidRPr="00054EFF" w:rsidRDefault="00E06FE0" w:rsidP="00960F67">
            <w:r w:rsidRPr="00054EFF">
              <w:t>10</w:t>
            </w:r>
            <w:r w:rsidRPr="00054EFF">
              <w:rPr>
                <w:vertAlign w:val="superscript"/>
              </w:rPr>
              <w:t>6</w:t>
            </w:r>
          </w:p>
        </w:tc>
        <w:tc>
          <w:tcPr>
            <w:tcW w:w="0" w:type="auto"/>
            <w:tcBorders>
              <w:top w:val="single" w:sz="4" w:space="0" w:color="auto"/>
            </w:tcBorders>
          </w:tcPr>
          <w:p w14:paraId="7C33BBA1" w14:textId="77777777" w:rsidR="00E06FE0" w:rsidRPr="00054EFF" w:rsidRDefault="00E06FE0" w:rsidP="00960F67">
            <w:r w:rsidRPr="00054EFF">
              <w:rPr>
                <w:rFonts w:ascii="Symbol" w:hAnsi="Symbol"/>
              </w:rPr>
              <w:t></w:t>
            </w:r>
            <w:r w:rsidRPr="00054EFF">
              <w:t>-stralen</w:t>
            </w:r>
          </w:p>
        </w:tc>
        <w:tc>
          <w:tcPr>
            <w:tcW w:w="0" w:type="auto"/>
            <w:tcBorders>
              <w:top w:val="single" w:sz="4" w:space="0" w:color="auto"/>
            </w:tcBorders>
          </w:tcPr>
          <w:p w14:paraId="67B211C9" w14:textId="77777777" w:rsidR="00E06FE0" w:rsidRPr="00054EFF" w:rsidRDefault="00E06FE0" w:rsidP="00960F67"/>
        </w:tc>
      </w:tr>
      <w:tr w:rsidR="00E06FE0" w:rsidRPr="00054EFF" w14:paraId="44F2F193" w14:textId="77777777" w:rsidTr="00C164FA">
        <w:trPr>
          <w:jc w:val="center"/>
        </w:trPr>
        <w:tc>
          <w:tcPr>
            <w:tcW w:w="0" w:type="auto"/>
          </w:tcPr>
          <w:p w14:paraId="6FFE00A7" w14:textId="77777777" w:rsidR="00E06FE0" w:rsidRPr="00054EFF" w:rsidRDefault="00E06FE0" w:rsidP="00960F67">
            <w:r w:rsidRPr="00054EFF">
              <w:t>10</w:t>
            </w:r>
            <w:r w:rsidRPr="00054EFF">
              <w:rPr>
                <w:vertAlign w:val="superscript"/>
              </w:rPr>
              <w:sym w:font="Symbol" w:char="F02D"/>
            </w:r>
            <w:r w:rsidRPr="00054EFF">
              <w:rPr>
                <w:vertAlign w:val="superscript"/>
              </w:rPr>
              <w:t>10</w:t>
            </w:r>
          </w:p>
        </w:tc>
        <w:tc>
          <w:tcPr>
            <w:tcW w:w="0" w:type="auto"/>
          </w:tcPr>
          <w:p w14:paraId="7E6C019F" w14:textId="77777777" w:rsidR="00E06FE0" w:rsidRPr="00054EFF" w:rsidRDefault="00E06FE0" w:rsidP="00960F67">
            <w:r w:rsidRPr="00054EFF">
              <w:t>3</w:t>
            </w:r>
            <w:r w:rsidRPr="00054EFF">
              <w:sym w:font="Symbol" w:char="F0D7"/>
            </w:r>
            <w:r w:rsidRPr="00054EFF">
              <w:t>10</w:t>
            </w:r>
            <w:r w:rsidRPr="00054EFF">
              <w:rPr>
                <w:vertAlign w:val="superscript"/>
              </w:rPr>
              <w:t>18</w:t>
            </w:r>
          </w:p>
        </w:tc>
        <w:tc>
          <w:tcPr>
            <w:tcW w:w="0" w:type="auto"/>
          </w:tcPr>
          <w:p w14:paraId="108733D1" w14:textId="77777777" w:rsidR="00E06FE0" w:rsidRPr="00054EFF" w:rsidRDefault="00E06FE0" w:rsidP="00960F67">
            <w:r w:rsidRPr="00054EFF">
              <w:t>10</w:t>
            </w:r>
            <w:r w:rsidRPr="00054EFF">
              <w:rPr>
                <w:vertAlign w:val="superscript"/>
              </w:rPr>
              <w:t>8</w:t>
            </w:r>
          </w:p>
        </w:tc>
        <w:tc>
          <w:tcPr>
            <w:tcW w:w="0" w:type="auto"/>
          </w:tcPr>
          <w:p w14:paraId="2DDB8090" w14:textId="77777777" w:rsidR="00E06FE0" w:rsidRPr="00054EFF" w:rsidRDefault="00E06FE0" w:rsidP="00960F67">
            <w:r w:rsidRPr="00054EFF">
              <w:t>10</w:t>
            </w:r>
            <w:r w:rsidRPr="00054EFF">
              <w:rPr>
                <w:vertAlign w:val="superscript"/>
              </w:rPr>
              <w:t>4</w:t>
            </w:r>
          </w:p>
        </w:tc>
        <w:tc>
          <w:tcPr>
            <w:tcW w:w="0" w:type="auto"/>
          </w:tcPr>
          <w:p w14:paraId="58DFF186" w14:textId="77777777" w:rsidR="00E06FE0" w:rsidRPr="00054EFF" w:rsidRDefault="00E06FE0" w:rsidP="00960F67">
            <w:r w:rsidRPr="00054EFF">
              <w:t>--------------------</w:t>
            </w:r>
          </w:p>
        </w:tc>
        <w:tc>
          <w:tcPr>
            <w:tcW w:w="0" w:type="auto"/>
          </w:tcPr>
          <w:p w14:paraId="22417A06" w14:textId="77777777" w:rsidR="00E06FE0" w:rsidRPr="00054EFF" w:rsidRDefault="00E06FE0" w:rsidP="00960F67">
            <w:r w:rsidRPr="00054EFF">
              <w:t>--------------------</w:t>
            </w:r>
          </w:p>
        </w:tc>
      </w:tr>
      <w:tr w:rsidR="00E06FE0" w:rsidRPr="00054EFF" w14:paraId="61B90750" w14:textId="77777777" w:rsidTr="00C164FA">
        <w:trPr>
          <w:jc w:val="center"/>
        </w:trPr>
        <w:tc>
          <w:tcPr>
            <w:tcW w:w="0" w:type="auto"/>
          </w:tcPr>
          <w:p w14:paraId="372A737D" w14:textId="77777777" w:rsidR="00E06FE0" w:rsidRPr="00054EFF" w:rsidRDefault="00E06FE0" w:rsidP="00960F67"/>
        </w:tc>
        <w:tc>
          <w:tcPr>
            <w:tcW w:w="0" w:type="auto"/>
          </w:tcPr>
          <w:p w14:paraId="729D4924" w14:textId="77777777" w:rsidR="00E06FE0" w:rsidRPr="00054EFF" w:rsidRDefault="00E06FE0" w:rsidP="00960F67"/>
        </w:tc>
        <w:tc>
          <w:tcPr>
            <w:tcW w:w="0" w:type="auto"/>
          </w:tcPr>
          <w:p w14:paraId="170BD5E7" w14:textId="77777777" w:rsidR="00E06FE0" w:rsidRPr="00054EFF" w:rsidRDefault="00E06FE0" w:rsidP="00960F67"/>
        </w:tc>
        <w:tc>
          <w:tcPr>
            <w:tcW w:w="0" w:type="auto"/>
          </w:tcPr>
          <w:p w14:paraId="3C19C115" w14:textId="77777777" w:rsidR="00E06FE0" w:rsidRPr="00054EFF" w:rsidRDefault="00E06FE0" w:rsidP="00960F67"/>
        </w:tc>
        <w:tc>
          <w:tcPr>
            <w:tcW w:w="0" w:type="auto"/>
          </w:tcPr>
          <w:p w14:paraId="43110504" w14:textId="77777777" w:rsidR="00E06FE0" w:rsidRPr="00054EFF" w:rsidRDefault="00E06FE0" w:rsidP="00960F67">
            <w:r w:rsidRPr="00054EFF">
              <w:t>röntgenstralen</w:t>
            </w:r>
          </w:p>
        </w:tc>
        <w:tc>
          <w:tcPr>
            <w:tcW w:w="0" w:type="auto"/>
          </w:tcPr>
          <w:p w14:paraId="7EFA41BE" w14:textId="77777777" w:rsidR="00E06FE0" w:rsidRPr="00054EFF" w:rsidRDefault="00E06FE0" w:rsidP="00960F67">
            <w:r w:rsidRPr="00054EFF">
              <w:t>overgangen van binnenelektronen in atomen</w:t>
            </w:r>
          </w:p>
        </w:tc>
      </w:tr>
      <w:tr w:rsidR="00E06FE0" w:rsidRPr="00054EFF" w14:paraId="09CB7A78" w14:textId="77777777" w:rsidTr="00C164FA">
        <w:trPr>
          <w:jc w:val="center"/>
        </w:trPr>
        <w:tc>
          <w:tcPr>
            <w:tcW w:w="0" w:type="auto"/>
          </w:tcPr>
          <w:p w14:paraId="125A7A7B" w14:textId="77777777" w:rsidR="00E06FE0" w:rsidRPr="00054EFF" w:rsidRDefault="00E06FE0" w:rsidP="00960F67">
            <w:r w:rsidRPr="00054EFF">
              <w:t>10</w:t>
            </w:r>
            <w:r w:rsidRPr="00054EFF">
              <w:rPr>
                <w:vertAlign w:val="superscript"/>
              </w:rPr>
              <w:sym w:font="Symbol" w:char="F02D"/>
            </w:r>
            <w:r w:rsidRPr="00054EFF">
              <w:rPr>
                <w:vertAlign w:val="superscript"/>
              </w:rPr>
              <w:t>8</w:t>
            </w:r>
          </w:p>
        </w:tc>
        <w:tc>
          <w:tcPr>
            <w:tcW w:w="0" w:type="auto"/>
          </w:tcPr>
          <w:p w14:paraId="3419822C" w14:textId="77777777" w:rsidR="00E06FE0" w:rsidRPr="00054EFF" w:rsidRDefault="00E06FE0" w:rsidP="00960F67">
            <w:r w:rsidRPr="00054EFF">
              <w:t>3</w:t>
            </w:r>
            <w:r w:rsidRPr="00054EFF">
              <w:sym w:font="Symbol" w:char="F0D7"/>
            </w:r>
            <w:r w:rsidRPr="00054EFF">
              <w:t>10</w:t>
            </w:r>
            <w:r w:rsidRPr="00054EFF">
              <w:rPr>
                <w:vertAlign w:val="superscript"/>
              </w:rPr>
              <w:t>16</w:t>
            </w:r>
          </w:p>
        </w:tc>
        <w:tc>
          <w:tcPr>
            <w:tcW w:w="0" w:type="auto"/>
          </w:tcPr>
          <w:p w14:paraId="51A3A262" w14:textId="77777777" w:rsidR="00E06FE0" w:rsidRPr="00054EFF" w:rsidRDefault="00E06FE0" w:rsidP="00960F67">
            <w:r w:rsidRPr="00054EFF">
              <w:t>10</w:t>
            </w:r>
            <w:r w:rsidRPr="00054EFF">
              <w:rPr>
                <w:vertAlign w:val="superscript"/>
              </w:rPr>
              <w:t>6</w:t>
            </w:r>
          </w:p>
        </w:tc>
        <w:tc>
          <w:tcPr>
            <w:tcW w:w="0" w:type="auto"/>
          </w:tcPr>
          <w:p w14:paraId="0D995F9F" w14:textId="77777777" w:rsidR="00E06FE0" w:rsidRPr="00054EFF" w:rsidRDefault="00E06FE0" w:rsidP="00960F67">
            <w:r w:rsidRPr="00054EFF">
              <w:t>10</w:t>
            </w:r>
            <w:r w:rsidRPr="00054EFF">
              <w:rPr>
                <w:vertAlign w:val="superscript"/>
              </w:rPr>
              <w:t>2</w:t>
            </w:r>
          </w:p>
        </w:tc>
        <w:tc>
          <w:tcPr>
            <w:tcW w:w="0" w:type="auto"/>
          </w:tcPr>
          <w:p w14:paraId="4FF61E51" w14:textId="77777777" w:rsidR="00E06FE0" w:rsidRPr="00054EFF" w:rsidRDefault="00E06FE0" w:rsidP="00960F67">
            <w:r w:rsidRPr="00054EFF">
              <w:t>--------------------</w:t>
            </w:r>
          </w:p>
        </w:tc>
        <w:tc>
          <w:tcPr>
            <w:tcW w:w="0" w:type="auto"/>
          </w:tcPr>
          <w:p w14:paraId="2FF5F52D" w14:textId="77777777" w:rsidR="00E06FE0" w:rsidRPr="00054EFF" w:rsidRDefault="00E06FE0" w:rsidP="00960F67">
            <w:r w:rsidRPr="00054EFF">
              <w:t>------------------------------------</w:t>
            </w:r>
          </w:p>
        </w:tc>
      </w:tr>
      <w:tr w:rsidR="00E06FE0" w:rsidRPr="00054EFF" w14:paraId="13673C48" w14:textId="77777777" w:rsidTr="00C164FA">
        <w:trPr>
          <w:jc w:val="center"/>
        </w:trPr>
        <w:tc>
          <w:tcPr>
            <w:tcW w:w="0" w:type="auto"/>
          </w:tcPr>
          <w:p w14:paraId="5E260D22" w14:textId="77777777" w:rsidR="00E06FE0" w:rsidRPr="00054EFF" w:rsidRDefault="00E06FE0" w:rsidP="00960F67"/>
        </w:tc>
        <w:tc>
          <w:tcPr>
            <w:tcW w:w="0" w:type="auto"/>
          </w:tcPr>
          <w:p w14:paraId="74D2AC63" w14:textId="77777777" w:rsidR="00E06FE0" w:rsidRPr="00054EFF" w:rsidRDefault="00E06FE0" w:rsidP="00960F67"/>
        </w:tc>
        <w:tc>
          <w:tcPr>
            <w:tcW w:w="0" w:type="auto"/>
          </w:tcPr>
          <w:p w14:paraId="512C4667" w14:textId="77777777" w:rsidR="00E06FE0" w:rsidRPr="00054EFF" w:rsidRDefault="00E06FE0" w:rsidP="00960F67"/>
        </w:tc>
        <w:tc>
          <w:tcPr>
            <w:tcW w:w="0" w:type="auto"/>
          </w:tcPr>
          <w:p w14:paraId="2A95C1C0" w14:textId="77777777" w:rsidR="00E06FE0" w:rsidRPr="00054EFF" w:rsidRDefault="00E06FE0" w:rsidP="00960F67"/>
        </w:tc>
        <w:tc>
          <w:tcPr>
            <w:tcW w:w="0" w:type="auto"/>
          </w:tcPr>
          <w:p w14:paraId="4E369E8B" w14:textId="77777777" w:rsidR="00E06FE0" w:rsidRPr="00054EFF" w:rsidRDefault="00E06FE0" w:rsidP="00960F67">
            <w:r w:rsidRPr="00054EFF">
              <w:t>vacuüm-UV/UV/zichtbaar</w:t>
            </w:r>
          </w:p>
        </w:tc>
        <w:tc>
          <w:tcPr>
            <w:tcW w:w="0" w:type="auto"/>
          </w:tcPr>
          <w:p w14:paraId="206D1264" w14:textId="77777777" w:rsidR="00E06FE0" w:rsidRPr="00054EFF" w:rsidRDefault="00E06FE0" w:rsidP="00960F67">
            <w:r w:rsidRPr="00054EFF">
              <w:t>overgangen van valentie- en bindingselektronen</w:t>
            </w:r>
          </w:p>
        </w:tc>
      </w:tr>
      <w:tr w:rsidR="00E06FE0" w:rsidRPr="00054EFF" w14:paraId="6B857681" w14:textId="77777777" w:rsidTr="00C164FA">
        <w:trPr>
          <w:jc w:val="center"/>
        </w:trPr>
        <w:tc>
          <w:tcPr>
            <w:tcW w:w="0" w:type="auto"/>
          </w:tcPr>
          <w:p w14:paraId="7A80413D" w14:textId="77777777" w:rsidR="00E06FE0" w:rsidRPr="00054EFF" w:rsidRDefault="00E06FE0" w:rsidP="00960F67">
            <w:r w:rsidRPr="00054EFF">
              <w:t>10</w:t>
            </w:r>
            <w:r w:rsidRPr="00054EFF">
              <w:rPr>
                <w:vertAlign w:val="superscript"/>
              </w:rPr>
              <w:sym w:font="Symbol" w:char="F02D"/>
            </w:r>
            <w:r w:rsidRPr="00054EFF">
              <w:rPr>
                <w:vertAlign w:val="superscript"/>
              </w:rPr>
              <w:t>6</w:t>
            </w:r>
          </w:p>
        </w:tc>
        <w:tc>
          <w:tcPr>
            <w:tcW w:w="0" w:type="auto"/>
          </w:tcPr>
          <w:p w14:paraId="2553AC03" w14:textId="77777777" w:rsidR="00E06FE0" w:rsidRPr="00054EFF" w:rsidRDefault="00E06FE0" w:rsidP="00960F67">
            <w:r w:rsidRPr="00054EFF">
              <w:t>3</w:t>
            </w:r>
            <w:r w:rsidRPr="00054EFF">
              <w:sym w:font="Symbol" w:char="F0D7"/>
            </w:r>
            <w:r w:rsidRPr="00054EFF">
              <w:t>10</w:t>
            </w:r>
            <w:r w:rsidRPr="00054EFF">
              <w:rPr>
                <w:vertAlign w:val="superscript"/>
              </w:rPr>
              <w:t>14</w:t>
            </w:r>
          </w:p>
        </w:tc>
        <w:tc>
          <w:tcPr>
            <w:tcW w:w="0" w:type="auto"/>
          </w:tcPr>
          <w:p w14:paraId="15FAA378" w14:textId="77777777" w:rsidR="00E06FE0" w:rsidRPr="00054EFF" w:rsidRDefault="00E06FE0" w:rsidP="00960F67">
            <w:r w:rsidRPr="00054EFF">
              <w:t>10</w:t>
            </w:r>
            <w:r w:rsidRPr="00054EFF">
              <w:rPr>
                <w:vertAlign w:val="superscript"/>
              </w:rPr>
              <w:t>4</w:t>
            </w:r>
          </w:p>
        </w:tc>
        <w:tc>
          <w:tcPr>
            <w:tcW w:w="0" w:type="auto"/>
          </w:tcPr>
          <w:p w14:paraId="4B5DE4CC" w14:textId="77777777" w:rsidR="00E06FE0" w:rsidRPr="00054EFF" w:rsidRDefault="00E06FE0" w:rsidP="00960F67">
            <w:r w:rsidRPr="00054EFF">
              <w:t>1</w:t>
            </w:r>
          </w:p>
        </w:tc>
        <w:tc>
          <w:tcPr>
            <w:tcW w:w="0" w:type="auto"/>
          </w:tcPr>
          <w:p w14:paraId="6C1F3468" w14:textId="77777777" w:rsidR="00E06FE0" w:rsidRPr="00054EFF" w:rsidRDefault="00E06FE0" w:rsidP="00960F67">
            <w:r w:rsidRPr="00054EFF">
              <w:t>--------------------</w:t>
            </w:r>
          </w:p>
        </w:tc>
        <w:tc>
          <w:tcPr>
            <w:tcW w:w="0" w:type="auto"/>
          </w:tcPr>
          <w:p w14:paraId="042A72DF" w14:textId="77777777" w:rsidR="00E06FE0" w:rsidRPr="00054EFF" w:rsidRDefault="00E06FE0" w:rsidP="00960F67">
            <w:r w:rsidRPr="00054EFF">
              <w:t>------------------------------------</w:t>
            </w:r>
          </w:p>
        </w:tc>
      </w:tr>
      <w:tr w:rsidR="00E06FE0" w:rsidRPr="00054EFF" w14:paraId="5D3E324C" w14:textId="77777777" w:rsidTr="00C164FA">
        <w:trPr>
          <w:jc w:val="center"/>
        </w:trPr>
        <w:tc>
          <w:tcPr>
            <w:tcW w:w="0" w:type="auto"/>
          </w:tcPr>
          <w:p w14:paraId="7A20141E" w14:textId="77777777" w:rsidR="00E06FE0" w:rsidRPr="00054EFF" w:rsidRDefault="00E06FE0" w:rsidP="00960F67"/>
        </w:tc>
        <w:tc>
          <w:tcPr>
            <w:tcW w:w="0" w:type="auto"/>
          </w:tcPr>
          <w:p w14:paraId="3BB0BA69" w14:textId="77777777" w:rsidR="00E06FE0" w:rsidRPr="00054EFF" w:rsidRDefault="00E06FE0" w:rsidP="00960F67"/>
        </w:tc>
        <w:tc>
          <w:tcPr>
            <w:tcW w:w="0" w:type="auto"/>
          </w:tcPr>
          <w:p w14:paraId="05EC1D33" w14:textId="77777777" w:rsidR="00E06FE0" w:rsidRPr="00054EFF" w:rsidRDefault="00E06FE0" w:rsidP="00960F67"/>
        </w:tc>
        <w:tc>
          <w:tcPr>
            <w:tcW w:w="0" w:type="auto"/>
          </w:tcPr>
          <w:p w14:paraId="4E28D2D7" w14:textId="77777777" w:rsidR="00E06FE0" w:rsidRPr="00054EFF" w:rsidRDefault="00E06FE0" w:rsidP="00960F67"/>
        </w:tc>
        <w:tc>
          <w:tcPr>
            <w:tcW w:w="0" w:type="auto"/>
          </w:tcPr>
          <w:p w14:paraId="0F2D6D7B" w14:textId="77777777" w:rsidR="00E06FE0" w:rsidRPr="00054EFF" w:rsidRDefault="00E06FE0" w:rsidP="00960F67">
            <w:r w:rsidRPr="00054EFF">
              <w:t>nabije IR, IR</w:t>
            </w:r>
          </w:p>
        </w:tc>
        <w:tc>
          <w:tcPr>
            <w:tcW w:w="0" w:type="auto"/>
          </w:tcPr>
          <w:p w14:paraId="5CCDC652" w14:textId="77777777" w:rsidR="00E06FE0" w:rsidRPr="00054EFF" w:rsidRDefault="00E06FE0" w:rsidP="00960F67">
            <w:r w:rsidRPr="00054EFF">
              <w:t>vibraties in moleculen</w:t>
            </w:r>
          </w:p>
        </w:tc>
      </w:tr>
      <w:tr w:rsidR="00E06FE0" w:rsidRPr="00054EFF" w14:paraId="17AAD12A" w14:textId="77777777" w:rsidTr="00C164FA">
        <w:trPr>
          <w:jc w:val="center"/>
        </w:trPr>
        <w:tc>
          <w:tcPr>
            <w:tcW w:w="0" w:type="auto"/>
          </w:tcPr>
          <w:p w14:paraId="361C66C6" w14:textId="77777777" w:rsidR="00E06FE0" w:rsidRPr="00054EFF" w:rsidRDefault="00E06FE0" w:rsidP="00960F67">
            <w:r w:rsidRPr="00054EFF">
              <w:t>10</w:t>
            </w:r>
            <w:r w:rsidRPr="00054EFF">
              <w:rPr>
                <w:vertAlign w:val="superscript"/>
              </w:rPr>
              <w:sym w:font="Symbol" w:char="F02D"/>
            </w:r>
            <w:r w:rsidRPr="00054EFF">
              <w:rPr>
                <w:vertAlign w:val="superscript"/>
              </w:rPr>
              <w:t>4</w:t>
            </w:r>
          </w:p>
        </w:tc>
        <w:tc>
          <w:tcPr>
            <w:tcW w:w="0" w:type="auto"/>
          </w:tcPr>
          <w:p w14:paraId="7A9F999C" w14:textId="77777777" w:rsidR="00E06FE0" w:rsidRPr="00054EFF" w:rsidRDefault="00E06FE0" w:rsidP="00960F67">
            <w:r w:rsidRPr="00054EFF">
              <w:t>3</w:t>
            </w:r>
            <w:r w:rsidRPr="00054EFF">
              <w:sym w:font="Symbol" w:char="F0D7"/>
            </w:r>
            <w:r w:rsidRPr="00054EFF">
              <w:t>10</w:t>
            </w:r>
            <w:r w:rsidRPr="00054EFF">
              <w:rPr>
                <w:vertAlign w:val="superscript"/>
              </w:rPr>
              <w:t>12</w:t>
            </w:r>
          </w:p>
        </w:tc>
        <w:tc>
          <w:tcPr>
            <w:tcW w:w="0" w:type="auto"/>
          </w:tcPr>
          <w:p w14:paraId="57D4F426" w14:textId="77777777" w:rsidR="00E06FE0" w:rsidRPr="00054EFF" w:rsidRDefault="00E06FE0" w:rsidP="00960F67">
            <w:r w:rsidRPr="00054EFF">
              <w:t>10</w:t>
            </w:r>
            <w:r w:rsidRPr="00054EFF">
              <w:rPr>
                <w:vertAlign w:val="superscript"/>
              </w:rPr>
              <w:t>2</w:t>
            </w:r>
          </w:p>
        </w:tc>
        <w:tc>
          <w:tcPr>
            <w:tcW w:w="0" w:type="auto"/>
          </w:tcPr>
          <w:p w14:paraId="1FA74706" w14:textId="77777777" w:rsidR="00E06FE0" w:rsidRPr="00054EFF" w:rsidRDefault="00E06FE0" w:rsidP="00960F67">
            <w:r w:rsidRPr="00054EFF">
              <w:t>10</w:t>
            </w:r>
            <w:r w:rsidRPr="00054EFF">
              <w:rPr>
                <w:vertAlign w:val="superscript"/>
              </w:rPr>
              <w:sym w:font="Symbol" w:char="F02D"/>
            </w:r>
            <w:r w:rsidRPr="00054EFF">
              <w:rPr>
                <w:vertAlign w:val="superscript"/>
              </w:rPr>
              <w:t>2</w:t>
            </w:r>
          </w:p>
        </w:tc>
        <w:tc>
          <w:tcPr>
            <w:tcW w:w="0" w:type="auto"/>
          </w:tcPr>
          <w:p w14:paraId="6F5C7643" w14:textId="77777777" w:rsidR="00E06FE0" w:rsidRPr="00054EFF" w:rsidRDefault="00E06FE0" w:rsidP="00960F67">
            <w:r w:rsidRPr="00054EFF">
              <w:t>--------------------</w:t>
            </w:r>
          </w:p>
        </w:tc>
        <w:tc>
          <w:tcPr>
            <w:tcW w:w="0" w:type="auto"/>
          </w:tcPr>
          <w:p w14:paraId="4931D450" w14:textId="77777777" w:rsidR="00E06FE0" w:rsidRPr="00054EFF" w:rsidRDefault="00E06FE0" w:rsidP="00960F67">
            <w:r w:rsidRPr="00054EFF">
              <w:t>------------------------------------</w:t>
            </w:r>
          </w:p>
        </w:tc>
      </w:tr>
      <w:tr w:rsidR="00E06FE0" w:rsidRPr="00054EFF" w14:paraId="590B9B6D" w14:textId="77777777" w:rsidTr="00C164FA">
        <w:trPr>
          <w:jc w:val="center"/>
        </w:trPr>
        <w:tc>
          <w:tcPr>
            <w:tcW w:w="0" w:type="auto"/>
          </w:tcPr>
          <w:p w14:paraId="0F26F268" w14:textId="77777777" w:rsidR="00E06FE0" w:rsidRPr="00054EFF" w:rsidRDefault="00E06FE0" w:rsidP="00960F67"/>
        </w:tc>
        <w:tc>
          <w:tcPr>
            <w:tcW w:w="0" w:type="auto"/>
          </w:tcPr>
          <w:p w14:paraId="642E3175" w14:textId="77777777" w:rsidR="00E06FE0" w:rsidRPr="00054EFF" w:rsidRDefault="00E06FE0" w:rsidP="00960F67"/>
        </w:tc>
        <w:tc>
          <w:tcPr>
            <w:tcW w:w="0" w:type="auto"/>
          </w:tcPr>
          <w:p w14:paraId="5B2C3FC0" w14:textId="77777777" w:rsidR="00E06FE0" w:rsidRPr="00054EFF" w:rsidRDefault="00E06FE0" w:rsidP="00960F67"/>
        </w:tc>
        <w:tc>
          <w:tcPr>
            <w:tcW w:w="0" w:type="auto"/>
          </w:tcPr>
          <w:p w14:paraId="4B969851" w14:textId="77777777" w:rsidR="00E06FE0" w:rsidRPr="00054EFF" w:rsidRDefault="00E06FE0" w:rsidP="00960F67"/>
        </w:tc>
        <w:tc>
          <w:tcPr>
            <w:tcW w:w="0" w:type="auto"/>
          </w:tcPr>
          <w:p w14:paraId="6B5E4705" w14:textId="77777777" w:rsidR="00E06FE0" w:rsidRPr="00054EFF" w:rsidRDefault="00E06FE0" w:rsidP="00960F67">
            <w:r w:rsidRPr="00054EFF">
              <w:t>verre IR/microgolven</w:t>
            </w:r>
          </w:p>
        </w:tc>
        <w:tc>
          <w:tcPr>
            <w:tcW w:w="0" w:type="auto"/>
          </w:tcPr>
          <w:p w14:paraId="1AD784BA" w14:textId="77777777" w:rsidR="00E06FE0" w:rsidRPr="00054EFF" w:rsidRDefault="00E06FE0" w:rsidP="00960F67">
            <w:r w:rsidRPr="00054EFF">
              <w:t>rotatie in moleculen</w:t>
            </w:r>
          </w:p>
        </w:tc>
      </w:tr>
      <w:tr w:rsidR="00E06FE0" w:rsidRPr="00054EFF" w14:paraId="577D1A5D" w14:textId="77777777" w:rsidTr="00C164FA">
        <w:trPr>
          <w:jc w:val="center"/>
        </w:trPr>
        <w:tc>
          <w:tcPr>
            <w:tcW w:w="0" w:type="auto"/>
          </w:tcPr>
          <w:p w14:paraId="2D5685DB" w14:textId="77777777" w:rsidR="00E06FE0" w:rsidRPr="00054EFF" w:rsidRDefault="00E06FE0" w:rsidP="00960F67">
            <w:r w:rsidRPr="00054EFF">
              <w:t>10</w:t>
            </w:r>
            <w:r w:rsidRPr="00054EFF">
              <w:rPr>
                <w:vertAlign w:val="superscript"/>
              </w:rPr>
              <w:sym w:font="Symbol" w:char="F02D"/>
            </w:r>
            <w:r w:rsidRPr="00054EFF">
              <w:rPr>
                <w:vertAlign w:val="superscript"/>
              </w:rPr>
              <w:t>2</w:t>
            </w:r>
          </w:p>
        </w:tc>
        <w:tc>
          <w:tcPr>
            <w:tcW w:w="0" w:type="auto"/>
          </w:tcPr>
          <w:p w14:paraId="6B59F38E" w14:textId="77777777" w:rsidR="00E06FE0" w:rsidRPr="00054EFF" w:rsidRDefault="00E06FE0" w:rsidP="00960F67">
            <w:r w:rsidRPr="00054EFF">
              <w:t>3</w:t>
            </w:r>
            <w:r w:rsidRPr="00054EFF">
              <w:sym w:font="Symbol" w:char="F0D7"/>
            </w:r>
            <w:r w:rsidRPr="00054EFF">
              <w:t>10</w:t>
            </w:r>
            <w:r w:rsidRPr="00054EFF">
              <w:rPr>
                <w:vertAlign w:val="superscript"/>
              </w:rPr>
              <w:t>10</w:t>
            </w:r>
          </w:p>
        </w:tc>
        <w:tc>
          <w:tcPr>
            <w:tcW w:w="0" w:type="auto"/>
          </w:tcPr>
          <w:p w14:paraId="74E175FC" w14:textId="77777777" w:rsidR="00E06FE0" w:rsidRPr="00054EFF" w:rsidRDefault="00E06FE0" w:rsidP="00960F67">
            <w:r w:rsidRPr="00054EFF">
              <w:t>1</w:t>
            </w:r>
          </w:p>
        </w:tc>
        <w:tc>
          <w:tcPr>
            <w:tcW w:w="0" w:type="auto"/>
          </w:tcPr>
          <w:p w14:paraId="087837DE" w14:textId="77777777" w:rsidR="00E06FE0" w:rsidRPr="00054EFF" w:rsidRDefault="00E06FE0" w:rsidP="00960F67">
            <w:r w:rsidRPr="00054EFF">
              <w:t>10</w:t>
            </w:r>
            <w:r w:rsidRPr="00054EFF">
              <w:rPr>
                <w:vertAlign w:val="superscript"/>
              </w:rPr>
              <w:sym w:font="Symbol" w:char="F02D"/>
            </w:r>
            <w:r w:rsidRPr="00054EFF">
              <w:rPr>
                <w:vertAlign w:val="superscript"/>
              </w:rPr>
              <w:t>4</w:t>
            </w:r>
          </w:p>
        </w:tc>
        <w:tc>
          <w:tcPr>
            <w:tcW w:w="0" w:type="auto"/>
          </w:tcPr>
          <w:p w14:paraId="0703E1BF" w14:textId="77777777" w:rsidR="00E06FE0" w:rsidRPr="00054EFF" w:rsidRDefault="00E06FE0" w:rsidP="00960F67">
            <w:r w:rsidRPr="00054EFF">
              <w:t>--------------------</w:t>
            </w:r>
          </w:p>
        </w:tc>
        <w:tc>
          <w:tcPr>
            <w:tcW w:w="0" w:type="auto"/>
          </w:tcPr>
          <w:p w14:paraId="3AF8024D" w14:textId="77777777" w:rsidR="00E06FE0" w:rsidRPr="00054EFF" w:rsidRDefault="00E06FE0" w:rsidP="00960F67">
            <w:r w:rsidRPr="00054EFF">
              <w:t>------------------------------------</w:t>
            </w:r>
          </w:p>
        </w:tc>
      </w:tr>
      <w:tr w:rsidR="00E06FE0" w:rsidRPr="00054EFF" w14:paraId="6536945F" w14:textId="77777777" w:rsidTr="00C164FA">
        <w:trPr>
          <w:jc w:val="center"/>
        </w:trPr>
        <w:tc>
          <w:tcPr>
            <w:tcW w:w="0" w:type="auto"/>
          </w:tcPr>
          <w:p w14:paraId="75694C2E" w14:textId="77777777" w:rsidR="00E06FE0" w:rsidRPr="00054EFF" w:rsidRDefault="00E06FE0" w:rsidP="00960F67"/>
        </w:tc>
        <w:tc>
          <w:tcPr>
            <w:tcW w:w="0" w:type="auto"/>
          </w:tcPr>
          <w:p w14:paraId="639C7E37" w14:textId="77777777" w:rsidR="00E06FE0" w:rsidRPr="00054EFF" w:rsidRDefault="00E06FE0" w:rsidP="00960F67"/>
        </w:tc>
        <w:tc>
          <w:tcPr>
            <w:tcW w:w="0" w:type="auto"/>
          </w:tcPr>
          <w:p w14:paraId="05A2E76A" w14:textId="77777777" w:rsidR="00E06FE0" w:rsidRPr="00054EFF" w:rsidRDefault="00E06FE0" w:rsidP="00960F67"/>
        </w:tc>
        <w:tc>
          <w:tcPr>
            <w:tcW w:w="0" w:type="auto"/>
          </w:tcPr>
          <w:p w14:paraId="55948268" w14:textId="77777777" w:rsidR="00E06FE0" w:rsidRPr="00054EFF" w:rsidRDefault="00E06FE0" w:rsidP="00960F67"/>
        </w:tc>
        <w:tc>
          <w:tcPr>
            <w:tcW w:w="0" w:type="auto"/>
          </w:tcPr>
          <w:p w14:paraId="3D5BB2C3" w14:textId="77777777" w:rsidR="00E06FE0" w:rsidRPr="00054EFF" w:rsidRDefault="00E06FE0" w:rsidP="00960F67">
            <w:r w:rsidRPr="00054EFF">
              <w:t>micro-/radiogolven</w:t>
            </w:r>
          </w:p>
        </w:tc>
        <w:tc>
          <w:tcPr>
            <w:tcW w:w="0" w:type="auto"/>
          </w:tcPr>
          <w:p w14:paraId="01E5BAA9" w14:textId="77777777" w:rsidR="00E06FE0" w:rsidRPr="00054EFF" w:rsidRDefault="00E06FE0" w:rsidP="00960F67">
            <w:r w:rsidRPr="00054EFF">
              <w:t>instelling van elektronspin in magneetveld</w:t>
            </w:r>
          </w:p>
        </w:tc>
      </w:tr>
      <w:tr w:rsidR="00E06FE0" w:rsidRPr="00054EFF" w14:paraId="620D3D97" w14:textId="77777777" w:rsidTr="00C164FA">
        <w:trPr>
          <w:jc w:val="center"/>
        </w:trPr>
        <w:tc>
          <w:tcPr>
            <w:tcW w:w="0" w:type="auto"/>
          </w:tcPr>
          <w:p w14:paraId="79E6FC71" w14:textId="77777777" w:rsidR="00E06FE0" w:rsidRPr="00054EFF" w:rsidRDefault="00E06FE0" w:rsidP="00960F67">
            <w:r w:rsidRPr="00054EFF">
              <w:t>1</w:t>
            </w:r>
          </w:p>
        </w:tc>
        <w:tc>
          <w:tcPr>
            <w:tcW w:w="0" w:type="auto"/>
          </w:tcPr>
          <w:p w14:paraId="2D6F7C87" w14:textId="77777777" w:rsidR="00E06FE0" w:rsidRPr="00054EFF" w:rsidRDefault="00E06FE0" w:rsidP="00960F67">
            <w:r w:rsidRPr="00054EFF">
              <w:t>3</w:t>
            </w:r>
            <w:r w:rsidRPr="00054EFF">
              <w:sym w:font="Symbol" w:char="F0D7"/>
            </w:r>
            <w:r w:rsidRPr="00054EFF">
              <w:t>10</w:t>
            </w:r>
            <w:r w:rsidRPr="00054EFF">
              <w:rPr>
                <w:vertAlign w:val="superscript"/>
              </w:rPr>
              <w:t>8</w:t>
            </w:r>
          </w:p>
        </w:tc>
        <w:tc>
          <w:tcPr>
            <w:tcW w:w="0" w:type="auto"/>
          </w:tcPr>
          <w:p w14:paraId="29091C17" w14:textId="77777777" w:rsidR="00E06FE0" w:rsidRPr="00054EFF" w:rsidRDefault="00E06FE0" w:rsidP="00960F67">
            <w:r w:rsidRPr="00054EFF">
              <w:t>10</w:t>
            </w:r>
            <w:r w:rsidRPr="00054EFF">
              <w:rPr>
                <w:vertAlign w:val="superscript"/>
              </w:rPr>
              <w:sym w:font="Symbol" w:char="F02D"/>
            </w:r>
            <w:r w:rsidRPr="00054EFF">
              <w:rPr>
                <w:vertAlign w:val="superscript"/>
              </w:rPr>
              <w:t>2</w:t>
            </w:r>
          </w:p>
        </w:tc>
        <w:tc>
          <w:tcPr>
            <w:tcW w:w="0" w:type="auto"/>
          </w:tcPr>
          <w:p w14:paraId="5D87580C" w14:textId="77777777" w:rsidR="00E06FE0" w:rsidRPr="00054EFF" w:rsidRDefault="00E06FE0" w:rsidP="00960F67">
            <w:r w:rsidRPr="00054EFF">
              <w:t>10</w:t>
            </w:r>
            <w:r w:rsidRPr="00054EFF">
              <w:rPr>
                <w:vertAlign w:val="superscript"/>
              </w:rPr>
              <w:sym w:font="Symbol" w:char="F02D"/>
            </w:r>
            <w:r w:rsidRPr="00054EFF">
              <w:rPr>
                <w:vertAlign w:val="superscript"/>
              </w:rPr>
              <w:t>6</w:t>
            </w:r>
          </w:p>
        </w:tc>
        <w:tc>
          <w:tcPr>
            <w:tcW w:w="0" w:type="auto"/>
          </w:tcPr>
          <w:p w14:paraId="2C49BF51" w14:textId="77777777" w:rsidR="00E06FE0" w:rsidRPr="00054EFF" w:rsidRDefault="00E06FE0" w:rsidP="00960F67">
            <w:r w:rsidRPr="00054EFF">
              <w:t>--------------------</w:t>
            </w:r>
          </w:p>
        </w:tc>
        <w:tc>
          <w:tcPr>
            <w:tcW w:w="0" w:type="auto"/>
          </w:tcPr>
          <w:p w14:paraId="243D630A" w14:textId="77777777" w:rsidR="00E06FE0" w:rsidRPr="00054EFF" w:rsidRDefault="00E06FE0" w:rsidP="00960F67">
            <w:r w:rsidRPr="00054EFF">
              <w:t>------------------------------------</w:t>
            </w:r>
          </w:p>
        </w:tc>
      </w:tr>
      <w:tr w:rsidR="00E06FE0" w:rsidRPr="00054EFF" w14:paraId="23042EFC" w14:textId="77777777" w:rsidTr="00C164FA">
        <w:trPr>
          <w:jc w:val="center"/>
        </w:trPr>
        <w:tc>
          <w:tcPr>
            <w:tcW w:w="0" w:type="auto"/>
          </w:tcPr>
          <w:p w14:paraId="3100A438" w14:textId="77777777" w:rsidR="00E06FE0" w:rsidRPr="00054EFF" w:rsidRDefault="00E06FE0" w:rsidP="00960F67"/>
        </w:tc>
        <w:tc>
          <w:tcPr>
            <w:tcW w:w="0" w:type="auto"/>
          </w:tcPr>
          <w:p w14:paraId="00A8D46F" w14:textId="77777777" w:rsidR="00E06FE0" w:rsidRPr="00054EFF" w:rsidRDefault="00E06FE0" w:rsidP="00960F67"/>
        </w:tc>
        <w:tc>
          <w:tcPr>
            <w:tcW w:w="0" w:type="auto"/>
          </w:tcPr>
          <w:p w14:paraId="67EA62DD" w14:textId="77777777" w:rsidR="00E06FE0" w:rsidRPr="00054EFF" w:rsidRDefault="00E06FE0" w:rsidP="00960F67"/>
        </w:tc>
        <w:tc>
          <w:tcPr>
            <w:tcW w:w="0" w:type="auto"/>
          </w:tcPr>
          <w:p w14:paraId="25DFAF80" w14:textId="77777777" w:rsidR="00E06FE0" w:rsidRPr="00054EFF" w:rsidRDefault="00E06FE0" w:rsidP="00960F67"/>
        </w:tc>
        <w:tc>
          <w:tcPr>
            <w:tcW w:w="0" w:type="auto"/>
          </w:tcPr>
          <w:p w14:paraId="115C8011" w14:textId="77777777" w:rsidR="00E06FE0" w:rsidRPr="00054EFF" w:rsidRDefault="00E06FE0" w:rsidP="00960F67">
            <w:r w:rsidRPr="00054EFF">
              <w:t>radiogolven</w:t>
            </w:r>
          </w:p>
        </w:tc>
        <w:tc>
          <w:tcPr>
            <w:tcW w:w="0" w:type="auto"/>
          </w:tcPr>
          <w:p w14:paraId="24A9D95B" w14:textId="77777777" w:rsidR="00E06FE0" w:rsidRPr="00054EFF" w:rsidRDefault="00E06FE0" w:rsidP="00960F67">
            <w:r w:rsidRPr="00054EFF">
              <w:t>instelling van kernspin in magneetveld</w:t>
            </w:r>
          </w:p>
        </w:tc>
      </w:tr>
      <w:tr w:rsidR="00E06FE0" w:rsidRPr="00054EFF" w14:paraId="3BA8F07A" w14:textId="77777777" w:rsidTr="00C164FA">
        <w:trPr>
          <w:jc w:val="center"/>
        </w:trPr>
        <w:tc>
          <w:tcPr>
            <w:tcW w:w="0" w:type="auto"/>
          </w:tcPr>
          <w:p w14:paraId="728B327D" w14:textId="77777777" w:rsidR="00E06FE0" w:rsidRPr="00054EFF" w:rsidRDefault="00E06FE0" w:rsidP="00960F67">
            <w:r w:rsidRPr="00054EFF">
              <w:t>10</w:t>
            </w:r>
            <w:r w:rsidRPr="00054EFF">
              <w:rPr>
                <w:vertAlign w:val="superscript"/>
              </w:rPr>
              <w:t>2</w:t>
            </w:r>
          </w:p>
        </w:tc>
        <w:tc>
          <w:tcPr>
            <w:tcW w:w="0" w:type="auto"/>
          </w:tcPr>
          <w:p w14:paraId="611CE769" w14:textId="77777777" w:rsidR="00E06FE0" w:rsidRPr="00054EFF" w:rsidRDefault="00E06FE0" w:rsidP="00960F67">
            <w:r w:rsidRPr="00054EFF">
              <w:t>3</w:t>
            </w:r>
            <w:r w:rsidRPr="00054EFF">
              <w:sym w:font="Symbol" w:char="F0D7"/>
            </w:r>
            <w:r w:rsidRPr="00054EFF">
              <w:t>10</w:t>
            </w:r>
            <w:r w:rsidRPr="00054EFF">
              <w:rPr>
                <w:vertAlign w:val="superscript"/>
              </w:rPr>
              <w:t>6</w:t>
            </w:r>
          </w:p>
        </w:tc>
        <w:tc>
          <w:tcPr>
            <w:tcW w:w="0" w:type="auto"/>
          </w:tcPr>
          <w:p w14:paraId="2CE686AE" w14:textId="77777777" w:rsidR="00E06FE0" w:rsidRPr="00054EFF" w:rsidRDefault="00E06FE0" w:rsidP="00960F67">
            <w:r w:rsidRPr="00054EFF">
              <w:t>10</w:t>
            </w:r>
            <w:r w:rsidRPr="00054EFF">
              <w:rPr>
                <w:vertAlign w:val="superscript"/>
              </w:rPr>
              <w:sym w:font="Symbol" w:char="F02D"/>
            </w:r>
            <w:r w:rsidRPr="00054EFF">
              <w:rPr>
                <w:vertAlign w:val="superscript"/>
              </w:rPr>
              <w:t>4</w:t>
            </w:r>
          </w:p>
        </w:tc>
        <w:tc>
          <w:tcPr>
            <w:tcW w:w="0" w:type="auto"/>
          </w:tcPr>
          <w:p w14:paraId="22C98B64" w14:textId="77777777" w:rsidR="00E06FE0" w:rsidRPr="00054EFF" w:rsidRDefault="00E06FE0" w:rsidP="00960F67"/>
        </w:tc>
        <w:tc>
          <w:tcPr>
            <w:tcW w:w="0" w:type="auto"/>
          </w:tcPr>
          <w:p w14:paraId="28F54E6D" w14:textId="77777777" w:rsidR="00E06FE0" w:rsidRPr="00054EFF" w:rsidRDefault="00E06FE0" w:rsidP="00960F67"/>
        </w:tc>
        <w:tc>
          <w:tcPr>
            <w:tcW w:w="0" w:type="auto"/>
          </w:tcPr>
          <w:p w14:paraId="65CE6FEE" w14:textId="77777777" w:rsidR="00E06FE0" w:rsidRPr="00054EFF" w:rsidRDefault="00E06FE0" w:rsidP="00960F67"/>
        </w:tc>
      </w:tr>
    </w:tbl>
    <w:p w14:paraId="5B1E4B31" w14:textId="77777777" w:rsidR="00E06FE0" w:rsidRDefault="00E06FE0" w:rsidP="00501B20">
      <w:pPr>
        <w:pStyle w:val="Kop3"/>
      </w:pPr>
      <w:bookmarkStart w:id="633" w:name="_Toc384880784"/>
      <w:bookmarkStart w:id="634" w:name="_Toc435887972"/>
      <w:bookmarkStart w:id="635" w:name="_Toc435888452"/>
      <w:bookmarkStart w:id="636" w:name="_Toc509390643"/>
      <w:bookmarkStart w:id="637" w:name="_Toc4590005"/>
      <w:bookmarkStart w:id="638" w:name="_Toc4679249"/>
      <w:bookmarkStart w:id="639" w:name="_Toc4918035"/>
      <w:bookmarkStart w:id="640" w:name="_Toc518556058"/>
      <w:r>
        <w:t>De wisselwerking van straling en materie</w:t>
      </w:r>
      <w:bookmarkEnd w:id="633"/>
      <w:bookmarkEnd w:id="634"/>
      <w:bookmarkEnd w:id="635"/>
      <w:bookmarkEnd w:id="636"/>
      <w:bookmarkEnd w:id="637"/>
      <w:bookmarkEnd w:id="638"/>
      <w:bookmarkEnd w:id="639"/>
      <w:bookmarkEnd w:id="640"/>
    </w:p>
    <w:p w14:paraId="34376C98" w14:textId="43A28FA7" w:rsidR="00E06FE0" w:rsidRDefault="00E06FE0" w:rsidP="00960F67">
      <w:r>
        <w:t>De energie van atomen en moleculen is gekwantiseerd, niet alle energiewaarden kunnen worden aangenomen, er is slechts een discrete serie mogelijk. De rotatie van een molecuul rondom zijn as kan niet met alle snelheden plaats vinden, er zijn slechts een aantal, van de aard en bouw van het molecuul afhankelijke waarden te realiseren voor de omwentelingssnelheden. Ook de vibratie van molecuulgedeelten t.o.v. elkaar en de beweging en positie van de elektronen zijn gekwantiseerd</w:t>
      </w:r>
      <w:r w:rsidR="00547B8A">
        <w:fldChar w:fldCharType="begin"/>
      </w:r>
      <w:r w:rsidR="002E0348">
        <w:instrText xml:space="preserve"> XE "</w:instrText>
      </w:r>
      <w:r w:rsidR="002E0348" w:rsidRPr="00E940EE">
        <w:instrText>kwantisering</w:instrText>
      </w:r>
      <w:r w:rsidR="002E0348">
        <w:instrText xml:space="preserve">" </w:instrText>
      </w:r>
      <w:r w:rsidR="00547B8A">
        <w:fldChar w:fldCharType="end"/>
      </w:r>
      <w:r>
        <w:t>. De rotatie</w:t>
      </w:r>
      <w:r w:rsidR="00547B8A">
        <w:fldChar w:fldCharType="begin"/>
      </w:r>
      <w:r w:rsidR="002E0348">
        <w:instrText xml:space="preserve"> XE "</w:instrText>
      </w:r>
      <w:r w:rsidR="002E0348" w:rsidRPr="00E940EE">
        <w:instrText>rotatie</w:instrText>
      </w:r>
      <w:r w:rsidR="002E0348">
        <w:instrText xml:space="preserve">" </w:instrText>
      </w:r>
      <w:r w:rsidR="00547B8A">
        <w:fldChar w:fldCharType="end"/>
      </w:r>
      <w:r>
        <w:t>-energie, de vibratie</w:t>
      </w:r>
      <w:r w:rsidR="00547B8A">
        <w:fldChar w:fldCharType="begin"/>
      </w:r>
      <w:r w:rsidR="002E0348">
        <w:instrText xml:space="preserve"> XE "</w:instrText>
      </w:r>
      <w:r w:rsidR="002E0348" w:rsidRPr="00E940EE">
        <w:instrText>vibratie</w:instrText>
      </w:r>
      <w:r w:rsidR="002E0348">
        <w:instrText xml:space="preserve">" </w:instrText>
      </w:r>
      <w:r w:rsidR="00547B8A">
        <w:fldChar w:fldCharType="end"/>
      </w:r>
      <w:r>
        <w:t xml:space="preserve">-energie en de elektronenenergie hebben dus een reeks separate niveau’s. Bij elk elektronenenergieniveau van een molecuul behoort een aantal vibratieniveau’s, waarbij het energieverschil tussen deze vibratieniveau’s 10 tot 100 maal kleiner is dan het energieverschil tussen twee opeenvolgende elektronenniveau’s. Evenzo behoort bij elk vibratieniveau weer een aantal rotatieniveau’s, waarvan het energieverschil 100 tot 1000 maal kleiner is dan die tussen twee opeenvolgende vibratieniveau’s (zie </w:t>
      </w:r>
      <w:fldSimple w:instr=" REF _Ref435525736  \* MERGEFORMAT ">
        <w:r w:rsidR="004927E7" w:rsidRPr="0076320D">
          <w:t xml:space="preserve">figuur </w:t>
        </w:r>
        <w:r w:rsidR="004927E7">
          <w:rPr>
            <w:noProof/>
          </w:rPr>
          <w:t>49</w:t>
        </w:r>
      </w:fldSimple>
      <w:r>
        <w:t>). Bij verandering in bijv. de rotatietoestand, die dus alleen sprongsgewijs kan optreden wordt energie opgenomen of afgegeven. Dit kan gebeuren door absorptie</w:t>
      </w:r>
      <w:r w:rsidR="00547B8A">
        <w:fldChar w:fldCharType="begin"/>
      </w:r>
      <w:r w:rsidR="002E0348">
        <w:instrText xml:space="preserve"> XE "</w:instrText>
      </w:r>
      <w:r w:rsidR="002E0348" w:rsidRPr="00E940EE">
        <w:instrText>absorptie</w:instrText>
      </w:r>
      <w:r w:rsidR="002E0348">
        <w:instrText xml:space="preserve">" </w:instrText>
      </w:r>
      <w:r w:rsidR="00547B8A">
        <w:fldChar w:fldCharType="end"/>
      </w:r>
      <w:r>
        <w:t xml:space="preserve"> of emissie</w:t>
      </w:r>
      <w:r w:rsidR="00547B8A">
        <w:fldChar w:fldCharType="begin"/>
      </w:r>
      <w:r w:rsidR="002E0348">
        <w:instrText xml:space="preserve"> XE "</w:instrText>
      </w:r>
      <w:r w:rsidR="002E0348" w:rsidRPr="00E940EE">
        <w:instrText>emissie</w:instrText>
      </w:r>
      <w:r w:rsidR="002E0348">
        <w:instrText xml:space="preserve">" </w:instrText>
      </w:r>
      <w:r w:rsidR="00547B8A">
        <w:fldChar w:fldCharType="end"/>
      </w:r>
      <w:r>
        <w:t xml:space="preserve"> van straling, waarbij het energieverschil tussen de begin- en eindtoestand van het molecuul correspondeert met de energie van het geabsorbeerde of geëmitteerde kwant:</w:t>
      </w:r>
    </w:p>
    <w:p w14:paraId="4D4DDC3C" w14:textId="4295FFC6" w:rsidR="00E06FE0" w:rsidRDefault="00E06FE0" w:rsidP="00C164FA">
      <w:pPr>
        <w:jc w:val="center"/>
      </w:pPr>
      <w:r>
        <w:rPr>
          <w:rFonts w:ascii="Symbol" w:hAnsi="Symbol"/>
        </w:rPr>
        <w:t></w:t>
      </w:r>
      <w:r>
        <w:rPr>
          <w:i/>
        </w:rPr>
        <w:t>E</w:t>
      </w:r>
      <w:r>
        <w:rPr>
          <w:vertAlign w:val="subscript"/>
        </w:rPr>
        <w:t>rotatie</w:t>
      </w:r>
      <w:r>
        <w:t xml:space="preserve"> = </w:t>
      </w:r>
      <w:r>
        <w:rPr>
          <w:i/>
        </w:rPr>
        <w:t>h</w:t>
      </w:r>
      <w:r>
        <w:rPr>
          <w:rFonts w:ascii="Symbol" w:hAnsi="Symbol"/>
          <w:i/>
        </w:rPr>
        <w:t></w:t>
      </w:r>
      <w:r>
        <w:t xml:space="preserve"> </w:t>
      </w:r>
      <w:r>
        <w:tab/>
      </w:r>
      <w:r>
        <w:tab/>
      </w:r>
      <w:r w:rsidRPr="00170982">
        <w:rPr>
          <w:rFonts w:eastAsiaTheme="minorHAnsi" w:cstheme="minorBidi"/>
          <w:b/>
          <w:noProof/>
          <w:sz w:val="16"/>
          <w:lang w:eastAsia="en-US"/>
        </w:rPr>
        <w:t xml:space="preserve">Formule </w:t>
      </w:r>
      <w:r w:rsidR="00A5781A" w:rsidRPr="00170982">
        <w:rPr>
          <w:rFonts w:eastAsiaTheme="minorHAnsi" w:cstheme="minorBidi"/>
          <w:b/>
          <w:noProof/>
          <w:sz w:val="16"/>
          <w:lang w:eastAsia="en-US"/>
        </w:rPr>
        <w:fldChar w:fldCharType="begin"/>
      </w:r>
      <w:r w:rsidR="00A5781A" w:rsidRPr="00170982">
        <w:rPr>
          <w:rFonts w:eastAsiaTheme="minorHAnsi" w:cstheme="minorBidi"/>
          <w:b/>
          <w:noProof/>
          <w:sz w:val="16"/>
          <w:lang w:eastAsia="en-US"/>
        </w:rPr>
        <w:instrText xml:space="preserve"> SEQ Vergelijking \* ARABIC </w:instrText>
      </w:r>
      <w:r w:rsidR="00A5781A" w:rsidRPr="00170982">
        <w:rPr>
          <w:rFonts w:eastAsiaTheme="minorHAnsi" w:cstheme="minorBidi"/>
          <w:b/>
          <w:noProof/>
          <w:sz w:val="16"/>
          <w:lang w:eastAsia="en-US"/>
        </w:rPr>
        <w:fldChar w:fldCharType="separate"/>
      </w:r>
      <w:r w:rsidR="004927E7">
        <w:rPr>
          <w:rFonts w:eastAsiaTheme="minorHAnsi" w:cstheme="minorBidi"/>
          <w:b/>
          <w:noProof/>
          <w:sz w:val="16"/>
          <w:lang w:eastAsia="en-US"/>
        </w:rPr>
        <w:t>2</w:t>
      </w:r>
      <w:r w:rsidR="00A5781A" w:rsidRPr="00170982">
        <w:rPr>
          <w:rFonts w:eastAsiaTheme="minorHAnsi" w:cstheme="minorBidi"/>
          <w:b/>
          <w:noProof/>
          <w:sz w:val="16"/>
          <w:lang w:eastAsia="en-US"/>
        </w:rPr>
        <w:fldChar w:fldCharType="end"/>
      </w:r>
    </w:p>
    <w:p w14:paraId="3F06BB8B" w14:textId="77777777" w:rsidR="00E06FE0" w:rsidRDefault="00E06FE0" w:rsidP="00960F67">
      <w:r>
        <w:t>Het is dus mogelijk om door middel van het meten van de frequentie van de geabsorbeerde of geëmitteerde straling de energieverschillen tussen de verschillende rotatietoestanden te bepalen. Uiteraard kunnen we hetzelfde doen voor de vibratie- en elektronentoestanden</w:t>
      </w:r>
      <w:r w:rsidR="00547B8A">
        <w:fldChar w:fldCharType="begin"/>
      </w:r>
      <w:r w:rsidR="005844D5">
        <w:instrText xml:space="preserve"> XE "</w:instrText>
      </w:r>
      <w:r w:rsidR="005844D5" w:rsidRPr="008E07F1">
        <w:instrText>elektronen:-toestand</w:instrText>
      </w:r>
      <w:r w:rsidR="005844D5">
        <w:instrText xml:space="preserve">" </w:instrText>
      </w:r>
      <w:r w:rsidR="00547B8A">
        <w:fldChar w:fldCharType="end"/>
      </w:r>
      <w:r>
        <w:t>.</w:t>
      </w:r>
    </w:p>
    <w:p w14:paraId="0055A3DC" w14:textId="134FBD47" w:rsidR="00E06FE0" w:rsidRDefault="00E06FE0" w:rsidP="00960F67">
      <w:r>
        <w:t xml:space="preserve">Een grafisch verband tussen de intensiteit van de emissie of absorptie en de frequentie (of golflengte) van de straling duiden we aan met de term </w:t>
      </w:r>
      <w:r>
        <w:rPr>
          <w:i/>
        </w:rPr>
        <w:t>spectrum</w:t>
      </w:r>
      <w:r>
        <w:t xml:space="preserve"> </w:t>
      </w:r>
      <w:r w:rsidR="00303DFB">
        <w:t>(</w:t>
      </w:r>
      <w:r w:rsidR="006E5DAC">
        <w:t xml:space="preserve">figuur </w:t>
      </w:r>
      <w:fldSimple w:instr=" SEQ figuur \* ARABIC ">
        <w:r w:rsidR="004927E7">
          <w:rPr>
            <w:noProof/>
          </w:rPr>
          <w:t>48</w:t>
        </w:r>
      </w:fldSimple>
      <w:r w:rsidR="006E5DAC">
        <w:t xml:space="preserve"> </w:t>
      </w:r>
      <w:r w:rsidR="00E11D03">
        <w:t xml:space="preserve"> </w:t>
      </w:r>
      <w:r>
        <w:t>geeft een voorbeeld van zo’n spectrum). De plaats van de lijnen of banden in het spectrum d.w.z. de frequenties waarbij absorptie of emissie optreedt, heeft iets te maken met de aard van de moleculen. De hoogte van de lijnen of banden in het spectrum geeft aan in welke mate er absorptie of emissie optreedt. Dit houdt o.a. verband met het aantal moleculen dat aan de absorptie of emissie bijdraagt en hoe groot de bijdrage per verbinding is.</w:t>
      </w:r>
    </w:p>
    <w:p w14:paraId="707BD2A9" w14:textId="77777777" w:rsidR="00E06FE0" w:rsidRDefault="00E06FE0" w:rsidP="00960F67">
      <w:r>
        <w:t>De spectra van moleculen bestaan in principe uit lijnen, die echter om allerlei redenen verbreed kunnen zijn. Deze verbreding is in het algemeen des te sterker naarmate de moleculen minder onafhankelijk zijn. Dit is bijv. het geval in de vloeibare en vaste fase of in oplossingen.</w:t>
      </w:r>
    </w:p>
    <w:p w14:paraId="594D8FE3" w14:textId="5069225A" w:rsidR="00E06FE0" w:rsidRDefault="00E06FE0" w:rsidP="00960F67">
      <w:r>
        <w:t>De rotatie-, vibratie- en elektronenspectra</w:t>
      </w:r>
      <w:r w:rsidR="00547B8A">
        <w:fldChar w:fldCharType="begin"/>
      </w:r>
      <w:r w:rsidR="005844D5">
        <w:instrText xml:space="preserve"> XE "</w:instrText>
      </w:r>
      <w:r w:rsidR="005844D5" w:rsidRPr="0053684A">
        <w:instrText>elektronen:- spectra</w:instrText>
      </w:r>
      <w:r w:rsidR="005844D5">
        <w:instrText xml:space="preserve">" </w:instrText>
      </w:r>
      <w:r w:rsidR="00547B8A">
        <w:fldChar w:fldCharType="end"/>
      </w:r>
      <w:r>
        <w:t xml:space="preserve"> liggen resp. in het verre infrarode gebied, het infrarode gebied en het zichtbare/ultraviolette gebied. In </w:t>
      </w:r>
      <w:fldSimple w:instr=" REF _Ref435525736  \* MERGEFORMAT ">
        <w:r w:rsidR="004927E7" w:rsidRPr="0076320D">
          <w:t xml:space="preserve">figuur </w:t>
        </w:r>
        <w:r w:rsidR="004927E7">
          <w:rPr>
            <w:noProof/>
          </w:rPr>
          <w:t>49</w:t>
        </w:r>
      </w:fldSimple>
      <w:r>
        <w:t xml:space="preserve"> zijn de bijbehorende golflengtegebieden</w:t>
      </w:r>
      <w:r w:rsidR="00547B8A">
        <w:fldChar w:fldCharType="begin"/>
      </w:r>
      <w:r w:rsidR="002E0348">
        <w:instrText xml:space="preserve"> XE "</w:instrText>
      </w:r>
      <w:r w:rsidR="002E0348" w:rsidRPr="00E940EE">
        <w:instrText>golf</w:instrText>
      </w:r>
      <w:r w:rsidR="00DC096F">
        <w:instrText>:-</w:instrText>
      </w:r>
      <w:r w:rsidR="002E0348" w:rsidRPr="00E940EE">
        <w:instrText>lengtegebied</w:instrText>
      </w:r>
      <w:r w:rsidR="002E0348">
        <w:instrText xml:space="preserve">" </w:instrText>
      </w:r>
      <w:r w:rsidR="00547B8A">
        <w:fldChar w:fldCharType="end"/>
      </w:r>
      <w:r>
        <w:t xml:space="preserve"> aangegeven (niet op schaal).</w:t>
      </w:r>
    </w:p>
    <w:p w14:paraId="0F95CE4F" w14:textId="77777777" w:rsidR="00E06FE0" w:rsidRDefault="006D0FF9" w:rsidP="00C164FA">
      <w:pPr>
        <w:jc w:val="center"/>
      </w:pPr>
      <w:r>
        <w:rPr>
          <w:noProof/>
        </w:rPr>
        <w:drawing>
          <wp:inline distT="0" distB="0" distL="0" distR="0" wp14:anchorId="16486861" wp14:editId="72D90EFA">
            <wp:extent cx="4591050" cy="571500"/>
            <wp:effectExtent l="19050" t="0" r="0" b="0"/>
            <wp:docPr id="350"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60" cstate="print"/>
                    <a:srcRect/>
                    <a:stretch>
                      <a:fillRect/>
                    </a:stretch>
                  </pic:blipFill>
                  <pic:spPr bwMode="auto">
                    <a:xfrm>
                      <a:off x="0" y="0"/>
                      <a:ext cx="4591050" cy="571500"/>
                    </a:xfrm>
                    <a:prstGeom prst="rect">
                      <a:avLst/>
                    </a:prstGeom>
                    <a:noFill/>
                    <a:ln w="9525">
                      <a:noFill/>
                      <a:miter lim="800000"/>
                      <a:headEnd/>
                      <a:tailEnd/>
                    </a:ln>
                  </pic:spPr>
                </pic:pic>
              </a:graphicData>
            </a:graphic>
          </wp:inline>
        </w:drawing>
      </w:r>
    </w:p>
    <w:p w14:paraId="0118742F" w14:textId="0A8EE3DA" w:rsidR="00E06FE0" w:rsidRPr="0076320D" w:rsidRDefault="00E06FE0" w:rsidP="00C164FA">
      <w:pPr>
        <w:pStyle w:val="Bijschrift"/>
        <w:jc w:val="center"/>
        <w:rPr>
          <w:noProof/>
        </w:rPr>
      </w:pPr>
      <w:bookmarkStart w:id="641" w:name="_Ref435525736"/>
      <w:r w:rsidRPr="0076320D">
        <w:t xml:space="preserve">figuur </w:t>
      </w:r>
      <w:r w:rsidR="00547B8A" w:rsidRPr="0076320D">
        <w:fldChar w:fldCharType="begin"/>
      </w:r>
      <w:r w:rsidRPr="0076320D">
        <w:instrText xml:space="preserve"> SEQ figuur \* ARABIC </w:instrText>
      </w:r>
      <w:r w:rsidR="00547B8A" w:rsidRPr="0076320D">
        <w:fldChar w:fldCharType="separate"/>
      </w:r>
      <w:r w:rsidR="004927E7">
        <w:rPr>
          <w:noProof/>
        </w:rPr>
        <w:t>49</w:t>
      </w:r>
      <w:r w:rsidR="00547B8A" w:rsidRPr="0076320D">
        <w:fldChar w:fldCharType="end"/>
      </w:r>
      <w:bookmarkEnd w:id="641"/>
      <w:r w:rsidRPr="0076320D">
        <w:rPr>
          <w:noProof/>
        </w:rPr>
        <w:tab/>
        <w:t>Golflengtegebieden</w:t>
      </w:r>
    </w:p>
    <w:p w14:paraId="222DED7E" w14:textId="77777777" w:rsidR="00E06FE0" w:rsidRDefault="006D0FF9" w:rsidP="00C164FA">
      <w:pPr>
        <w:jc w:val="center"/>
      </w:pPr>
      <w:r>
        <w:rPr>
          <w:noProof/>
        </w:rPr>
        <w:drawing>
          <wp:inline distT="0" distB="0" distL="0" distR="0" wp14:anchorId="0C208070" wp14:editId="55EC06A7">
            <wp:extent cx="4171950" cy="3257550"/>
            <wp:effectExtent l="0" t="0" r="0" b="0"/>
            <wp:docPr id="351"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61" cstate="print"/>
                    <a:srcRect/>
                    <a:stretch>
                      <a:fillRect/>
                    </a:stretch>
                  </pic:blipFill>
                  <pic:spPr bwMode="auto">
                    <a:xfrm>
                      <a:off x="0" y="0"/>
                      <a:ext cx="4171950" cy="3257550"/>
                    </a:xfrm>
                    <a:prstGeom prst="rect">
                      <a:avLst/>
                    </a:prstGeom>
                    <a:noFill/>
                    <a:ln w="9525">
                      <a:noFill/>
                      <a:miter lim="800000"/>
                      <a:headEnd/>
                      <a:tailEnd/>
                    </a:ln>
                  </pic:spPr>
                </pic:pic>
              </a:graphicData>
            </a:graphic>
          </wp:inline>
        </w:drawing>
      </w:r>
    </w:p>
    <w:p w14:paraId="56FCBA03" w14:textId="15A94AE3" w:rsidR="00E06FE0" w:rsidRPr="002E0348" w:rsidRDefault="00E06FE0" w:rsidP="00C164FA">
      <w:pPr>
        <w:pStyle w:val="Bijschrift"/>
        <w:jc w:val="center"/>
      </w:pPr>
      <w:bookmarkStart w:id="642" w:name="_Ref382830495"/>
      <w:r w:rsidRPr="002E0348">
        <w:t xml:space="preserve">figuur </w:t>
      </w:r>
      <w:r w:rsidR="00547B8A" w:rsidRPr="002E0348">
        <w:fldChar w:fldCharType="begin"/>
      </w:r>
      <w:r w:rsidRPr="002E0348">
        <w:instrText xml:space="preserve"> SEQ figuur \* ARABIC </w:instrText>
      </w:r>
      <w:r w:rsidR="00547B8A" w:rsidRPr="002E0348">
        <w:fldChar w:fldCharType="separate"/>
      </w:r>
      <w:r w:rsidR="004927E7">
        <w:rPr>
          <w:noProof/>
        </w:rPr>
        <w:t>50</w:t>
      </w:r>
      <w:r w:rsidR="00547B8A" w:rsidRPr="002E0348">
        <w:fldChar w:fldCharType="end"/>
      </w:r>
      <w:bookmarkEnd w:id="642"/>
      <w:r w:rsidRPr="002E0348">
        <w:tab/>
        <w:t>Enkele energieniveau’s van een molecuul</w:t>
      </w:r>
    </w:p>
    <w:p w14:paraId="3878F61F" w14:textId="3B3BEEA7" w:rsidR="00E06FE0" w:rsidRDefault="00E06FE0" w:rsidP="00960F67">
      <w:r>
        <w:t>Daar de energieën gekwantiseerd zijn kunnen de elektronen-, de vibratie- en rotatie-energie slechts met bepaalde (discrete</w:t>
      </w:r>
      <w:r w:rsidR="00547B8A">
        <w:fldChar w:fldCharType="begin"/>
      </w:r>
      <w:r w:rsidR="00881CE3">
        <w:instrText xml:space="preserve"> XE "</w:instrText>
      </w:r>
      <w:r w:rsidR="00881CE3" w:rsidRPr="00E940EE">
        <w:instrText>discreet</w:instrText>
      </w:r>
      <w:r w:rsidR="00881CE3">
        <w:instrText xml:space="preserve">" </w:instrText>
      </w:r>
      <w:r w:rsidR="00547B8A">
        <w:fldChar w:fldCharType="end"/>
      </w:r>
      <w:r>
        <w:t>) hoeveelheden toe- of afnemen (</w:t>
      </w:r>
      <w:fldSimple w:instr=" REF _Ref382830495  \* MERGEFORMAT ">
        <w:r w:rsidR="004927E7" w:rsidRPr="002E0348">
          <w:t xml:space="preserve">figuur </w:t>
        </w:r>
        <w:r w:rsidR="004927E7">
          <w:rPr>
            <w:noProof/>
          </w:rPr>
          <w:t>50</w:t>
        </w:r>
      </w:fldSimple>
      <w:r>
        <w:t>). Van de overgangen tussen de verschillende energieniveaus</w:t>
      </w:r>
      <w:r w:rsidR="00547B8A">
        <w:fldChar w:fldCharType="begin"/>
      </w:r>
      <w:r w:rsidR="00881CE3">
        <w:instrText xml:space="preserve"> XE "</w:instrText>
      </w:r>
      <w:r w:rsidR="00881CE3" w:rsidRPr="00E940EE">
        <w:instrText>energie</w:instrText>
      </w:r>
      <w:r w:rsidR="00CF264F">
        <w:instrText>:-</w:instrText>
      </w:r>
      <w:r w:rsidR="00881CE3" w:rsidRPr="00E940EE">
        <w:instrText>niveau</w:instrText>
      </w:r>
      <w:r w:rsidR="00881CE3">
        <w:instrText xml:space="preserve">" </w:instrText>
      </w:r>
      <w:r w:rsidR="00547B8A">
        <w:fldChar w:fldCharType="end"/>
      </w:r>
      <w:r>
        <w:t xml:space="preserve"> zijn er een aantal toegestaan, maar ook een aantal, op grond van theoretische verbodsregels</w:t>
      </w:r>
      <w:r w:rsidR="00547B8A">
        <w:fldChar w:fldCharType="begin"/>
      </w:r>
      <w:r w:rsidR="00881CE3">
        <w:instrText xml:space="preserve"> XE "</w:instrText>
      </w:r>
      <w:r w:rsidR="00881CE3" w:rsidRPr="00E940EE">
        <w:instrText>regel</w:instrText>
      </w:r>
      <w:r w:rsidR="00DB1A97">
        <w:instrText>:</w:instrText>
      </w:r>
      <w:r w:rsidR="00DB1A97" w:rsidRPr="00E940EE">
        <w:instrText>verbods</w:instrText>
      </w:r>
      <w:r w:rsidR="00DB1A97">
        <w:instrText>-</w:instrText>
      </w:r>
      <w:r w:rsidR="00881CE3">
        <w:instrText xml:space="preserve">" </w:instrText>
      </w:r>
      <w:r w:rsidR="00547B8A">
        <w:fldChar w:fldCharType="end"/>
      </w:r>
      <w:r>
        <w:t>, verboden.</w:t>
      </w:r>
    </w:p>
    <w:p w14:paraId="1386CA26" w14:textId="77777777" w:rsidR="00E06FE0" w:rsidRDefault="00E06FE0" w:rsidP="00960F67">
      <w:r>
        <w:t>Voor de overgangsenergie</w:t>
      </w:r>
      <w:r w:rsidR="00547B8A">
        <w:fldChar w:fldCharType="begin"/>
      </w:r>
      <w:r w:rsidR="00881CE3">
        <w:instrText xml:space="preserve"> XE "</w:instrText>
      </w:r>
      <w:r w:rsidR="00881CE3" w:rsidRPr="00C758C2">
        <w:instrText>energie:overgangs-</w:instrText>
      </w:r>
      <w:r w:rsidR="00881CE3">
        <w:instrText xml:space="preserve">" </w:instrText>
      </w:r>
      <w:r w:rsidR="00547B8A">
        <w:fldChar w:fldCharType="end"/>
      </w:r>
      <w:r>
        <w:t xml:space="preserve"> </w:t>
      </w:r>
      <w:r>
        <w:rPr>
          <w:rFonts w:ascii="Symbol" w:hAnsi="Symbol"/>
        </w:rPr>
        <w:t></w:t>
      </w:r>
      <w:r>
        <w:rPr>
          <w:i/>
        </w:rPr>
        <w:t xml:space="preserve">E </w:t>
      </w:r>
      <w:r>
        <w:t>geldt:</w:t>
      </w:r>
    </w:p>
    <w:p w14:paraId="1FE930CF" w14:textId="4D38F407" w:rsidR="00524563" w:rsidRDefault="00E06FE0" w:rsidP="003348CE">
      <w:pPr>
        <w:pStyle w:val="Vergelijking"/>
        <w:rPr>
          <w:b/>
          <w:sz w:val="16"/>
        </w:rPr>
        <w:sectPr w:rsidR="00524563" w:rsidSect="006964E0">
          <w:headerReference w:type="default" r:id="rId362"/>
          <w:footerReference w:type="default" r:id="rId363"/>
          <w:headerReference w:type="first" r:id="rId364"/>
          <w:footerReference w:type="first" r:id="rId365"/>
          <w:type w:val="oddPage"/>
          <w:pgSz w:w="11906" w:h="16838" w:code="9"/>
          <w:pgMar w:top="1417" w:right="1417" w:bottom="1417" w:left="1417" w:header="709" w:footer="709" w:gutter="0"/>
          <w:paperSrc w:first="114" w:other="114"/>
          <w:cols w:space="708"/>
          <w:titlePg/>
        </w:sectPr>
      </w:pPr>
      <w:r w:rsidRPr="0090002F">
        <w:rPr>
          <w:rFonts w:ascii="Symbol" w:hAnsi="Symbol"/>
        </w:rPr>
        <w:t></w:t>
      </w:r>
      <w:r w:rsidRPr="0090002F">
        <w:rPr>
          <w:i/>
        </w:rPr>
        <w:t>E</w:t>
      </w:r>
      <w:r w:rsidRPr="0090002F">
        <w:rPr>
          <w:vertAlign w:val="subscript"/>
        </w:rPr>
        <w:t>tot</w:t>
      </w:r>
      <w:r w:rsidRPr="0090002F">
        <w:t xml:space="preserve"> = </w:t>
      </w:r>
      <w:r w:rsidRPr="0090002F">
        <w:rPr>
          <w:rFonts w:ascii="Symbol" w:hAnsi="Symbol"/>
        </w:rPr>
        <w:t></w:t>
      </w:r>
      <w:r w:rsidRPr="0090002F">
        <w:rPr>
          <w:i/>
        </w:rPr>
        <w:t>E</w:t>
      </w:r>
      <w:r w:rsidRPr="0090002F">
        <w:rPr>
          <w:vertAlign w:val="subscript"/>
        </w:rPr>
        <w:t>elektron</w:t>
      </w:r>
      <w:r w:rsidRPr="0090002F">
        <w:t xml:space="preserve"> + </w:t>
      </w:r>
      <w:r w:rsidRPr="0090002F">
        <w:rPr>
          <w:rFonts w:ascii="Symbol" w:hAnsi="Symbol"/>
        </w:rPr>
        <w:t></w:t>
      </w:r>
      <w:r w:rsidRPr="0090002F">
        <w:rPr>
          <w:i/>
        </w:rPr>
        <w:t>E</w:t>
      </w:r>
      <w:r w:rsidRPr="0090002F">
        <w:rPr>
          <w:vertAlign w:val="subscript"/>
        </w:rPr>
        <w:t>vibr</w:t>
      </w:r>
      <w:r w:rsidRPr="0090002F">
        <w:t xml:space="preserve"> + </w:t>
      </w:r>
      <w:r w:rsidRPr="0090002F">
        <w:rPr>
          <w:rFonts w:ascii="Symbol" w:hAnsi="Symbol"/>
        </w:rPr>
        <w:t></w:t>
      </w:r>
      <w:r w:rsidRPr="0090002F">
        <w:rPr>
          <w:i/>
        </w:rPr>
        <w:t>E</w:t>
      </w:r>
      <w:r w:rsidRPr="0090002F">
        <w:rPr>
          <w:vertAlign w:val="subscript"/>
        </w:rPr>
        <w:t>rot</w:t>
      </w:r>
      <w:r w:rsidR="00770220">
        <w:rPr>
          <w:vertAlign w:val="subscript"/>
        </w:rPr>
        <w:br/>
      </w:r>
      <w:r w:rsidRPr="0090002F">
        <w:t xml:space="preserve">waarin </w:t>
      </w:r>
      <w:r w:rsidRPr="0090002F">
        <w:rPr>
          <w:rFonts w:ascii="Symbol" w:hAnsi="Symbol"/>
        </w:rPr>
        <w:t></w:t>
      </w:r>
      <w:r w:rsidRPr="0090002F">
        <w:rPr>
          <w:i/>
        </w:rPr>
        <w:t>E</w:t>
      </w:r>
      <w:r w:rsidRPr="0090002F">
        <w:rPr>
          <w:vertAlign w:val="subscript"/>
        </w:rPr>
        <w:t>elektron</w:t>
      </w:r>
      <w:r w:rsidRPr="0090002F">
        <w:t xml:space="preserve"> &gt;&gt; </w:t>
      </w:r>
      <w:r w:rsidRPr="0090002F">
        <w:rPr>
          <w:rFonts w:ascii="Symbol" w:hAnsi="Symbol"/>
        </w:rPr>
        <w:t></w:t>
      </w:r>
      <w:r w:rsidRPr="0090002F">
        <w:rPr>
          <w:i/>
        </w:rPr>
        <w:t>E</w:t>
      </w:r>
      <w:r w:rsidRPr="0090002F">
        <w:rPr>
          <w:vertAlign w:val="subscript"/>
        </w:rPr>
        <w:t>vibr</w:t>
      </w:r>
      <w:r w:rsidRPr="0090002F">
        <w:t xml:space="preserve"> &gt;&gt; </w:t>
      </w:r>
      <w:r w:rsidRPr="0090002F">
        <w:rPr>
          <w:rFonts w:ascii="Symbol" w:hAnsi="Symbol"/>
        </w:rPr>
        <w:t></w:t>
      </w:r>
      <w:r w:rsidRPr="0090002F">
        <w:rPr>
          <w:i/>
        </w:rPr>
        <w:t>E</w:t>
      </w:r>
      <w:r w:rsidRPr="0090002F">
        <w:rPr>
          <w:vertAlign w:val="subscript"/>
        </w:rPr>
        <w:t>rot</w:t>
      </w:r>
      <w:r w:rsidRPr="0090002F">
        <w:t xml:space="preserve"> </w:t>
      </w:r>
      <w:r>
        <w:tab/>
      </w:r>
      <w:r w:rsidRPr="00101EAF">
        <w:rPr>
          <w:b/>
          <w:sz w:val="16"/>
        </w:rPr>
        <w:t xml:space="preserve">Formule </w:t>
      </w:r>
      <w:r w:rsidR="00547B8A" w:rsidRPr="00101EAF">
        <w:rPr>
          <w:b/>
          <w:sz w:val="16"/>
        </w:rPr>
        <w:fldChar w:fldCharType="begin"/>
      </w:r>
      <w:r w:rsidRPr="00101EAF">
        <w:rPr>
          <w:b/>
          <w:sz w:val="16"/>
        </w:rPr>
        <w:instrText xml:space="preserve"> SEQ Vergelijking \* ARABIC </w:instrText>
      </w:r>
      <w:r w:rsidR="00547B8A" w:rsidRPr="00101EAF">
        <w:rPr>
          <w:b/>
          <w:sz w:val="16"/>
        </w:rPr>
        <w:fldChar w:fldCharType="separate"/>
      </w:r>
      <w:r w:rsidR="004927E7">
        <w:rPr>
          <w:b/>
          <w:sz w:val="16"/>
        </w:rPr>
        <w:t>3</w:t>
      </w:r>
      <w:r w:rsidR="00547B8A" w:rsidRPr="00101EAF">
        <w:rPr>
          <w:b/>
          <w:sz w:val="16"/>
        </w:rPr>
        <w:fldChar w:fldCharType="end"/>
      </w:r>
      <w:bookmarkStart w:id="643" w:name="_Toc384880785"/>
      <w:bookmarkStart w:id="644" w:name="_Toc435887973"/>
      <w:bookmarkStart w:id="645" w:name="_Toc435888453"/>
      <w:bookmarkStart w:id="646" w:name="_Toc509390644"/>
    </w:p>
    <w:p w14:paraId="38C3B1F3" w14:textId="77777777" w:rsidR="0086531D" w:rsidRDefault="0086531D" w:rsidP="00636497">
      <w:pPr>
        <w:pStyle w:val="Kop2"/>
      </w:pPr>
      <w:bookmarkStart w:id="647" w:name="_Toc4590011"/>
      <w:bookmarkStart w:id="648" w:name="_Toc4679255"/>
      <w:bookmarkStart w:id="649" w:name="_Toc4918041"/>
      <w:bookmarkStart w:id="650" w:name="_Toc127848559"/>
      <w:bookmarkStart w:id="651" w:name="_Toc518556059"/>
      <w:bookmarkStart w:id="652" w:name="_Toc435887992"/>
      <w:bookmarkStart w:id="653" w:name="_Toc435888472"/>
      <w:bookmarkStart w:id="654" w:name="_Toc509390652"/>
      <w:bookmarkStart w:id="655" w:name="_Toc4590014"/>
      <w:bookmarkStart w:id="656" w:name="_Toc4679258"/>
      <w:bookmarkStart w:id="657" w:name="_Toc4918044"/>
      <w:bookmarkEnd w:id="643"/>
      <w:bookmarkEnd w:id="644"/>
      <w:bookmarkEnd w:id="645"/>
      <w:bookmarkEnd w:id="646"/>
      <w:r>
        <w:t>UV/VIS-spectrometrie</w:t>
      </w:r>
      <w:bookmarkEnd w:id="647"/>
      <w:bookmarkEnd w:id="648"/>
      <w:bookmarkEnd w:id="649"/>
      <w:bookmarkEnd w:id="650"/>
      <w:bookmarkEnd w:id="651"/>
    </w:p>
    <w:p w14:paraId="468E99CF" w14:textId="77777777" w:rsidR="0086531D" w:rsidRDefault="0086531D" w:rsidP="00960F67">
      <w:r>
        <w:t>In de elektronenspectroscopie</w:t>
      </w:r>
      <w:r w:rsidR="00547B8A">
        <w:fldChar w:fldCharType="begin"/>
      </w:r>
      <w:r>
        <w:instrText xml:space="preserve"> XE "</w:instrText>
      </w:r>
      <w:r w:rsidRPr="00BB2E3B">
        <w:instrText>spectrometrie:UV/VIS-</w:instrText>
      </w:r>
      <w:r>
        <w:instrText xml:space="preserve">" </w:instrText>
      </w:r>
      <w:r w:rsidR="00547B8A">
        <w:fldChar w:fldCharType="end"/>
      </w:r>
      <w:r>
        <w:t xml:space="preserve"> gaat het om overgangen tussen verschillende elektronentoestanden</w:t>
      </w:r>
      <w:r w:rsidR="00547B8A">
        <w:fldChar w:fldCharType="begin"/>
      </w:r>
      <w:r>
        <w:instrText xml:space="preserve"> XE "</w:instrText>
      </w:r>
      <w:r w:rsidRPr="008E07F1">
        <w:instrText>elektronen:-toestand</w:instrText>
      </w:r>
      <w:r>
        <w:instrText xml:space="preserve">" </w:instrText>
      </w:r>
      <w:r w:rsidR="00547B8A">
        <w:fldChar w:fldCharType="end"/>
      </w:r>
      <w:r>
        <w:t xml:space="preserve"> van de moleculen; de spectra liggen in het zichtbare en in het ultraviolette golflengtegebied</w:t>
      </w:r>
      <w:r w:rsidR="00547B8A">
        <w:fldChar w:fldCharType="begin"/>
      </w:r>
      <w:r>
        <w:instrText xml:space="preserve"> XE "</w:instrText>
      </w:r>
      <w:r w:rsidRPr="00E940EE">
        <w:instrText>golf</w:instrText>
      </w:r>
      <w:r>
        <w:instrText>:-</w:instrText>
      </w:r>
      <w:r w:rsidRPr="00E940EE">
        <w:instrText>lengtegebied</w:instrText>
      </w:r>
      <w:r>
        <w:instrText xml:space="preserve">" </w:instrText>
      </w:r>
      <w:r w:rsidR="00547B8A">
        <w:fldChar w:fldCharType="end"/>
      </w:r>
      <w:r>
        <w:t>. Als lichtbronnen worden vaak een wolfraambandlamp en een waterstoflamp gebruikt. Daar glas ultraviolette straling absorbeert is het noodzakelijk bij metingen in het ultraviolette gebied een prisma en cuvetten van kwarts te gebruiken. De detector is een fotomultiplicator.</w:t>
      </w:r>
    </w:p>
    <w:p w14:paraId="67AF6E91" w14:textId="4A26CF23" w:rsidR="0086531D" w:rsidRDefault="0086531D" w:rsidP="00960F67">
      <w:r>
        <w:t>De elektronenspectra van moleculen bestaan in het algemeen uit banden. Dit moet worden toegeschreven aan de vibratie- en rotatieovergangen die tegelijk met de elektronenovergangen</w:t>
      </w:r>
      <w:r w:rsidR="00547B8A">
        <w:fldChar w:fldCharType="begin"/>
      </w:r>
      <w:r>
        <w:instrText xml:space="preserve"> XE "</w:instrText>
      </w:r>
      <w:r w:rsidRPr="00F92523">
        <w:instrText>elektronen:-overgang</w:instrText>
      </w:r>
      <w:r>
        <w:instrText xml:space="preserve">" </w:instrText>
      </w:r>
      <w:r w:rsidR="00547B8A">
        <w:fldChar w:fldCharType="end"/>
      </w:r>
      <w:r>
        <w:t xml:space="preserve"> optreden (zie </w:t>
      </w:r>
      <w:fldSimple w:instr=" REF _Ref382830495  \* MERGEFORMAT ">
        <w:r w:rsidR="004927E7" w:rsidRPr="002E0348">
          <w:t xml:space="preserve">figuur </w:t>
        </w:r>
        <w:r w:rsidR="004927E7">
          <w:rPr>
            <w:noProof/>
          </w:rPr>
          <w:t>50</w:t>
        </w:r>
      </w:fldSimple>
      <w:r>
        <w:t>).</w:t>
      </w:r>
    </w:p>
    <w:p w14:paraId="50319EBF" w14:textId="77777777" w:rsidR="0086531D" w:rsidRDefault="0086531D" w:rsidP="00501B20">
      <w:pPr>
        <w:pStyle w:val="Kop3"/>
      </w:pPr>
      <w:bookmarkStart w:id="658" w:name="_Toc384880791"/>
      <w:bookmarkStart w:id="659" w:name="_Toc435887979"/>
      <w:bookmarkStart w:id="660" w:name="_Toc435888459"/>
      <w:bookmarkStart w:id="661" w:name="_Toc509390650"/>
      <w:bookmarkStart w:id="662" w:name="_Toc4590012"/>
      <w:bookmarkStart w:id="663" w:name="_Toc4679256"/>
      <w:bookmarkStart w:id="664" w:name="_Toc4918042"/>
      <w:bookmarkStart w:id="665" w:name="_Toc127848560"/>
      <w:bookmarkStart w:id="666" w:name="_Toc518556060"/>
      <w:r>
        <w:t>De mogelijke elektronenovergangen in een molecuul</w:t>
      </w:r>
      <w:bookmarkEnd w:id="658"/>
      <w:bookmarkEnd w:id="659"/>
      <w:bookmarkEnd w:id="660"/>
      <w:bookmarkEnd w:id="661"/>
      <w:bookmarkEnd w:id="662"/>
      <w:bookmarkEnd w:id="663"/>
      <w:bookmarkEnd w:id="664"/>
      <w:bookmarkEnd w:id="665"/>
      <w:bookmarkEnd w:id="666"/>
    </w:p>
    <w:p w14:paraId="1AA3D8B6" w14:textId="77777777" w:rsidR="0086531D" w:rsidRDefault="0086531D" w:rsidP="00960F67">
      <w:r>
        <w:t>In een molecuul kunnen de valentie-elektonen in de volgende groepen ingedeeld worden:</w:t>
      </w:r>
    </w:p>
    <w:p w14:paraId="1ABD70FF" w14:textId="77777777" w:rsidR="0086531D" w:rsidRDefault="0086531D" w:rsidP="00960F67">
      <w:r>
        <w:rPr>
          <w:rFonts w:ascii="Symbol" w:hAnsi="Symbol"/>
        </w:rPr>
        <w:t></w:t>
      </w:r>
      <w:r>
        <w:t>(sigma) elektronen, betrokken bij alle covalente bindingen.</w:t>
      </w:r>
    </w:p>
    <w:p w14:paraId="70A4A6EC" w14:textId="77777777" w:rsidR="0086531D" w:rsidRDefault="0086531D" w:rsidP="00960F67">
      <w:r>
        <w:t>n-elektronen, de zgn. niet-bindende (non-bonding) elektronen in bijv. zuurstof-, stikstof- en zwavelatomen.</w:t>
      </w:r>
    </w:p>
    <w:p w14:paraId="77A4A617" w14:textId="77777777" w:rsidR="0086531D" w:rsidRDefault="0086531D" w:rsidP="00960F67">
      <w:r>
        <w:rPr>
          <w:rFonts w:ascii="Symbol" w:hAnsi="Symbol"/>
        </w:rPr>
        <w:t></w:t>
      </w:r>
      <w:r>
        <w:t>-elektronen, welke deel uitmaken van dubbele en drievoudige bindingen (o.a. in alkenen, alkynen) en van bindingen in aromaten.</w:t>
      </w:r>
    </w:p>
    <w:p w14:paraId="0284B207" w14:textId="77777777" w:rsidR="0086531D" w:rsidRDefault="0086531D" w:rsidP="00960F67">
      <w:r>
        <w:t xml:space="preserve">Voor een elektronenovergang geldt dat de overgang van </w:t>
      </w:r>
      <w:r>
        <w:rPr>
          <w:rFonts w:ascii="Symbol" w:hAnsi="Symbol"/>
        </w:rPr>
        <w:t></w:t>
      </w:r>
      <w:r>
        <w:t xml:space="preserve">- en </w:t>
      </w:r>
      <w:r>
        <w:rPr>
          <w:rFonts w:ascii="Symbol" w:hAnsi="Symbol"/>
        </w:rPr>
        <w:t></w:t>
      </w:r>
      <w:r>
        <w:t>-elektronen van grond- naar aangeslagen toestand gepaard gaat met verzwakking van het bindend</w:t>
      </w:r>
      <w:r w:rsidR="00547B8A">
        <w:fldChar w:fldCharType="begin"/>
      </w:r>
      <w:r>
        <w:instrText xml:space="preserve"> XE "</w:instrText>
      </w:r>
      <w:r w:rsidRPr="00E940EE">
        <w:instrText>bindend</w:instrText>
      </w:r>
      <w:r>
        <w:instrText xml:space="preserve">" </w:instrText>
      </w:r>
      <w:r w:rsidR="00547B8A">
        <w:fldChar w:fldCharType="end"/>
      </w:r>
      <w:r>
        <w:t xml:space="preserve"> karakter. De banen waarin zich de aangeslagen elektronen bevinden worden wel aangeduid als antibindende</w:t>
      </w:r>
      <w:r w:rsidR="00547B8A">
        <w:fldChar w:fldCharType="begin"/>
      </w:r>
      <w:r>
        <w:instrText xml:space="preserve"> XE "</w:instrText>
      </w:r>
      <w:r w:rsidRPr="00E940EE">
        <w:instrText>antibindend</w:instrText>
      </w:r>
      <w:r>
        <w:instrText xml:space="preserve">" </w:instrText>
      </w:r>
      <w:r w:rsidR="00547B8A">
        <w:fldChar w:fldCharType="end"/>
      </w:r>
      <w:r>
        <w:t xml:space="preserve"> (antibonding) orbitals. Een aangeslagen toestand wordt met een * aangegeven.</w:t>
      </w:r>
    </w:p>
    <w:p w14:paraId="37AE58C9" w14:textId="77777777" w:rsidR="0086531D" w:rsidRDefault="0086531D" w:rsidP="00960F67">
      <w:r>
        <w:t xml:space="preserve">De overgang </w:t>
      </w:r>
      <w:r>
        <w:rPr>
          <w:rFonts w:ascii="Symbol" w:hAnsi="Symbol"/>
        </w:rPr>
        <w:t></w:t>
      </w:r>
      <w:r>
        <w:rPr>
          <w:rFonts w:ascii="Symbol" w:hAnsi="Symbol"/>
        </w:rPr>
        <w:t></w:t>
      </w:r>
      <w:r>
        <w:sym w:font="Symbol" w:char="F0AE"/>
      </w:r>
      <w:r>
        <w:t xml:space="preserve"> </w:t>
      </w:r>
      <w:r>
        <w:rPr>
          <w:rFonts w:ascii="Symbol" w:hAnsi="Symbol"/>
        </w:rPr>
        <w:t></w:t>
      </w:r>
      <w:r>
        <w:t>* kost veel energie; alle elektronen maken deel uit van een enkelvoudige binding. Alleen straling van zeer</w:t>
      </w:r>
      <w:r>
        <w:tab/>
        <w:t>korte golflengte kan zo’n overgang bewerkstelligen. Bij alkanen bijvoorbeeld liggen de eerste banden in het verre UV bij circa 160 nm. Het zal duidelijk zijn dat verzadigde koolwaterstoffen in het nabije UV transparant zijn.</w:t>
      </w:r>
    </w:p>
    <w:p w14:paraId="3690F13D" w14:textId="77777777" w:rsidR="0086531D" w:rsidRDefault="0086531D" w:rsidP="00960F67">
      <w:r>
        <w:t xml:space="preserve">De </w:t>
      </w:r>
      <w:r>
        <w:rPr>
          <w:rFonts w:ascii="Symbol" w:hAnsi="Symbol"/>
        </w:rPr>
        <w:t></w:t>
      </w:r>
      <w:r>
        <w:t xml:space="preserve"> </w:t>
      </w:r>
      <w:r>
        <w:sym w:font="Symbol" w:char="F0AE"/>
      </w:r>
      <w:r>
        <w:t xml:space="preserve"> </w:t>
      </w:r>
      <w:r>
        <w:rPr>
          <w:rFonts w:ascii="Symbol" w:hAnsi="Symbol"/>
        </w:rPr>
        <w:t></w:t>
      </w:r>
      <w:r>
        <w:t>* overgang ligt meestal in het nabije UV en treedt alleen op als er dubbele of drievoudige bindingen in het molecuul zitten. De bindingsenergie van een C</w:t>
      </w:r>
      <w:r>
        <w:sym w:font="Symbol" w:char="F02D"/>
      </w:r>
      <w:r>
        <w:t xml:space="preserve">C binding is </w:t>
      </w:r>
      <w:r>
        <w:sym w:font="Symbol" w:char="F02D"/>
      </w:r>
      <w:r>
        <w:t>346 kJ mol</w:t>
      </w:r>
      <w:r>
        <w:rPr>
          <w:vertAlign w:val="superscript"/>
        </w:rPr>
        <w:sym w:font="Symbol" w:char="F02D"/>
      </w:r>
      <w:r>
        <w:rPr>
          <w:vertAlign w:val="superscript"/>
        </w:rPr>
        <w:t>1</w:t>
      </w:r>
      <w:r>
        <w:t xml:space="preserve">, van een C=C binding </w:t>
      </w:r>
      <w:r>
        <w:sym w:font="Symbol" w:char="F02D"/>
      </w:r>
      <w:r>
        <w:t>596 kJ</w:t>
      </w:r>
      <w:r w:rsidR="00054EFF">
        <w:t xml:space="preserve"> </w:t>
      </w:r>
      <w:r>
        <w:t>mol</w:t>
      </w:r>
      <w:r>
        <w:rPr>
          <w:vertAlign w:val="superscript"/>
        </w:rPr>
        <w:sym w:font="Symbol" w:char="F02D"/>
      </w:r>
      <w:r>
        <w:rPr>
          <w:vertAlign w:val="superscript"/>
        </w:rPr>
        <w:t>1</w:t>
      </w:r>
      <w:r>
        <w:t xml:space="preserve">. Het is duidelijk dat de binding door de </w:t>
      </w:r>
      <w:r>
        <w:rPr>
          <w:rFonts w:ascii="Symbol" w:hAnsi="Symbol"/>
        </w:rPr>
        <w:t></w:t>
      </w:r>
      <w:r>
        <w:t xml:space="preserve">-elektronen niet zo sterk is als die van de </w:t>
      </w:r>
      <w:r>
        <w:rPr>
          <w:rFonts w:ascii="Symbol" w:hAnsi="Symbol"/>
        </w:rPr>
        <w:t></w:t>
      </w:r>
      <w:r>
        <w:t>-elektronen. Dit betekent dat de verbindingen met een dubbele binding bij geringere energie, dus grotere golflengte zullen absorberen. In overeenstemming hiermee vinden we dat de eerste band van etheen (180 nm) in vergelijking met die in ethaan (160 nm) naar het zichtbare gebied is verschoven.</w:t>
      </w:r>
    </w:p>
    <w:p w14:paraId="71836FF3" w14:textId="376245AD" w:rsidR="0086531D" w:rsidRDefault="0086531D" w:rsidP="00960F67">
      <w:pPr>
        <w:rPr>
          <w:bCs/>
        </w:rPr>
      </w:pPr>
      <w:r>
        <w:t>Indien twee dubbele bindingen gescheiden worden door één enkele binding spreken we van geconjugeerd</w:t>
      </w:r>
      <w:r w:rsidR="00547B8A">
        <w:fldChar w:fldCharType="begin"/>
      </w:r>
      <w:r>
        <w:instrText xml:space="preserve"> XE "</w:instrText>
      </w:r>
      <w:r w:rsidRPr="00034347">
        <w:instrText>geconjugeerd</w:instrText>
      </w:r>
      <w:r>
        <w:instrText xml:space="preserve">" </w:instrText>
      </w:r>
      <w:r w:rsidR="00547B8A">
        <w:fldChar w:fldCharType="end"/>
      </w:r>
      <w:r w:rsidR="00547B8A">
        <w:fldChar w:fldCharType="begin"/>
      </w:r>
      <w:r>
        <w:instrText xml:space="preserve"> XE "</w:instrText>
      </w:r>
      <w:r w:rsidRPr="00034347">
        <w:instrText>conjug</w:instrText>
      </w:r>
      <w:r>
        <w:instrText xml:space="preserve">atie" </w:instrText>
      </w:r>
      <w:r w:rsidR="00547B8A">
        <w:fldChar w:fldCharType="end"/>
      </w:r>
      <w:r>
        <w:t xml:space="preserve">e dubbele bindingen. Door de interactie van deze bindingen </w:t>
      </w:r>
      <w:r>
        <w:sym w:font="Symbol" w:char="F02D"/>
      </w:r>
      <w:r>
        <w:t xml:space="preserve"> meer bewegingsvrijheid, grotere delocalisatie voor de </w:t>
      </w:r>
      <w:r>
        <w:rPr>
          <w:rFonts w:ascii="Symbol" w:hAnsi="Symbol"/>
        </w:rPr>
        <w:t></w:t>
      </w:r>
      <w:r>
        <w:t xml:space="preserve">-elektronen </w:t>
      </w:r>
      <w:r>
        <w:sym w:font="Symbol" w:char="F02D"/>
      </w:r>
      <w:r>
        <w:t xml:space="preserve"> wordt </w:t>
      </w:r>
      <w:r>
        <w:rPr>
          <w:rFonts w:ascii="Symbol" w:hAnsi="Symbol"/>
        </w:rPr>
        <w:t></w:t>
      </w:r>
      <w:r>
        <w:rPr>
          <w:i/>
        </w:rPr>
        <w:t>E</w:t>
      </w:r>
      <w:r>
        <w:t xml:space="preserve"> voor </w:t>
      </w:r>
      <w:r>
        <w:rPr>
          <w:rFonts w:ascii="Symbol" w:hAnsi="Symbol"/>
        </w:rPr>
        <w:t></w:t>
      </w:r>
      <w:r>
        <w:t xml:space="preserve"> </w:t>
      </w:r>
      <w:r>
        <w:sym w:font="Symbol" w:char="F0AE"/>
      </w:r>
      <w:r>
        <w:t xml:space="preserve"> </w:t>
      </w:r>
      <w:r>
        <w:rPr>
          <w:rFonts w:ascii="Symbol" w:hAnsi="Symbol"/>
        </w:rPr>
        <w:t></w:t>
      </w:r>
      <w:r>
        <w:t xml:space="preserve">* kleiner en de absorptie verschuift naar grotere golflengte. Dit effect is duidelijk te zien in </w:t>
      </w:r>
      <w:fldSimple w:instr=" REF _Ref98667428  \* MERGEFORMAT ">
        <w:r w:rsidR="004927E7" w:rsidRPr="002C6F01">
          <w:t xml:space="preserve">Tabel </w:t>
        </w:r>
        <w:r w:rsidR="004927E7">
          <w:rPr>
            <w:noProof/>
          </w:rPr>
          <w:t>9</w:t>
        </w:r>
      </w:fldSimple>
      <w:r>
        <w:t xml:space="preserve">. </w:t>
      </w:r>
      <w:r w:rsidRPr="00D74A6F">
        <w:rPr>
          <w:bCs/>
        </w:rPr>
        <w:t xml:space="preserve">Al deze overgangen, uitgezonderd bij ethaan, zijn afkomstig van de </w:t>
      </w:r>
      <w:r w:rsidRPr="00D74A6F">
        <w:rPr>
          <w:rFonts w:ascii="Symbol" w:hAnsi="Symbol"/>
          <w:bCs/>
        </w:rPr>
        <w:t></w:t>
      </w:r>
      <w:r w:rsidRPr="00D74A6F">
        <w:rPr>
          <w:bCs/>
        </w:rPr>
        <w:t>-elektronen.</w:t>
      </w:r>
    </w:p>
    <w:p w14:paraId="5A6A9F5B" w14:textId="77777777" w:rsidR="0086531D" w:rsidRDefault="0086531D" w:rsidP="00960F67">
      <w:pPr>
        <w:rPr>
          <w:lang w:val="nl"/>
        </w:rPr>
      </w:pPr>
    </w:p>
    <w:p w14:paraId="47705D6B" w14:textId="1C50B0C5" w:rsidR="0086531D" w:rsidRPr="002C6F01" w:rsidRDefault="00723CBE" w:rsidP="00960F67">
      <w:pPr>
        <w:pStyle w:val="Bijschrift"/>
      </w:pPr>
      <w:bookmarkStart w:id="667" w:name="_Ref383669380"/>
      <w:bookmarkStart w:id="668" w:name="_Ref98667428"/>
      <w:r>
        <w:rPr>
          <w:noProof/>
          <w:lang w:val="nl-NL"/>
        </w:rPr>
        <w:drawing>
          <wp:anchor distT="0" distB="0" distL="114300" distR="114300" simplePos="0" relativeHeight="251679744" behindDoc="0" locked="0" layoutInCell="1" allowOverlap="1" wp14:anchorId="5AC816D3" wp14:editId="4920748B">
            <wp:simplePos x="0" y="0"/>
            <wp:positionH relativeFrom="margin">
              <wp:posOffset>3413760</wp:posOffset>
            </wp:positionH>
            <wp:positionV relativeFrom="paragraph">
              <wp:posOffset>10160</wp:posOffset>
            </wp:positionV>
            <wp:extent cx="2454910" cy="1756410"/>
            <wp:effectExtent l="19050" t="0" r="2540" b="0"/>
            <wp:wrapSquare wrapText="left"/>
            <wp:docPr id="33" name="Afbeelding 1230"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Image8"/>
                    <pic:cNvPicPr>
                      <a:picLocks noChangeAspect="1" noChangeArrowheads="1"/>
                    </pic:cNvPicPr>
                  </pic:nvPicPr>
                  <pic:blipFill>
                    <a:blip r:embed="rId366" cstate="print"/>
                    <a:srcRect/>
                    <a:stretch>
                      <a:fillRect/>
                    </a:stretch>
                  </pic:blipFill>
                  <pic:spPr bwMode="auto">
                    <a:xfrm>
                      <a:off x="0" y="0"/>
                      <a:ext cx="2454910" cy="1756410"/>
                    </a:xfrm>
                    <a:prstGeom prst="rect">
                      <a:avLst/>
                    </a:prstGeom>
                    <a:noFill/>
                    <a:ln w="9525">
                      <a:noFill/>
                      <a:miter lim="800000"/>
                      <a:headEnd/>
                      <a:tailEnd/>
                    </a:ln>
                  </pic:spPr>
                </pic:pic>
              </a:graphicData>
            </a:graphic>
          </wp:anchor>
        </w:drawing>
      </w:r>
      <w:r w:rsidR="0086531D" w:rsidRPr="002C6F01">
        <w:t xml:space="preserve">Tabel </w:t>
      </w:r>
      <w:r w:rsidR="00547B8A">
        <w:fldChar w:fldCharType="begin"/>
      </w:r>
      <w:r w:rsidR="005B09DE">
        <w:instrText xml:space="preserve"> SEQ Tabel \* ARABIC </w:instrText>
      </w:r>
      <w:r w:rsidR="00547B8A">
        <w:fldChar w:fldCharType="separate"/>
      </w:r>
      <w:r w:rsidR="004927E7">
        <w:rPr>
          <w:noProof/>
        </w:rPr>
        <w:t>9</w:t>
      </w:r>
      <w:r w:rsidR="00547B8A">
        <w:rPr>
          <w:noProof/>
        </w:rPr>
        <w:fldChar w:fldCharType="end"/>
      </w:r>
      <w:bookmarkEnd w:id="667"/>
      <w:bookmarkEnd w:id="668"/>
      <w:r w:rsidR="0086531D" w:rsidRPr="002C6F01">
        <w:rPr>
          <w:noProof/>
        </w:rPr>
        <w:tab/>
        <w:t>Effect van conjugatie</w:t>
      </w:r>
    </w:p>
    <w:tbl>
      <w:tblPr>
        <w:tblW w:w="0" w:type="auto"/>
        <w:tblCellMar>
          <w:left w:w="70" w:type="dxa"/>
          <w:right w:w="70" w:type="dxa"/>
        </w:tblCellMar>
        <w:tblLook w:val="0000" w:firstRow="0" w:lastRow="0" w:firstColumn="0" w:lastColumn="0" w:noHBand="0" w:noVBand="0"/>
      </w:tblPr>
      <w:tblGrid>
        <w:gridCol w:w="1093"/>
        <w:gridCol w:w="1692"/>
      </w:tblGrid>
      <w:tr w:rsidR="0086531D" w14:paraId="4FF97ADB" w14:textId="77777777" w:rsidTr="006E3EC8">
        <w:tc>
          <w:tcPr>
            <w:tcW w:w="0" w:type="auto"/>
            <w:tcBorders>
              <w:bottom w:val="single" w:sz="6" w:space="0" w:color="auto"/>
              <w:right w:val="single" w:sz="6" w:space="0" w:color="auto"/>
            </w:tcBorders>
          </w:tcPr>
          <w:p w14:paraId="3CBCB946" w14:textId="77777777" w:rsidR="0086531D" w:rsidRDefault="0086531D" w:rsidP="00960F67">
            <w:r>
              <w:t>molecuul</w:t>
            </w:r>
          </w:p>
        </w:tc>
        <w:tc>
          <w:tcPr>
            <w:tcW w:w="0" w:type="auto"/>
            <w:tcBorders>
              <w:left w:val="nil"/>
              <w:bottom w:val="single" w:sz="6" w:space="0" w:color="auto"/>
            </w:tcBorders>
          </w:tcPr>
          <w:p w14:paraId="2F1C7F62" w14:textId="77777777" w:rsidR="006E3EC8" w:rsidRDefault="0086531D" w:rsidP="00960F67">
            <w:r>
              <w:t>ligging van elek</w:t>
            </w:r>
            <w:r w:rsidR="006E3EC8">
              <w:t>-</w:t>
            </w:r>
          </w:p>
          <w:p w14:paraId="734F9AFB" w14:textId="77777777" w:rsidR="0086531D" w:rsidRDefault="0086531D" w:rsidP="00960F67">
            <w:r>
              <w:t>tronenband in nm</w:t>
            </w:r>
          </w:p>
        </w:tc>
      </w:tr>
      <w:tr w:rsidR="0086531D" w14:paraId="5C49D3CB" w14:textId="77777777" w:rsidTr="006E3EC8">
        <w:tc>
          <w:tcPr>
            <w:tcW w:w="0" w:type="auto"/>
            <w:tcBorders>
              <w:top w:val="single" w:sz="6" w:space="0" w:color="auto"/>
              <w:right w:val="single" w:sz="6" w:space="0" w:color="auto"/>
            </w:tcBorders>
          </w:tcPr>
          <w:p w14:paraId="30EAFE26" w14:textId="77777777" w:rsidR="0086531D" w:rsidRDefault="0086531D" w:rsidP="00960F67">
            <w:r>
              <w:t>ethaan</w:t>
            </w:r>
          </w:p>
          <w:p w14:paraId="4224C26F" w14:textId="77777777" w:rsidR="0086531D" w:rsidRDefault="0086531D" w:rsidP="00960F67">
            <w:r>
              <w:t>etheen</w:t>
            </w:r>
          </w:p>
          <w:p w14:paraId="1743F2DF" w14:textId="77777777" w:rsidR="0086531D" w:rsidRDefault="0086531D" w:rsidP="00960F67">
            <w:r>
              <w:t>butadiëen</w:t>
            </w:r>
          </w:p>
          <w:p w14:paraId="24C9009F" w14:textId="77777777" w:rsidR="0086531D" w:rsidRDefault="0086531D" w:rsidP="00960F67">
            <w:r>
              <w:t>benzeen</w:t>
            </w:r>
          </w:p>
          <w:p w14:paraId="4E29A2A9" w14:textId="77777777" w:rsidR="0086531D" w:rsidRDefault="0086531D" w:rsidP="00960F67">
            <w:r>
              <w:t>naftaleen</w:t>
            </w:r>
          </w:p>
          <w:p w14:paraId="2E521180" w14:textId="77777777" w:rsidR="0086531D" w:rsidRDefault="0086531D" w:rsidP="00960F67">
            <w:r>
              <w:t>anthraceen</w:t>
            </w:r>
          </w:p>
        </w:tc>
        <w:tc>
          <w:tcPr>
            <w:tcW w:w="0" w:type="auto"/>
            <w:tcBorders>
              <w:left w:val="nil"/>
            </w:tcBorders>
          </w:tcPr>
          <w:p w14:paraId="1D7628C1" w14:textId="77777777" w:rsidR="0086531D" w:rsidRDefault="0086531D" w:rsidP="00960F67">
            <w:r>
              <w:t>160</w:t>
            </w:r>
          </w:p>
          <w:p w14:paraId="59063201" w14:textId="77777777" w:rsidR="0086531D" w:rsidRDefault="0086531D" w:rsidP="00960F67">
            <w:r>
              <w:t>180</w:t>
            </w:r>
          </w:p>
          <w:p w14:paraId="5DB92B8D" w14:textId="77777777" w:rsidR="0086531D" w:rsidRDefault="0086531D" w:rsidP="00960F67">
            <w:r>
              <w:t>210</w:t>
            </w:r>
          </w:p>
          <w:p w14:paraId="23C89C3D" w14:textId="77777777" w:rsidR="0086531D" w:rsidRDefault="0086531D" w:rsidP="00960F67">
            <w:r>
              <w:t>250</w:t>
            </w:r>
          </w:p>
          <w:p w14:paraId="621E85BB" w14:textId="77777777" w:rsidR="0086531D" w:rsidRDefault="0086531D" w:rsidP="00960F67">
            <w:r>
              <w:t>320</w:t>
            </w:r>
          </w:p>
          <w:p w14:paraId="47FD5244" w14:textId="77777777" w:rsidR="0086531D" w:rsidRDefault="0086531D" w:rsidP="00960F67">
            <w:r>
              <w:t>360</w:t>
            </w:r>
          </w:p>
        </w:tc>
      </w:tr>
    </w:tbl>
    <w:p w14:paraId="174EEB77" w14:textId="3FAB142D" w:rsidR="00723CBE" w:rsidRDefault="00BF21F8" w:rsidP="00960F67">
      <w:pPr>
        <w:pStyle w:val="Bijschrift"/>
      </w:pPr>
      <w:r>
        <w:rPr>
          <w:noProof/>
          <w:lang w:val="nl-NL"/>
        </w:rPr>
        <mc:AlternateContent>
          <mc:Choice Requires="wps">
            <w:drawing>
              <wp:anchor distT="0" distB="0" distL="114300" distR="114300" simplePos="0" relativeHeight="251680768" behindDoc="0" locked="0" layoutInCell="1" allowOverlap="1" wp14:anchorId="7D23D4CE" wp14:editId="215A0480">
                <wp:simplePos x="0" y="0"/>
                <wp:positionH relativeFrom="column">
                  <wp:posOffset>3905250</wp:posOffset>
                </wp:positionH>
                <wp:positionV relativeFrom="paragraph">
                  <wp:posOffset>164465</wp:posOffset>
                </wp:positionV>
                <wp:extent cx="1819910" cy="269240"/>
                <wp:effectExtent l="4445" t="4445" r="4445" b="2540"/>
                <wp:wrapSquare wrapText="left"/>
                <wp:docPr id="123" name="Text Box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721A6" w14:textId="7BA15C9F" w:rsidR="008D68A4" w:rsidRPr="002942B0" w:rsidRDefault="008D68A4" w:rsidP="00BF21F8">
                            <w:pPr>
                              <w:pStyle w:val="Bijschrift"/>
                              <w:jc w:val="right"/>
                              <w:rPr>
                                <w:noProof/>
                              </w:rPr>
                            </w:pPr>
                            <w:r>
                              <w:t xml:space="preserve">figuur </w:t>
                            </w:r>
                            <w:r>
                              <w:fldChar w:fldCharType="begin"/>
                            </w:r>
                            <w:r>
                              <w:instrText xml:space="preserve"> SEQ figuur \* ARABIC </w:instrText>
                            </w:r>
                            <w:r>
                              <w:fldChar w:fldCharType="separate"/>
                            </w:r>
                            <w:r w:rsidR="004927E7">
                              <w:rPr>
                                <w:noProof/>
                              </w:rPr>
                              <w:t>51</w:t>
                            </w:r>
                            <w:r>
                              <w:rPr>
                                <w:noProof/>
                              </w:rPr>
                              <w:fldChar w:fldCharType="end"/>
                            </w:r>
                            <w:r>
                              <w:t xml:space="preserve"> Het UV-spectrum van aceton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23D4CE" id="Text Box 1985" o:spid="_x0000_s1042" type="#_x0000_t202" style="position:absolute;margin-left:307.5pt;margin-top:12.95pt;width:143.3pt;height:2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EUfwIAAAwFAAAOAAAAZHJzL2Uyb0RvYy54bWysVF1v0zAUfUfiP1h+7/JB2jVR02ntCEIa&#10;H9LGD3Bjp7FwbGO7TQbiv3PtNN0YICFEHpKb+Pr43HvOzepq6AQ6MmO5kiVOLmKMmKwV5XJf4k/3&#10;1WyJkXVEUiKUZCV+YBZfrV++WPW6YKlqlaDMIACRtuh1iVvndBFFtm5ZR+yF0kzCYqNMRxy8mn1E&#10;DekBvRNRGseLqFeGaqNqZi18vRkX8TrgNw2r3YemscwhUWLg5sLdhPvO36P1ihR7Q3TL6xMN8g8s&#10;OsIlHHqGuiGOoIPhv0B1vDbKqsZd1KqLVNPwmoUaoJokflbNXUs0C7VAc6w+t8n+P9j6/fGjQZyC&#10;dukrjCTpQKR7Nji0UQNK8uXct6jXtoDMOw25boAVSA/lWn2r6s8WSbVtidyza2NU3zJCgWLid0ZP&#10;to441oPs+neKwknk4FQAGhrT+f5BRxCgg1QPZ3k8m9ofuUzyPIGlGtbSRZ5mQb+IFNNubax7w1SH&#10;fFBiA/IHdHK8tc6zIcWU4g+zSnBacSHCi9nvtsKgIwGrVOEKBTxLE9InS+W3jYjjFyAJZ/g1TzdI&#10;/y1PgOImzWfVYnk5y6psPssv4+UsTvJNvoizPLupvnuCSVa0nFImb7lkkw2T7O9kPg3EaKBgRNSX&#10;OJ+n81GiPxYZh+t3RXbcwVQK3pV4eU4ihRf2taRQNikc4WKMo5/phy5DD6Zn6EqwgVd+9IAbdkMw&#10;HXAENO+RnaIPYAyjQDeQGH4pELTKfMWoh/Essf1yIIZhJN5KMJef5SkwU7CbAiJr2Fpih9EYbt04&#10;8wdt+L4F5Mm+12DAigdvPLI42RZGLhRx+j34mX76HrIef2LrHwAAAP//AwBQSwMEFAAGAAgAAAAh&#10;APFvGufhAAAACQEAAA8AAABkcnMvZG93bnJldi54bWxMjz9PwzAUxHckvoP1kFgQddI/UZvGqaoK&#10;BlgqQpdubuzGgfg5sp02fHseUxlPd7r7XbEZbccu2ofWoYB0kgDTWDvVYiPg8Pn6vAQWokQlO4da&#10;wI8OsCnv7wqZK3fFD32pYsOoBEMuBZgY+5zzUBttZZi4XiN5Z+etjCR9w5WXVyq3HZ8mScatbJEW&#10;jOz1zuj6uxqsgP38uDdPw/nlfTuf+bfDsMu+mkqIx4dxuwYW9RhvYfjDJ3QoienkBlSBdQKydEFf&#10;ooDpYgWMAqskzYCdyFnOgJcF//+g/AUAAP//AwBQSwECLQAUAAYACAAAACEAtoM4kv4AAADhAQAA&#10;EwAAAAAAAAAAAAAAAAAAAAAAW0NvbnRlbnRfVHlwZXNdLnhtbFBLAQItABQABgAIAAAAIQA4/SH/&#10;1gAAAJQBAAALAAAAAAAAAAAAAAAAAC8BAABfcmVscy8ucmVsc1BLAQItABQABgAIAAAAIQAAipEU&#10;fwIAAAwFAAAOAAAAAAAAAAAAAAAAAC4CAABkcnMvZTJvRG9jLnhtbFBLAQItABQABgAIAAAAIQDx&#10;bxrn4QAAAAkBAAAPAAAAAAAAAAAAAAAAANkEAABkcnMvZG93bnJldi54bWxQSwUGAAAAAAQABADz&#10;AAAA5wUAAAAA&#10;" stroked="f">
                <v:textbox style="mso-fit-shape-to-text:t" inset="0,0,0,0">
                  <w:txbxContent>
                    <w:p w14:paraId="4AD721A6" w14:textId="7BA15C9F" w:rsidR="008D68A4" w:rsidRPr="002942B0" w:rsidRDefault="008D68A4" w:rsidP="00BF21F8">
                      <w:pPr>
                        <w:pStyle w:val="Bijschrift"/>
                        <w:jc w:val="right"/>
                        <w:rPr>
                          <w:noProof/>
                        </w:rPr>
                      </w:pPr>
                      <w:r>
                        <w:t xml:space="preserve">figuur </w:t>
                      </w:r>
                      <w:r>
                        <w:fldChar w:fldCharType="begin"/>
                      </w:r>
                      <w:r>
                        <w:instrText xml:space="preserve"> SEQ figuur \* ARABIC </w:instrText>
                      </w:r>
                      <w:r>
                        <w:fldChar w:fldCharType="separate"/>
                      </w:r>
                      <w:r w:rsidR="004927E7">
                        <w:rPr>
                          <w:noProof/>
                        </w:rPr>
                        <w:t>51</w:t>
                      </w:r>
                      <w:r>
                        <w:rPr>
                          <w:noProof/>
                        </w:rPr>
                        <w:fldChar w:fldCharType="end"/>
                      </w:r>
                      <w:r>
                        <w:t xml:space="preserve"> Het UV-spectrum van aceton</w:t>
                      </w:r>
                    </w:p>
                  </w:txbxContent>
                </v:textbox>
                <w10:wrap type="square" side="left"/>
              </v:shape>
            </w:pict>
          </mc:Fallback>
        </mc:AlternateContent>
      </w:r>
    </w:p>
    <w:p w14:paraId="49ABEA1B" w14:textId="0EFDF4F5" w:rsidR="00723CBE" w:rsidRDefault="00723CBE" w:rsidP="00960F67">
      <w:pPr>
        <w:rPr>
          <w:sz w:val="16"/>
          <w:lang w:val="nl"/>
        </w:rPr>
      </w:pPr>
      <w:r>
        <w:br w:type="page"/>
      </w:r>
    </w:p>
    <w:p w14:paraId="6340D849" w14:textId="7EEF7A12" w:rsidR="0086531D" w:rsidRPr="002C6F01" w:rsidRDefault="0086531D" w:rsidP="00BF21F8">
      <w:pPr>
        <w:pStyle w:val="Bijschrift"/>
        <w:jc w:val="center"/>
      </w:pPr>
      <w:r w:rsidRPr="002C6F01">
        <w:t xml:space="preserve">Tabel </w:t>
      </w:r>
      <w:r w:rsidR="00547B8A">
        <w:fldChar w:fldCharType="begin"/>
      </w:r>
      <w:r w:rsidR="005B09DE">
        <w:instrText xml:space="preserve"> SEQ Tabel \* ARABIC </w:instrText>
      </w:r>
      <w:r w:rsidR="00547B8A">
        <w:fldChar w:fldCharType="separate"/>
      </w:r>
      <w:r w:rsidR="004927E7">
        <w:rPr>
          <w:noProof/>
        </w:rPr>
        <w:t>10</w:t>
      </w:r>
      <w:r w:rsidR="00547B8A">
        <w:rPr>
          <w:noProof/>
        </w:rPr>
        <w:fldChar w:fldCharType="end"/>
      </w:r>
      <w:r w:rsidRPr="002C6F01">
        <w:tab/>
        <w:t>Elektronovergangen in eenvoudige organische moleculen</w:t>
      </w:r>
    </w:p>
    <w:tbl>
      <w:tblPr>
        <w:tblW w:w="0" w:type="auto"/>
        <w:jc w:val="center"/>
        <w:tblLayout w:type="fixed"/>
        <w:tblCellMar>
          <w:left w:w="70" w:type="dxa"/>
          <w:right w:w="70" w:type="dxa"/>
        </w:tblCellMar>
        <w:tblLook w:val="0000" w:firstRow="0" w:lastRow="0" w:firstColumn="0" w:lastColumn="0" w:noHBand="0" w:noVBand="0"/>
      </w:tblPr>
      <w:tblGrid>
        <w:gridCol w:w="2929"/>
        <w:gridCol w:w="856"/>
        <w:gridCol w:w="788"/>
        <w:gridCol w:w="1312"/>
      </w:tblGrid>
      <w:tr w:rsidR="0086531D" w14:paraId="09839DBD" w14:textId="77777777" w:rsidTr="00BF21F8">
        <w:trPr>
          <w:jc w:val="center"/>
        </w:trPr>
        <w:tc>
          <w:tcPr>
            <w:tcW w:w="2929" w:type="dxa"/>
            <w:tcBorders>
              <w:bottom w:val="single" w:sz="6" w:space="0" w:color="auto"/>
              <w:right w:val="single" w:sz="6" w:space="0" w:color="auto"/>
            </w:tcBorders>
          </w:tcPr>
          <w:p w14:paraId="49B6577D" w14:textId="77777777" w:rsidR="0086531D" w:rsidRDefault="0086531D" w:rsidP="00960F67">
            <w:r>
              <w:t>verbinding</w:t>
            </w:r>
          </w:p>
        </w:tc>
        <w:tc>
          <w:tcPr>
            <w:tcW w:w="856" w:type="dxa"/>
            <w:tcBorders>
              <w:left w:val="nil"/>
              <w:bottom w:val="single" w:sz="6" w:space="0" w:color="auto"/>
              <w:right w:val="single" w:sz="6" w:space="0" w:color="auto"/>
            </w:tcBorders>
          </w:tcPr>
          <w:p w14:paraId="7347309F" w14:textId="77777777" w:rsidR="0086531D" w:rsidRDefault="0086531D" w:rsidP="00960F67">
            <w:r w:rsidRPr="006E3EC8">
              <w:rPr>
                <w:rFonts w:ascii="Symbol" w:hAnsi="Symbol"/>
                <w:i/>
              </w:rPr>
              <w:t></w:t>
            </w:r>
            <w:r>
              <w:rPr>
                <w:vertAlign w:val="subscript"/>
              </w:rPr>
              <w:t>max</w:t>
            </w:r>
            <w:r>
              <w:t xml:space="preserve">, </w:t>
            </w:r>
            <w:r>
              <w:rPr>
                <w:i/>
              </w:rPr>
              <w:t>A</w:t>
            </w:r>
          </w:p>
        </w:tc>
        <w:tc>
          <w:tcPr>
            <w:tcW w:w="788" w:type="dxa"/>
            <w:tcBorders>
              <w:left w:val="nil"/>
              <w:bottom w:val="single" w:sz="6" w:space="0" w:color="auto"/>
              <w:right w:val="single" w:sz="6" w:space="0" w:color="auto"/>
            </w:tcBorders>
          </w:tcPr>
          <w:p w14:paraId="0D213847" w14:textId="77777777" w:rsidR="0086531D" w:rsidRDefault="0086531D" w:rsidP="00960F67">
            <w:r w:rsidRPr="006E3EC8">
              <w:rPr>
                <w:rFonts w:ascii="Symbol" w:hAnsi="Symbol"/>
                <w:i/>
              </w:rPr>
              <w:t></w:t>
            </w:r>
            <w:r>
              <w:rPr>
                <w:vertAlign w:val="subscript"/>
              </w:rPr>
              <w:t>max</w:t>
            </w:r>
          </w:p>
        </w:tc>
        <w:tc>
          <w:tcPr>
            <w:tcW w:w="1312" w:type="dxa"/>
            <w:tcBorders>
              <w:left w:val="nil"/>
              <w:bottom w:val="single" w:sz="6" w:space="0" w:color="auto"/>
            </w:tcBorders>
          </w:tcPr>
          <w:p w14:paraId="4E78C0A7" w14:textId="77777777" w:rsidR="0086531D" w:rsidRDefault="0086531D" w:rsidP="00960F67">
            <w:r>
              <w:t>oplosmiddel</w:t>
            </w:r>
          </w:p>
        </w:tc>
      </w:tr>
      <w:tr w:rsidR="0086531D" w14:paraId="2B0C6BF5" w14:textId="77777777" w:rsidTr="00BF21F8">
        <w:trPr>
          <w:jc w:val="center"/>
        </w:trPr>
        <w:tc>
          <w:tcPr>
            <w:tcW w:w="2929" w:type="dxa"/>
            <w:tcBorders>
              <w:right w:val="single" w:sz="6" w:space="0" w:color="auto"/>
            </w:tcBorders>
          </w:tcPr>
          <w:p w14:paraId="194711B0" w14:textId="77777777" w:rsidR="0086531D" w:rsidRPr="00742ED5" w:rsidRDefault="0086531D" w:rsidP="00960F67">
            <w:pPr>
              <w:rPr>
                <w:lang w:val="en-GB"/>
              </w:rPr>
            </w:pPr>
            <w:r w:rsidRPr="00742ED5">
              <w:rPr>
                <w:lang w:val="en-GB"/>
              </w:rPr>
              <w:t>(CH</w:t>
            </w:r>
            <w:r w:rsidRPr="00742ED5">
              <w:rPr>
                <w:vertAlign w:val="subscript"/>
                <w:lang w:val="en-GB"/>
              </w:rPr>
              <w:t>3</w:t>
            </w:r>
            <w:r w:rsidRPr="00742ED5">
              <w:rPr>
                <w:lang w:val="en-GB"/>
              </w:rPr>
              <w:t>)</w:t>
            </w:r>
            <w:r w:rsidRPr="00742ED5">
              <w:rPr>
                <w:vertAlign w:val="subscript"/>
                <w:lang w:val="en-GB"/>
              </w:rPr>
              <w:t>2</w:t>
            </w:r>
            <w:r w:rsidRPr="00742ED5">
              <w:rPr>
                <w:lang w:val="en-GB"/>
              </w:rPr>
              <w:t>C=O</w:t>
            </w:r>
          </w:p>
          <w:p w14:paraId="567E3EFD" w14:textId="77777777" w:rsidR="0086531D" w:rsidRPr="00742ED5" w:rsidRDefault="0086531D" w:rsidP="00960F67">
            <w:pPr>
              <w:rPr>
                <w:lang w:val="en-GB"/>
              </w:rPr>
            </w:pPr>
          </w:p>
          <w:p w14:paraId="444356A3" w14:textId="77777777" w:rsidR="0086531D" w:rsidRPr="00742ED5" w:rsidRDefault="0086531D" w:rsidP="00960F67">
            <w:pPr>
              <w:rPr>
                <w:lang w:val="en-GB"/>
              </w:rPr>
            </w:pPr>
          </w:p>
          <w:p w14:paraId="665F862D" w14:textId="77777777" w:rsidR="0086531D" w:rsidRPr="00742ED5" w:rsidRDefault="0086531D" w:rsidP="00960F67">
            <w:pPr>
              <w:rPr>
                <w:lang w:val="en-GB"/>
              </w:rPr>
            </w:pPr>
            <w:r w:rsidRPr="00742ED5">
              <w:rPr>
                <w:lang w:val="en-GB"/>
              </w:rPr>
              <w:t>CH</w:t>
            </w:r>
            <w:r w:rsidRPr="00742ED5">
              <w:rPr>
                <w:vertAlign w:val="subscript"/>
                <w:lang w:val="en-GB"/>
              </w:rPr>
              <w:t>2</w:t>
            </w:r>
            <w:r w:rsidRPr="00742ED5">
              <w:rPr>
                <w:lang w:val="en-GB"/>
              </w:rPr>
              <w:t>=CH</w:t>
            </w:r>
            <w:r w:rsidRPr="00742ED5">
              <w:rPr>
                <w:vertAlign w:val="subscript"/>
                <w:lang w:val="en-GB"/>
              </w:rPr>
              <w:t>2</w:t>
            </w:r>
          </w:p>
          <w:p w14:paraId="79AB59D1" w14:textId="77777777" w:rsidR="0086531D" w:rsidRPr="00742ED5" w:rsidRDefault="0086531D" w:rsidP="00960F67">
            <w:pPr>
              <w:rPr>
                <w:lang w:val="en-GB"/>
              </w:rPr>
            </w:pPr>
            <w:r w:rsidRPr="00742ED5">
              <w:rPr>
                <w:lang w:val="en-GB"/>
              </w:rPr>
              <w:t>CH</w:t>
            </w:r>
            <w:r w:rsidRPr="00742ED5">
              <w:rPr>
                <w:vertAlign w:val="subscript"/>
                <w:lang w:val="en-GB"/>
              </w:rPr>
              <w:t>2</w:t>
            </w:r>
            <w:r w:rsidRPr="00742ED5">
              <w:rPr>
                <w:lang w:val="en-GB"/>
              </w:rPr>
              <w:t>=CH–CH=CH</w:t>
            </w:r>
            <w:r w:rsidRPr="00742ED5">
              <w:rPr>
                <w:vertAlign w:val="subscript"/>
                <w:lang w:val="en-GB"/>
              </w:rPr>
              <w:t>2</w:t>
            </w:r>
          </w:p>
          <w:p w14:paraId="3DA18F3A" w14:textId="77777777" w:rsidR="0086531D" w:rsidRPr="00742ED5" w:rsidRDefault="0086531D" w:rsidP="00960F67">
            <w:pPr>
              <w:rPr>
                <w:lang w:val="en-GB"/>
              </w:rPr>
            </w:pPr>
            <w:r w:rsidRPr="00742ED5">
              <w:rPr>
                <w:lang w:val="en-GB"/>
              </w:rPr>
              <w:t>CH</w:t>
            </w:r>
            <w:r w:rsidRPr="00742ED5">
              <w:rPr>
                <w:vertAlign w:val="subscript"/>
                <w:lang w:val="en-GB"/>
              </w:rPr>
              <w:t>3</w:t>
            </w:r>
            <w:r w:rsidRPr="00742ED5">
              <w:rPr>
                <w:lang w:val="en-GB"/>
              </w:rPr>
              <w:t>–CH=CH–CH=CH–CH</w:t>
            </w:r>
            <w:r w:rsidRPr="00742ED5">
              <w:rPr>
                <w:vertAlign w:val="subscript"/>
                <w:lang w:val="en-GB"/>
              </w:rPr>
              <w:t>3</w:t>
            </w:r>
          </w:p>
          <w:p w14:paraId="7A0077E9" w14:textId="77777777" w:rsidR="0086531D" w:rsidRPr="00742ED5" w:rsidRDefault="0086531D" w:rsidP="00960F67">
            <w:pPr>
              <w:rPr>
                <w:lang w:val="en-GB"/>
              </w:rPr>
            </w:pPr>
            <w:r w:rsidRPr="00742ED5">
              <w:rPr>
                <w:lang w:val="en-GB"/>
              </w:rPr>
              <w:t>CH</w:t>
            </w:r>
            <w:r w:rsidRPr="00742ED5">
              <w:rPr>
                <w:vertAlign w:val="subscript"/>
                <w:lang w:val="en-GB"/>
              </w:rPr>
              <w:t>2</w:t>
            </w:r>
            <w:r w:rsidRPr="00742ED5">
              <w:rPr>
                <w:lang w:val="en-GB"/>
              </w:rPr>
              <w:t>=CH–CH</w:t>
            </w:r>
            <w:r w:rsidRPr="00742ED5">
              <w:rPr>
                <w:vertAlign w:val="subscript"/>
                <w:lang w:val="en-GB"/>
              </w:rPr>
              <w:t>2</w:t>
            </w:r>
            <w:r w:rsidRPr="00742ED5">
              <w:rPr>
                <w:lang w:val="en-GB"/>
              </w:rPr>
              <w:t>–CH</w:t>
            </w:r>
            <w:r w:rsidRPr="00742ED5">
              <w:rPr>
                <w:vertAlign w:val="subscript"/>
                <w:lang w:val="en-GB"/>
              </w:rPr>
              <w:t>2</w:t>
            </w:r>
            <w:r w:rsidRPr="00742ED5">
              <w:rPr>
                <w:lang w:val="en-GB"/>
              </w:rPr>
              <w:t>–CH=CH</w:t>
            </w:r>
            <w:r w:rsidRPr="00742ED5">
              <w:rPr>
                <w:vertAlign w:val="subscript"/>
                <w:lang w:val="en-GB"/>
              </w:rPr>
              <w:t>2</w:t>
            </w:r>
          </w:p>
          <w:p w14:paraId="7F052FA9" w14:textId="77777777" w:rsidR="0086531D" w:rsidRPr="00742ED5" w:rsidRDefault="0086531D" w:rsidP="00960F67">
            <w:pPr>
              <w:rPr>
                <w:lang w:val="en-GB"/>
              </w:rPr>
            </w:pPr>
            <w:r w:rsidRPr="00742ED5">
              <w:rPr>
                <w:lang w:val="en-GB"/>
              </w:rPr>
              <w:t>CH</w:t>
            </w:r>
            <w:r w:rsidRPr="00742ED5">
              <w:rPr>
                <w:vertAlign w:val="subscript"/>
                <w:lang w:val="en-GB"/>
              </w:rPr>
              <w:t>3</w:t>
            </w:r>
            <w:r w:rsidRPr="00742ED5">
              <w:rPr>
                <w:lang w:val="en-GB"/>
              </w:rPr>
              <w:t>C</w:t>
            </w:r>
            <w:r>
              <w:sym w:font="Symbol" w:char="F0BA"/>
            </w:r>
            <w:r w:rsidRPr="00742ED5">
              <w:rPr>
                <w:lang w:val="en-GB"/>
              </w:rPr>
              <w:t>CH</w:t>
            </w:r>
          </w:p>
          <w:p w14:paraId="050256B7" w14:textId="77777777" w:rsidR="0086531D" w:rsidRPr="00742ED5" w:rsidRDefault="0086531D" w:rsidP="00960F67">
            <w:pPr>
              <w:rPr>
                <w:lang w:val="en-GB"/>
              </w:rPr>
            </w:pPr>
            <w:r w:rsidRPr="00742ED5">
              <w:rPr>
                <w:lang w:val="en-GB"/>
              </w:rPr>
              <w:t>CH</w:t>
            </w:r>
            <w:r w:rsidRPr="00742ED5">
              <w:rPr>
                <w:vertAlign w:val="subscript"/>
                <w:lang w:val="en-GB"/>
              </w:rPr>
              <w:t>2</w:t>
            </w:r>
            <w:r w:rsidRPr="00742ED5">
              <w:rPr>
                <w:lang w:val="en-GB"/>
              </w:rPr>
              <w:t>=CH–CO(CH</w:t>
            </w:r>
            <w:r w:rsidRPr="00742ED5">
              <w:rPr>
                <w:vertAlign w:val="subscript"/>
                <w:lang w:val="en-GB"/>
              </w:rPr>
              <w:t>3</w:t>
            </w:r>
            <w:r w:rsidRPr="00742ED5">
              <w:rPr>
                <w:lang w:val="en-GB"/>
              </w:rPr>
              <w:t>)</w:t>
            </w:r>
          </w:p>
          <w:p w14:paraId="45C568BF" w14:textId="77777777" w:rsidR="0086531D" w:rsidRPr="00742ED5" w:rsidRDefault="0086531D" w:rsidP="00960F67">
            <w:pPr>
              <w:rPr>
                <w:lang w:val="en-GB"/>
              </w:rPr>
            </w:pPr>
          </w:p>
          <w:p w14:paraId="41503F0E" w14:textId="77777777" w:rsidR="0086531D" w:rsidRPr="00742ED5" w:rsidRDefault="0086531D" w:rsidP="00960F67">
            <w:pPr>
              <w:rPr>
                <w:lang w:val="en-GB"/>
              </w:rPr>
            </w:pPr>
            <w:r w:rsidRPr="00742ED5">
              <w:rPr>
                <w:lang w:val="en-GB"/>
              </w:rPr>
              <w:t>CH</w:t>
            </w:r>
            <w:r w:rsidRPr="00742ED5">
              <w:rPr>
                <w:vertAlign w:val="subscript"/>
                <w:lang w:val="en-GB"/>
              </w:rPr>
              <w:t>4</w:t>
            </w:r>
          </w:p>
          <w:p w14:paraId="3E8FC37E" w14:textId="77777777" w:rsidR="0086531D" w:rsidRPr="00742ED5" w:rsidRDefault="0086531D" w:rsidP="00960F67">
            <w:pPr>
              <w:rPr>
                <w:lang w:val="en-GB"/>
              </w:rPr>
            </w:pPr>
            <w:r w:rsidRPr="00742ED5">
              <w:rPr>
                <w:lang w:val="en-GB"/>
              </w:rPr>
              <w:t>CH</w:t>
            </w:r>
            <w:r w:rsidRPr="00742ED5">
              <w:rPr>
                <w:vertAlign w:val="subscript"/>
                <w:lang w:val="en-GB"/>
              </w:rPr>
              <w:t>3</w:t>
            </w:r>
            <w:r w:rsidRPr="00742ED5">
              <w:rPr>
                <w:lang w:val="en-GB"/>
              </w:rPr>
              <w:t>–CH</w:t>
            </w:r>
            <w:r w:rsidRPr="00742ED5">
              <w:rPr>
                <w:vertAlign w:val="subscript"/>
                <w:lang w:val="en-GB"/>
              </w:rPr>
              <w:t>3</w:t>
            </w:r>
          </w:p>
          <w:p w14:paraId="2C4B9696" w14:textId="77777777" w:rsidR="0086531D" w:rsidRPr="00742ED5" w:rsidRDefault="0086531D" w:rsidP="00960F67">
            <w:pPr>
              <w:rPr>
                <w:lang w:val="en-GB"/>
              </w:rPr>
            </w:pPr>
            <w:r w:rsidRPr="00742ED5">
              <w:rPr>
                <w:lang w:val="en-GB"/>
              </w:rPr>
              <w:t>CH</w:t>
            </w:r>
            <w:r w:rsidRPr="00742ED5">
              <w:rPr>
                <w:vertAlign w:val="subscript"/>
                <w:lang w:val="en-GB"/>
              </w:rPr>
              <w:t>3</w:t>
            </w:r>
            <w:r w:rsidRPr="00742ED5">
              <w:rPr>
                <w:lang w:val="en-GB"/>
              </w:rPr>
              <w:t>–Cl</w:t>
            </w:r>
          </w:p>
          <w:p w14:paraId="6ADCBBDA" w14:textId="77777777" w:rsidR="0086531D" w:rsidRPr="00742ED5" w:rsidRDefault="0086531D" w:rsidP="00960F67">
            <w:pPr>
              <w:rPr>
                <w:lang w:val="en-GB"/>
              </w:rPr>
            </w:pPr>
            <w:r w:rsidRPr="00742ED5">
              <w:rPr>
                <w:lang w:val="en-GB"/>
              </w:rPr>
              <w:t>CH</w:t>
            </w:r>
            <w:r w:rsidRPr="00742ED5">
              <w:rPr>
                <w:vertAlign w:val="subscript"/>
                <w:lang w:val="en-GB"/>
              </w:rPr>
              <w:t>3</w:t>
            </w:r>
            <w:r w:rsidRPr="00742ED5">
              <w:rPr>
                <w:lang w:val="en-GB"/>
              </w:rPr>
              <w:t>–Br</w:t>
            </w:r>
          </w:p>
          <w:p w14:paraId="311F7F5A" w14:textId="77777777" w:rsidR="0086531D" w:rsidRPr="00604D6F" w:rsidRDefault="0086531D" w:rsidP="00960F67">
            <w:pPr>
              <w:rPr>
                <w:lang w:val="it-IT"/>
              </w:rPr>
            </w:pPr>
            <w:r w:rsidRPr="00604D6F">
              <w:rPr>
                <w:lang w:val="it-IT"/>
              </w:rPr>
              <w:t>CH</w:t>
            </w:r>
            <w:r w:rsidRPr="00604D6F">
              <w:rPr>
                <w:vertAlign w:val="subscript"/>
                <w:lang w:val="it-IT"/>
              </w:rPr>
              <w:t>3</w:t>
            </w:r>
            <w:r w:rsidRPr="00604D6F">
              <w:rPr>
                <w:lang w:val="it-IT"/>
              </w:rPr>
              <w:t>–I</w:t>
            </w:r>
          </w:p>
          <w:p w14:paraId="20655B91" w14:textId="77777777" w:rsidR="0086531D" w:rsidRPr="00604D6F" w:rsidRDefault="0086531D" w:rsidP="00960F67">
            <w:pPr>
              <w:rPr>
                <w:lang w:val="it-IT"/>
              </w:rPr>
            </w:pPr>
            <w:r w:rsidRPr="00604D6F">
              <w:rPr>
                <w:lang w:val="it-IT"/>
              </w:rPr>
              <w:t>CH</w:t>
            </w:r>
            <w:r w:rsidRPr="00604D6F">
              <w:rPr>
                <w:vertAlign w:val="subscript"/>
                <w:lang w:val="it-IT"/>
              </w:rPr>
              <w:t>3</w:t>
            </w:r>
            <w:r w:rsidRPr="00604D6F">
              <w:rPr>
                <w:lang w:val="it-IT"/>
              </w:rPr>
              <w:t>–O–H</w:t>
            </w:r>
          </w:p>
          <w:p w14:paraId="6B76822B" w14:textId="77777777" w:rsidR="0086531D" w:rsidRPr="00604D6F" w:rsidRDefault="0086531D" w:rsidP="00960F67">
            <w:pPr>
              <w:rPr>
                <w:lang w:val="it-IT"/>
              </w:rPr>
            </w:pPr>
            <w:r w:rsidRPr="00604D6F">
              <w:rPr>
                <w:lang w:val="it-IT"/>
              </w:rPr>
              <w:t>CH</w:t>
            </w:r>
            <w:r w:rsidRPr="00604D6F">
              <w:rPr>
                <w:vertAlign w:val="subscript"/>
                <w:lang w:val="it-IT"/>
              </w:rPr>
              <w:t>3</w:t>
            </w:r>
            <w:r w:rsidRPr="00604D6F">
              <w:rPr>
                <w:lang w:val="it-IT"/>
              </w:rPr>
              <w:t>–O–CH</w:t>
            </w:r>
            <w:r w:rsidRPr="00604D6F">
              <w:rPr>
                <w:vertAlign w:val="subscript"/>
                <w:lang w:val="it-IT"/>
              </w:rPr>
              <w:t>3</w:t>
            </w:r>
          </w:p>
          <w:p w14:paraId="3C6CAA2D" w14:textId="77777777" w:rsidR="0086531D" w:rsidRDefault="0086531D" w:rsidP="00960F67">
            <w:r>
              <w:t>(CH</w:t>
            </w:r>
            <w:r>
              <w:rPr>
                <w:vertAlign w:val="subscript"/>
              </w:rPr>
              <w:t>3</w:t>
            </w:r>
            <w:r>
              <w:t>)</w:t>
            </w:r>
            <w:r>
              <w:rPr>
                <w:vertAlign w:val="subscript"/>
              </w:rPr>
              <w:t>3</w:t>
            </w:r>
            <w:r>
              <w:t>N</w:t>
            </w:r>
          </w:p>
        </w:tc>
        <w:tc>
          <w:tcPr>
            <w:tcW w:w="856" w:type="dxa"/>
            <w:tcBorders>
              <w:top w:val="single" w:sz="6" w:space="0" w:color="auto"/>
              <w:left w:val="nil"/>
              <w:right w:val="single" w:sz="6" w:space="0" w:color="auto"/>
            </w:tcBorders>
          </w:tcPr>
          <w:p w14:paraId="2FC9523F" w14:textId="77777777" w:rsidR="0086531D" w:rsidRDefault="0086531D" w:rsidP="00960F67">
            <w:r>
              <w:t>2800</w:t>
            </w:r>
          </w:p>
          <w:p w14:paraId="596502D1" w14:textId="77777777" w:rsidR="0086531D" w:rsidRDefault="0086531D" w:rsidP="00960F67">
            <w:r>
              <w:t>1900</w:t>
            </w:r>
          </w:p>
          <w:p w14:paraId="1329F427" w14:textId="77777777" w:rsidR="0086531D" w:rsidRDefault="0086531D" w:rsidP="00960F67">
            <w:r>
              <w:t>1560</w:t>
            </w:r>
          </w:p>
          <w:p w14:paraId="4B88490B" w14:textId="77777777" w:rsidR="0086531D" w:rsidRDefault="0086531D" w:rsidP="00960F67">
            <w:r>
              <w:t>1620</w:t>
            </w:r>
          </w:p>
          <w:p w14:paraId="466712C6" w14:textId="77777777" w:rsidR="0086531D" w:rsidRDefault="0086531D" w:rsidP="00960F67">
            <w:r>
              <w:t>2170</w:t>
            </w:r>
          </w:p>
          <w:p w14:paraId="7B47FF5B" w14:textId="77777777" w:rsidR="0086531D" w:rsidRDefault="0086531D" w:rsidP="00960F67">
            <w:r>
              <w:t>2270</w:t>
            </w:r>
          </w:p>
          <w:p w14:paraId="141C4690" w14:textId="77777777" w:rsidR="0086531D" w:rsidRDefault="0086531D" w:rsidP="00960F67">
            <w:r>
              <w:t>1850</w:t>
            </w:r>
          </w:p>
          <w:p w14:paraId="1BCBC992" w14:textId="77777777" w:rsidR="0086531D" w:rsidRDefault="0086531D" w:rsidP="00960F67">
            <w:r>
              <w:t>1865</w:t>
            </w:r>
          </w:p>
          <w:p w14:paraId="7400B5E9" w14:textId="77777777" w:rsidR="0086531D" w:rsidRDefault="0086531D" w:rsidP="00960F67">
            <w:r>
              <w:t>3240</w:t>
            </w:r>
          </w:p>
          <w:p w14:paraId="5A4F9D9C" w14:textId="77777777" w:rsidR="0086531D" w:rsidRDefault="0086531D" w:rsidP="00960F67">
            <w:r>
              <w:t>2190</w:t>
            </w:r>
          </w:p>
          <w:p w14:paraId="3B5E4E27" w14:textId="77777777" w:rsidR="0086531D" w:rsidRDefault="0086531D" w:rsidP="00960F67">
            <w:r>
              <w:t>1219</w:t>
            </w:r>
          </w:p>
          <w:p w14:paraId="2BE8F7E6" w14:textId="77777777" w:rsidR="0086531D" w:rsidRDefault="0086531D" w:rsidP="00960F67">
            <w:r>
              <w:t>1350</w:t>
            </w:r>
          </w:p>
          <w:p w14:paraId="237B0235" w14:textId="77777777" w:rsidR="0086531D" w:rsidRDefault="0086531D" w:rsidP="00960F67">
            <w:r>
              <w:t>1725</w:t>
            </w:r>
          </w:p>
          <w:p w14:paraId="411061F4" w14:textId="77777777" w:rsidR="0086531D" w:rsidRDefault="0086531D" w:rsidP="00960F67">
            <w:r>
              <w:t>2040</w:t>
            </w:r>
          </w:p>
          <w:p w14:paraId="2C8A980C" w14:textId="77777777" w:rsidR="0086531D" w:rsidRDefault="0086531D" w:rsidP="00960F67">
            <w:r>
              <w:t>2575</w:t>
            </w:r>
          </w:p>
          <w:p w14:paraId="5BF7C5FF" w14:textId="77777777" w:rsidR="0086531D" w:rsidRDefault="0086531D" w:rsidP="00960F67">
            <w:r>
              <w:t>1835</w:t>
            </w:r>
          </w:p>
          <w:p w14:paraId="4B73A5F9" w14:textId="77777777" w:rsidR="0086531D" w:rsidRDefault="0086531D" w:rsidP="00960F67">
            <w:r>
              <w:t>1838</w:t>
            </w:r>
          </w:p>
          <w:p w14:paraId="2EB30F3C" w14:textId="77777777" w:rsidR="0086531D" w:rsidRDefault="0086531D" w:rsidP="00960F67">
            <w:r>
              <w:t>2273</w:t>
            </w:r>
          </w:p>
        </w:tc>
        <w:tc>
          <w:tcPr>
            <w:tcW w:w="788" w:type="dxa"/>
            <w:tcBorders>
              <w:top w:val="single" w:sz="6" w:space="0" w:color="auto"/>
              <w:left w:val="nil"/>
              <w:right w:val="single" w:sz="6" w:space="0" w:color="auto"/>
            </w:tcBorders>
          </w:tcPr>
          <w:p w14:paraId="265C391B" w14:textId="77777777" w:rsidR="0086531D" w:rsidRDefault="0086531D" w:rsidP="00960F67">
            <w:r>
              <w:t>15</w:t>
            </w:r>
          </w:p>
          <w:p w14:paraId="3B077F26" w14:textId="77777777" w:rsidR="0086531D" w:rsidRDefault="0086531D" w:rsidP="00960F67">
            <w:r>
              <w:t>1100</w:t>
            </w:r>
          </w:p>
          <w:p w14:paraId="29A5B371" w14:textId="77777777" w:rsidR="0086531D" w:rsidRDefault="0086531D" w:rsidP="00960F67">
            <w:r>
              <w:t>sterk</w:t>
            </w:r>
          </w:p>
          <w:p w14:paraId="54E1B956" w14:textId="77777777" w:rsidR="0086531D" w:rsidRDefault="0086531D" w:rsidP="00960F67">
            <w:r>
              <w:t>10000</w:t>
            </w:r>
          </w:p>
          <w:p w14:paraId="728FF66D" w14:textId="77777777" w:rsidR="0086531D" w:rsidRDefault="0086531D" w:rsidP="00960F67">
            <w:r>
              <w:t>20900</w:t>
            </w:r>
          </w:p>
          <w:p w14:paraId="17ED99CD" w14:textId="77777777" w:rsidR="0086531D" w:rsidRDefault="0086531D" w:rsidP="00960F67">
            <w:r>
              <w:t>22500</w:t>
            </w:r>
          </w:p>
          <w:p w14:paraId="11321E06" w14:textId="77777777" w:rsidR="0086531D" w:rsidRDefault="0086531D" w:rsidP="00960F67">
            <w:r>
              <w:t>20000</w:t>
            </w:r>
          </w:p>
          <w:p w14:paraId="4AB689C5" w14:textId="77777777" w:rsidR="0086531D" w:rsidRDefault="0086531D" w:rsidP="00960F67">
            <w:r>
              <w:t>450</w:t>
            </w:r>
          </w:p>
          <w:p w14:paraId="57D0303E" w14:textId="77777777" w:rsidR="0086531D" w:rsidRDefault="0086531D" w:rsidP="00960F67">
            <w:r>
              <w:t>24</w:t>
            </w:r>
          </w:p>
          <w:p w14:paraId="68D7A704" w14:textId="77777777" w:rsidR="0086531D" w:rsidRDefault="0086531D" w:rsidP="00960F67">
            <w:r>
              <w:t>3600</w:t>
            </w:r>
          </w:p>
          <w:p w14:paraId="342F4542" w14:textId="77777777" w:rsidR="0086531D" w:rsidRDefault="0086531D" w:rsidP="00960F67">
            <w:r>
              <w:t>sterk</w:t>
            </w:r>
          </w:p>
          <w:p w14:paraId="1480B1AC" w14:textId="77777777" w:rsidR="0086531D" w:rsidRDefault="0086531D" w:rsidP="00960F67">
            <w:r>
              <w:t>sterk</w:t>
            </w:r>
          </w:p>
          <w:p w14:paraId="282CCBE8" w14:textId="77777777" w:rsidR="0086531D" w:rsidRDefault="0086531D" w:rsidP="00960F67">
            <w:r>
              <w:t>zwak</w:t>
            </w:r>
          </w:p>
          <w:p w14:paraId="59975481" w14:textId="77777777" w:rsidR="0086531D" w:rsidRDefault="0086531D" w:rsidP="00960F67">
            <w:r>
              <w:t>200</w:t>
            </w:r>
          </w:p>
          <w:p w14:paraId="1D91AECF" w14:textId="77777777" w:rsidR="0086531D" w:rsidRDefault="0086531D" w:rsidP="00960F67">
            <w:r>
              <w:t>365</w:t>
            </w:r>
          </w:p>
          <w:p w14:paraId="78EBFBC9" w14:textId="77777777" w:rsidR="0086531D" w:rsidRDefault="0086531D" w:rsidP="00960F67">
            <w:r>
              <w:t>150</w:t>
            </w:r>
          </w:p>
          <w:p w14:paraId="10273DE4" w14:textId="77777777" w:rsidR="0086531D" w:rsidRDefault="0086531D" w:rsidP="00960F67">
            <w:r>
              <w:t>2520</w:t>
            </w:r>
          </w:p>
          <w:p w14:paraId="4C7E0EA5" w14:textId="77777777" w:rsidR="0086531D" w:rsidRDefault="0086531D" w:rsidP="00960F67">
            <w:r>
              <w:t>900</w:t>
            </w:r>
          </w:p>
        </w:tc>
        <w:tc>
          <w:tcPr>
            <w:tcW w:w="1312" w:type="dxa"/>
            <w:tcBorders>
              <w:left w:val="nil"/>
            </w:tcBorders>
          </w:tcPr>
          <w:p w14:paraId="1B04C056" w14:textId="77777777" w:rsidR="0086531D" w:rsidRDefault="0086531D" w:rsidP="00960F67">
            <w:r>
              <w:t>cyclohexaan</w:t>
            </w:r>
          </w:p>
          <w:p w14:paraId="20536867" w14:textId="77777777" w:rsidR="0086531D" w:rsidRDefault="0086531D" w:rsidP="00960F67"/>
          <w:p w14:paraId="3AD903FF" w14:textId="77777777" w:rsidR="0086531D" w:rsidRDefault="0086531D" w:rsidP="00960F67"/>
          <w:p w14:paraId="327B198A" w14:textId="77777777" w:rsidR="0086531D" w:rsidRDefault="0086531D" w:rsidP="00960F67">
            <w:r>
              <w:t>damp</w:t>
            </w:r>
          </w:p>
          <w:p w14:paraId="378F9D0C" w14:textId="77777777" w:rsidR="0086531D" w:rsidRDefault="0086531D" w:rsidP="00960F67">
            <w:r>
              <w:t>hexaan</w:t>
            </w:r>
          </w:p>
          <w:p w14:paraId="1B88AE01" w14:textId="77777777" w:rsidR="0086531D" w:rsidRDefault="0086531D" w:rsidP="00960F67">
            <w:r>
              <w:t>hexaan</w:t>
            </w:r>
          </w:p>
          <w:p w14:paraId="65880B44" w14:textId="77777777" w:rsidR="0086531D" w:rsidRDefault="0086531D" w:rsidP="00960F67">
            <w:r>
              <w:t>alcohol</w:t>
            </w:r>
          </w:p>
          <w:p w14:paraId="2F2524AB" w14:textId="77777777" w:rsidR="0086531D" w:rsidRDefault="0086531D" w:rsidP="00960F67">
            <w:r>
              <w:t>cyclohexaan</w:t>
            </w:r>
          </w:p>
          <w:p w14:paraId="3EFC7C5A" w14:textId="77777777" w:rsidR="0086531D" w:rsidRDefault="0086531D" w:rsidP="00960F67">
            <w:r>
              <w:t>alcohol</w:t>
            </w:r>
          </w:p>
          <w:p w14:paraId="773B666D" w14:textId="77777777" w:rsidR="0086531D" w:rsidRDefault="0086531D" w:rsidP="00960F67"/>
          <w:p w14:paraId="3CD56CB8" w14:textId="77777777" w:rsidR="0086531D" w:rsidRDefault="0086531D" w:rsidP="00960F67">
            <w:r>
              <w:t>damp</w:t>
            </w:r>
          </w:p>
          <w:p w14:paraId="62B891E7" w14:textId="77777777" w:rsidR="0086531D" w:rsidRDefault="0086531D" w:rsidP="00960F67">
            <w:r>
              <w:t>damp</w:t>
            </w:r>
          </w:p>
          <w:p w14:paraId="5DC23A8F" w14:textId="77777777" w:rsidR="0086531D" w:rsidRDefault="0086531D" w:rsidP="00960F67">
            <w:r>
              <w:t>damp</w:t>
            </w:r>
          </w:p>
          <w:p w14:paraId="7F4D7283" w14:textId="77777777" w:rsidR="0086531D" w:rsidRDefault="0086531D" w:rsidP="00960F67">
            <w:r>
              <w:t>damp</w:t>
            </w:r>
          </w:p>
          <w:p w14:paraId="592F0160" w14:textId="77777777" w:rsidR="0086531D" w:rsidRDefault="0086531D" w:rsidP="00960F67">
            <w:r>
              <w:t>pentaan</w:t>
            </w:r>
          </w:p>
          <w:p w14:paraId="7B54AE64" w14:textId="77777777" w:rsidR="0086531D" w:rsidRDefault="0086531D" w:rsidP="00960F67">
            <w:r>
              <w:t>damp</w:t>
            </w:r>
          </w:p>
          <w:p w14:paraId="7AB32F75" w14:textId="77777777" w:rsidR="0086531D" w:rsidRDefault="0086531D" w:rsidP="00960F67">
            <w:r>
              <w:t>damp</w:t>
            </w:r>
          </w:p>
          <w:p w14:paraId="47308288" w14:textId="77777777" w:rsidR="0086531D" w:rsidRDefault="0086531D" w:rsidP="00960F67">
            <w:r>
              <w:t>damp</w:t>
            </w:r>
          </w:p>
        </w:tc>
      </w:tr>
    </w:tbl>
    <w:p w14:paraId="16965399" w14:textId="77777777" w:rsidR="0086531D" w:rsidRDefault="0086531D" w:rsidP="00501B20">
      <w:pPr>
        <w:pStyle w:val="Kop3"/>
      </w:pPr>
      <w:bookmarkStart w:id="669" w:name="_Toc384880792"/>
      <w:bookmarkStart w:id="670" w:name="_Toc435887980"/>
      <w:bookmarkStart w:id="671" w:name="_Toc435888460"/>
      <w:bookmarkStart w:id="672" w:name="_Toc509390651"/>
      <w:bookmarkStart w:id="673" w:name="_Toc4590013"/>
      <w:bookmarkStart w:id="674" w:name="_Toc4679257"/>
      <w:bookmarkStart w:id="675" w:name="_Toc4918043"/>
      <w:bookmarkStart w:id="676" w:name="_Toc127848561"/>
      <w:bookmarkStart w:id="677" w:name="_Toc518556061"/>
      <w:r>
        <w:t>Wet van Lambert-Beer</w:t>
      </w:r>
      <w:bookmarkEnd w:id="669"/>
      <w:bookmarkEnd w:id="670"/>
      <w:bookmarkEnd w:id="671"/>
      <w:bookmarkEnd w:id="672"/>
      <w:bookmarkEnd w:id="673"/>
      <w:bookmarkEnd w:id="674"/>
      <w:bookmarkEnd w:id="675"/>
      <w:bookmarkEnd w:id="676"/>
      <w:bookmarkEnd w:id="677"/>
    </w:p>
    <w:p w14:paraId="2011D3E6" w14:textId="77777777" w:rsidR="0086531D" w:rsidRDefault="0086531D" w:rsidP="001437E1">
      <w:r>
        <w:t>Uit de straling die een stof absorbeert kunnen we gegevens verkrijgen over de aard en de hoeveelheid van de aanwezige stof. De intensiteit van een stralingsbundel zal bij het passeren van de stof in het algemeen verminderen, zelfs na verrekenen van de stralingsverliezen door reflectie of verstrooiing. Een gedeelte van de energie van de invallende straling wordt geabsorbeerd. De golflengte verandert bij het absorptieverschijnsel niet, slechts de intensiteit neemt af; hiervoor geldt de wet van Lambert-Beer. De wet van Lambert-Beer</w:t>
      </w:r>
      <w:r w:rsidR="00547B8A">
        <w:fldChar w:fldCharType="begin"/>
      </w:r>
      <w:r>
        <w:instrText xml:space="preserve"> XE "</w:instrText>
      </w:r>
      <w:r w:rsidRPr="00E940EE">
        <w:instrText>wet</w:instrText>
      </w:r>
      <w:r>
        <w:instrText>:</w:instrText>
      </w:r>
      <w:r w:rsidRPr="00E940EE">
        <w:instrText>van Lambert-Beer</w:instrText>
      </w:r>
      <w:r>
        <w:instrText xml:space="preserve">" </w:instrText>
      </w:r>
      <w:r w:rsidR="00547B8A">
        <w:fldChar w:fldCharType="end"/>
      </w:r>
      <w:r>
        <w:t xml:space="preserve"> kan eenvoudig worden afgeleid uit de empirische wetten geformuleerd door resp. Lambert en Beer.</w:t>
      </w:r>
    </w:p>
    <w:p w14:paraId="66FAE4AF" w14:textId="6FB24987" w:rsidR="0086531D" w:rsidRDefault="00476F40" w:rsidP="00E6514E">
      <w:r>
        <w:rPr>
          <w:noProof/>
        </w:rPr>
        <w:object w:dxaOrig="1440" w:dyaOrig="1440" w14:anchorId="5C7BD6DD">
          <v:shape id="_x0000_s4013" type="#_x0000_t75" style="position:absolute;margin-left:316.8pt;margin-top:.15pt;width:136.8pt;height:119.85pt;z-index:-251624448;mso-wrap-edited:f;mso-position-horizontal-relative:text;mso-position-vertical-relative:text" fillcolor="window">
            <v:imagedata r:id="rId367" o:title="" croptop="1328f"/>
            <w10:wrap type="square"/>
          </v:shape>
          <o:OLEObject Type="Embed" ProgID="WPGraphic21" ShapeID="_x0000_s4013" DrawAspect="Content" ObjectID="_1611148880" r:id="rId368"/>
        </w:object>
      </w:r>
      <w:r w:rsidR="0086531D" w:rsidRPr="00026F50">
        <w:rPr>
          <w:b/>
        </w:rPr>
        <w:t>Wet van Lambert</w:t>
      </w:r>
      <w:r w:rsidR="0086531D">
        <w:t>: de fractie van het opvallende licht dat geabsorbeerd wordt, is onafhankelijk van de intensiteit van het opvallende licht.</w:t>
      </w:r>
    </w:p>
    <w:p w14:paraId="42240E60" w14:textId="77777777" w:rsidR="0086531D" w:rsidRDefault="0086531D" w:rsidP="00E6514E">
      <w:r w:rsidRPr="00026F50">
        <w:rPr>
          <w:b/>
        </w:rPr>
        <w:t>Wet van Beer</w:t>
      </w:r>
      <w:r>
        <w:t>: de absorptie is recht evenredig met het aantal absorberende moleculen.</w:t>
      </w:r>
    </w:p>
    <w:p w14:paraId="7C485BED" w14:textId="7979CDAC" w:rsidR="0086531D" w:rsidRDefault="0086531D" w:rsidP="00026F50">
      <w:bookmarkStart w:id="678" w:name="_Ref435530932"/>
      <w:bookmarkEnd w:id="678"/>
      <w:r>
        <w:t>We beschouwen nu een cuvet</w:t>
      </w:r>
      <w:r w:rsidR="00547B8A">
        <w:fldChar w:fldCharType="begin"/>
      </w:r>
      <w:r>
        <w:instrText xml:space="preserve"> XE "</w:instrText>
      </w:r>
      <w:r w:rsidRPr="00E940EE">
        <w:instrText>cuvet</w:instrText>
      </w:r>
      <w:r>
        <w:instrText xml:space="preserve">" </w:instrText>
      </w:r>
      <w:r w:rsidR="00547B8A">
        <w:fldChar w:fldCharType="end"/>
      </w:r>
      <w:r>
        <w:t xml:space="preserve"> met optische weglengte l (cm) gevuld met de monsteroplossing, waarop loodrecht een lichtbundel valt met intensiteit I</w:t>
      </w:r>
      <w:r>
        <w:rPr>
          <w:vertAlign w:val="subscript"/>
        </w:rPr>
        <w:t>o</w:t>
      </w:r>
      <w:r>
        <w:t xml:space="preserve"> (</w:t>
      </w:r>
      <w:r w:rsidR="00026F50">
        <w:t>figuur 51</w:t>
      </w:r>
      <w:r w:rsidR="00960F67">
        <w:fldChar w:fldCharType="begin"/>
      </w:r>
      <w:r w:rsidR="00960F67">
        <w:instrText xml:space="preserve"> REF _Ref435530932  \* MERGEFORMAT </w:instrText>
      </w:r>
      <w:r w:rsidR="00960F67">
        <w:rPr>
          <w:noProof/>
        </w:rPr>
        <w:fldChar w:fldCharType="end"/>
      </w:r>
      <w:r>
        <w:t>)</w:t>
      </w:r>
    </w:p>
    <w:p w14:paraId="7EFB983E" w14:textId="63AED79F" w:rsidR="0086531D" w:rsidRDefault="00170982" w:rsidP="00E6514E">
      <w:r>
        <w:rPr>
          <w:noProof/>
        </w:rPr>
        <mc:AlternateContent>
          <mc:Choice Requires="wps">
            <w:drawing>
              <wp:anchor distT="45720" distB="45720" distL="114300" distR="114300" simplePos="0" relativeHeight="251694080" behindDoc="0" locked="0" layoutInCell="1" allowOverlap="1" wp14:anchorId="15EEBDD8" wp14:editId="51A31BEA">
                <wp:simplePos x="0" y="0"/>
                <wp:positionH relativeFrom="margin">
                  <wp:posOffset>4303395</wp:posOffset>
                </wp:positionH>
                <wp:positionV relativeFrom="paragraph">
                  <wp:posOffset>196850</wp:posOffset>
                </wp:positionV>
                <wp:extent cx="1268095" cy="311785"/>
                <wp:effectExtent l="0" t="0" r="8255"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311785"/>
                        </a:xfrm>
                        <a:prstGeom prst="rect">
                          <a:avLst/>
                        </a:prstGeom>
                        <a:solidFill>
                          <a:srgbClr val="FFFFFF"/>
                        </a:solidFill>
                        <a:ln w="9525">
                          <a:noFill/>
                          <a:miter lim="800000"/>
                          <a:headEnd/>
                          <a:tailEnd/>
                        </a:ln>
                      </wps:spPr>
                      <wps:txbx>
                        <w:txbxContent>
                          <w:p w14:paraId="7315FE90" w14:textId="0082F29C" w:rsidR="008D68A4" w:rsidRDefault="008D68A4" w:rsidP="00EC5D20">
                            <w:pPr>
                              <w:pStyle w:val="Bijschrift"/>
                              <w:jc w:val="right"/>
                            </w:pPr>
                            <w:r w:rsidRPr="002C6F01">
                              <w:t xml:space="preserve">figuur </w:t>
                            </w:r>
                            <w:r w:rsidRPr="002C6F01">
                              <w:fldChar w:fldCharType="begin"/>
                            </w:r>
                            <w:r w:rsidRPr="002C6F01">
                              <w:instrText xml:space="preserve"> SEQ figuur \* ARABIC </w:instrText>
                            </w:r>
                            <w:r w:rsidRPr="002C6F01">
                              <w:fldChar w:fldCharType="separate"/>
                            </w:r>
                            <w:r w:rsidR="004927E7">
                              <w:rPr>
                                <w:noProof/>
                              </w:rPr>
                              <w:t>52</w:t>
                            </w:r>
                            <w:r w:rsidRPr="002C6F01">
                              <w:fldChar w:fldCharType="end"/>
                            </w:r>
                            <w:r w:rsidRPr="002C6F01">
                              <w:tab/>
                              <w:t>Lambert-Beer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EEBDD8" id="_x0000_s1043" type="#_x0000_t202" style="position:absolute;margin-left:338.85pt;margin-top:15.5pt;width:99.85pt;height:24.5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zhJgIAACUEAAAOAAAAZHJzL2Uyb0RvYy54bWysU9tu2zAMfR+wfxD0vjj2cjXiFF26DAO6&#10;C9DuAxhZjoXIoicpsbOvLyWnbba9DfODQJrkIXlIrm76RrOTtE6hKXg6GnMmjcBSmX3Bfzxu3y04&#10;cx5MCRqNLPhZOn6zfvtm1bW5zLBGXUrLCMS4vGsLXnvf5kniRC0bcCNspSFjhbYBT6rdJ6WFjtAb&#10;nWTj8Szp0JatRSGdo793g5GvI35VSeG/VZWTnumCU20+vja+u/Am6xXkewttrcSlDPiHKhpQhpK+&#10;QN2BB3a06i+oRgmLDis/EtgkWFVKyNgDdZOO/+jmoYZWxl6IHNe+0OT+H6z4evpumSoLnqVzzgw0&#10;NKRHeXD+BAeWBX661uXk9tCSo+8/YE9zjr269h7FwTGDmxrMXt5ai10toaT60hCZXIUOOC6A7Lov&#10;WFIaOHqMQH1lm0Ae0cEIneZ0fpmN7D0TIWU2W4yXU84E2d6n6XwxjSkgf45urfOfJDYsCAW3NPuI&#10;Dqd750M1kD+7hGQOtSq3Suuo2P1uoy07Ae3JNn4X9N/ctGFdwZfTbBqRDYb4uEKN8rTHWjUFX4zD&#10;F8IhD2x8NGWUPSg9yFSJNhd6AiMDN77f9cMkZiE4cLfD8kyEWRz2lu6MhBrtL8462tmCu59HsJIz&#10;/dkQ6ct0MglLHpXJdJ6RYq8tu2sLGEFQBfecDeLGx8MIdRu8peFUKvL2WsmlZtrFSOflbsKyX+vR&#10;6/W6108AAAD//wMAUEsDBBQABgAIAAAAIQBBqPJL3QAAAAkBAAAPAAAAZHJzL2Rvd25yZXYueG1s&#10;TI/BTsMwDIbvSLxDZCQuiKWF0Yyu6QRIoF039gBuk7XVGqdqsrV7e8wJbrb86ff3F5vZ9eJix9B5&#10;0pAuEhCWam86ajQcvj8fVyBCRDLYe7IarjbApry9KTA3fqKdvexjIziEQo4a2hiHXMpQt9ZhWPjB&#10;Et+OfnQYeR0baUacONz18ilJMumwI/7Q4mA/Wluf9men4bidHl5ep+orHtRumb1jpyp/1fr+bn5b&#10;g4h2jn8w/OqzOpTsVPkzmSB6DZlSilENzyl3YmCl1BJExUOSgiwL+b9B+QMAAP//AwBQSwECLQAU&#10;AAYACAAAACEAtoM4kv4AAADhAQAAEwAAAAAAAAAAAAAAAAAAAAAAW0NvbnRlbnRfVHlwZXNdLnht&#10;bFBLAQItABQABgAIAAAAIQA4/SH/1gAAAJQBAAALAAAAAAAAAAAAAAAAAC8BAABfcmVscy8ucmVs&#10;c1BLAQItABQABgAIAAAAIQAzzOzhJgIAACUEAAAOAAAAAAAAAAAAAAAAAC4CAABkcnMvZTJvRG9j&#10;LnhtbFBLAQItABQABgAIAAAAIQBBqPJL3QAAAAkBAAAPAAAAAAAAAAAAAAAAAIAEAABkcnMvZG93&#10;bnJldi54bWxQSwUGAAAAAAQABADzAAAAigUAAAAA&#10;" stroked="f">
                <v:textbox>
                  <w:txbxContent>
                    <w:p w14:paraId="7315FE90" w14:textId="0082F29C" w:rsidR="008D68A4" w:rsidRDefault="008D68A4" w:rsidP="00EC5D20">
                      <w:pPr>
                        <w:pStyle w:val="Bijschrift"/>
                        <w:jc w:val="right"/>
                      </w:pPr>
                      <w:r w:rsidRPr="002C6F01">
                        <w:t xml:space="preserve">figuur </w:t>
                      </w:r>
                      <w:r w:rsidRPr="002C6F01">
                        <w:fldChar w:fldCharType="begin"/>
                      </w:r>
                      <w:r w:rsidRPr="002C6F01">
                        <w:instrText xml:space="preserve"> SEQ figuur \* ARABIC </w:instrText>
                      </w:r>
                      <w:r w:rsidRPr="002C6F01">
                        <w:fldChar w:fldCharType="separate"/>
                      </w:r>
                      <w:r w:rsidR="004927E7">
                        <w:rPr>
                          <w:noProof/>
                        </w:rPr>
                        <w:t>52</w:t>
                      </w:r>
                      <w:r w:rsidRPr="002C6F01">
                        <w:fldChar w:fldCharType="end"/>
                      </w:r>
                      <w:r w:rsidRPr="002C6F01">
                        <w:tab/>
                        <w:t>Lambert-Beer</w:t>
                      </w:r>
                    </w:p>
                  </w:txbxContent>
                </v:textbox>
                <w10:wrap type="square" anchorx="margin"/>
              </v:shape>
            </w:pict>
          </mc:Fallback>
        </mc:AlternateContent>
      </w:r>
      <w:r w:rsidR="0086531D">
        <w:t xml:space="preserve">De afname van de lichtintensiteit </w:t>
      </w:r>
      <w:r w:rsidR="0086531D">
        <w:sym w:font="Symbol" w:char="F02D"/>
      </w:r>
      <w:r w:rsidR="0086531D">
        <w:t>dI</w:t>
      </w:r>
      <w:r w:rsidR="0086531D">
        <w:rPr>
          <w:vertAlign w:val="subscript"/>
        </w:rPr>
        <w:t>x</w:t>
      </w:r>
      <w:r w:rsidR="0086531D">
        <w:t xml:space="preserve"> ter plaatse van een dun laagje dx in de cuvet op een afstand x van de voorzijde zal evenredig zijn met de lichtintensiteit</w:t>
      </w:r>
      <w:r w:rsidR="00547B8A">
        <w:fldChar w:fldCharType="begin"/>
      </w:r>
      <w:r w:rsidR="0086531D">
        <w:instrText xml:space="preserve"> XE "</w:instrText>
      </w:r>
      <w:r w:rsidR="0086531D" w:rsidRPr="00E940EE">
        <w:instrText>lichtintensiteit</w:instrText>
      </w:r>
      <w:r w:rsidR="0086531D">
        <w:instrText xml:space="preserve">" </w:instrText>
      </w:r>
      <w:r w:rsidR="00547B8A">
        <w:fldChar w:fldCharType="end"/>
      </w:r>
      <w:r w:rsidR="0086531D">
        <w:t xml:space="preserve"> van de opvallende straling I</w:t>
      </w:r>
      <w:r w:rsidR="0086531D">
        <w:rPr>
          <w:vertAlign w:val="subscript"/>
        </w:rPr>
        <w:t>x</w:t>
      </w:r>
      <w:r w:rsidR="0086531D">
        <w:t>, met dx en met de concentratie c van de absorberende stof zodat</w:t>
      </w:r>
    </w:p>
    <w:p w14:paraId="150C7A30" w14:textId="2BF78921" w:rsidR="0086531D" w:rsidRDefault="0086531D" w:rsidP="00170982">
      <w:pPr>
        <w:jc w:val="center"/>
      </w:pPr>
      <w:r w:rsidRPr="0090002F">
        <w:sym w:font="Symbol" w:char="F02D"/>
      </w:r>
      <w:r w:rsidRPr="0090002F">
        <w:t>dI</w:t>
      </w:r>
      <w:r w:rsidRPr="0090002F">
        <w:rPr>
          <w:vertAlign w:val="subscript"/>
        </w:rPr>
        <w:t>x</w:t>
      </w:r>
      <w:r w:rsidRPr="0090002F">
        <w:t xml:space="preserve"> = kI</w:t>
      </w:r>
      <w:r w:rsidRPr="0090002F">
        <w:rPr>
          <w:vertAlign w:val="subscript"/>
        </w:rPr>
        <w:t>x</w:t>
      </w:r>
      <w:r w:rsidRPr="0090002F">
        <w:t xml:space="preserve">cdx of </w:t>
      </w:r>
      <w:r w:rsidR="00476F40">
        <w:rPr>
          <w:position w:val="-26"/>
        </w:rPr>
        <w:pict w14:anchorId="2AEBC6BD">
          <v:shape id="_x0000_i1226" type="#_x0000_t75" style="width:57.6pt;height:28.8pt">
            <v:imagedata r:id="rId369" o:title=""/>
          </v:shape>
        </w:pict>
      </w:r>
      <w:r w:rsidRPr="0090002F">
        <w:t xml:space="preserve"> </w:t>
      </w:r>
      <w:r>
        <w:tab/>
      </w:r>
      <w:r>
        <w:tab/>
      </w:r>
      <w:r w:rsidRPr="00101EAF">
        <w:rPr>
          <w:b/>
          <w:sz w:val="16"/>
        </w:rPr>
        <w:t xml:space="preserve">Formule </w:t>
      </w:r>
      <w:r w:rsidR="00547B8A" w:rsidRPr="00101EAF">
        <w:rPr>
          <w:b/>
          <w:sz w:val="16"/>
        </w:rPr>
        <w:fldChar w:fldCharType="begin"/>
      </w:r>
      <w:r w:rsidRPr="00101EAF">
        <w:rPr>
          <w:b/>
          <w:sz w:val="16"/>
        </w:rPr>
        <w:instrText xml:space="preserve"> SEQ Vergelijking \* ARABIC </w:instrText>
      </w:r>
      <w:r w:rsidR="00547B8A" w:rsidRPr="00101EAF">
        <w:rPr>
          <w:b/>
          <w:sz w:val="16"/>
        </w:rPr>
        <w:fldChar w:fldCharType="separate"/>
      </w:r>
      <w:r w:rsidR="004927E7">
        <w:rPr>
          <w:b/>
          <w:noProof/>
          <w:sz w:val="16"/>
        </w:rPr>
        <w:t>4</w:t>
      </w:r>
      <w:r w:rsidR="00547B8A" w:rsidRPr="00101EAF">
        <w:rPr>
          <w:b/>
          <w:sz w:val="16"/>
        </w:rPr>
        <w:fldChar w:fldCharType="end"/>
      </w:r>
    </w:p>
    <w:p w14:paraId="1AB83A10" w14:textId="3E15C18B" w:rsidR="0086531D" w:rsidRDefault="0086531D" w:rsidP="00E6514E">
      <w:r>
        <w:t>k is een constante, die afhangt van de absorberende stof en de golflengte van de straling.</w:t>
      </w:r>
    </w:p>
    <w:p w14:paraId="28983B40" w14:textId="77777777" w:rsidR="0086531D" w:rsidRDefault="0086531D" w:rsidP="00E6514E">
      <w:r>
        <w:t>Integratie over de totale weglengte l en tussen de grenswaarden I</w:t>
      </w:r>
      <w:r>
        <w:rPr>
          <w:vertAlign w:val="subscript"/>
        </w:rPr>
        <w:t>o</w:t>
      </w:r>
      <w:r>
        <w:t xml:space="preserve"> (x = 0) en I (x = 1), de intensiteit van resp. de in- en uittredende bundel, geeft</w:t>
      </w:r>
    </w:p>
    <w:p w14:paraId="7325CC01" w14:textId="7653934B" w:rsidR="0086531D" w:rsidRDefault="00476F40" w:rsidP="003348CE">
      <w:pPr>
        <w:pStyle w:val="Vergelijking"/>
      </w:pPr>
      <w:r>
        <w:rPr>
          <w:position w:val="-10"/>
        </w:rPr>
        <w:pict w14:anchorId="32340F1D">
          <v:shape id="_x0000_i1227" type="#_x0000_t75" style="width:165.6pt;height:21.6pt">
            <v:imagedata r:id="rId370" o:title=""/>
          </v:shape>
        </w:pict>
      </w:r>
      <w:r w:rsidR="0086531D">
        <w:tab/>
      </w:r>
      <w:r w:rsidR="0086531D" w:rsidRPr="00170982">
        <w:rPr>
          <w:b/>
          <w:sz w:val="16"/>
        </w:rPr>
        <w:t>Formule</w:t>
      </w:r>
      <w:r w:rsidR="0086531D" w:rsidRPr="00101EAF">
        <w:t xml:space="preserve"> </w:t>
      </w:r>
      <w:r w:rsidR="00604D6F" w:rsidRPr="00170982">
        <w:rPr>
          <w:b/>
          <w:sz w:val="16"/>
        </w:rPr>
        <w:fldChar w:fldCharType="begin"/>
      </w:r>
      <w:r w:rsidR="00604D6F" w:rsidRPr="00170982">
        <w:rPr>
          <w:b/>
          <w:sz w:val="16"/>
        </w:rPr>
        <w:instrText xml:space="preserve"> SEQ Vergelijking \* ARABIC </w:instrText>
      </w:r>
      <w:r w:rsidR="00604D6F" w:rsidRPr="00170982">
        <w:rPr>
          <w:b/>
          <w:sz w:val="16"/>
        </w:rPr>
        <w:fldChar w:fldCharType="separate"/>
      </w:r>
      <w:r w:rsidR="004927E7">
        <w:rPr>
          <w:b/>
          <w:sz w:val="16"/>
        </w:rPr>
        <w:t>5</w:t>
      </w:r>
      <w:r w:rsidR="00604D6F" w:rsidRPr="00170982">
        <w:rPr>
          <w:b/>
          <w:sz w:val="16"/>
        </w:rPr>
        <w:fldChar w:fldCharType="end"/>
      </w:r>
    </w:p>
    <w:p w14:paraId="0C1046B1" w14:textId="77777777" w:rsidR="0086531D" w:rsidRDefault="0086531D" w:rsidP="00E6514E">
      <w:r>
        <w:t xml:space="preserve">Hierin is </w:t>
      </w:r>
      <w:r>
        <w:rPr>
          <w:rFonts w:ascii="Symbol" w:hAnsi="Symbol"/>
        </w:rPr>
        <w:t></w:t>
      </w:r>
      <w:r>
        <w:t xml:space="preserve"> de molaire extinctiecoëfficiënt</w:t>
      </w:r>
      <w:r w:rsidR="00547B8A">
        <w:fldChar w:fldCharType="begin"/>
      </w:r>
      <w:r>
        <w:instrText xml:space="preserve"> XE "</w:instrText>
      </w:r>
      <w:r w:rsidRPr="007E5154">
        <w:instrText>extinctiecoëfficiënt</w:instrText>
      </w:r>
      <w:r>
        <w:instrText>:</w:instrText>
      </w:r>
      <w:r w:rsidRPr="007E5154">
        <w:instrText>molaire</w:instrText>
      </w:r>
      <w:r>
        <w:instrText xml:space="preserve">" </w:instrText>
      </w:r>
      <w:r w:rsidR="00547B8A">
        <w:fldChar w:fldCharType="end"/>
      </w:r>
      <w:r>
        <w:t>, die de dimensie van L mol</w:t>
      </w:r>
      <w:r>
        <w:rPr>
          <w:vertAlign w:val="superscript"/>
        </w:rPr>
        <w:sym w:font="Symbol" w:char="F02D"/>
      </w:r>
      <w:r>
        <w:rPr>
          <w:vertAlign w:val="superscript"/>
        </w:rPr>
        <w:t>l</w:t>
      </w:r>
      <w:r>
        <w:t>cm</w:t>
      </w:r>
      <w:r>
        <w:rPr>
          <w:vertAlign w:val="superscript"/>
        </w:rPr>
        <w:sym w:font="Symbol" w:char="F02D"/>
      </w:r>
      <w:r>
        <w:rPr>
          <w:vertAlign w:val="superscript"/>
        </w:rPr>
        <w:t>1</w:t>
      </w:r>
      <w:r>
        <w:t xml:space="preserve"> heeft als c wordt uitgedrukt in mol L</w:t>
      </w:r>
      <w:r>
        <w:rPr>
          <w:vertAlign w:val="superscript"/>
        </w:rPr>
        <w:sym w:font="Symbol" w:char="F02D"/>
      </w:r>
      <w:r>
        <w:rPr>
          <w:vertAlign w:val="superscript"/>
        </w:rPr>
        <w:t>1</w:t>
      </w:r>
      <w:r>
        <w:t xml:space="preserve"> en l in cm.</w:t>
      </w:r>
    </w:p>
    <w:p w14:paraId="67749F62" w14:textId="77777777" w:rsidR="0086531D" w:rsidRDefault="0086531D" w:rsidP="00E6514E">
      <w:r>
        <w:t>Per definitie geldt:</w:t>
      </w:r>
    </w:p>
    <w:p w14:paraId="00135D74" w14:textId="640B8670" w:rsidR="0086531D" w:rsidRDefault="00476F40" w:rsidP="003348CE">
      <w:pPr>
        <w:pStyle w:val="Vergelijking"/>
      </w:pPr>
      <w:r>
        <w:rPr>
          <w:position w:val="-26"/>
        </w:rPr>
        <w:pict w14:anchorId="12349CD6">
          <v:shape id="_x0000_i1228" type="#_x0000_t75" style="width:108pt;height:28.8pt" fillcolor="window">
            <v:imagedata r:id="rId371" o:title=""/>
          </v:shape>
        </w:pict>
      </w:r>
      <w:r w:rsidR="0086531D">
        <w:tab/>
      </w:r>
      <w:r w:rsidR="00A2758A">
        <w:tab/>
      </w:r>
      <w:r w:rsidR="0086531D" w:rsidRPr="00170982">
        <w:rPr>
          <w:b/>
          <w:sz w:val="16"/>
        </w:rPr>
        <w:t>Formule</w:t>
      </w:r>
      <w:r w:rsidR="0086531D" w:rsidRPr="00101EAF">
        <w:t xml:space="preserve"> </w:t>
      </w:r>
      <w:r w:rsidR="00547B8A" w:rsidRPr="00170982">
        <w:rPr>
          <w:b/>
          <w:sz w:val="16"/>
        </w:rPr>
        <w:fldChar w:fldCharType="begin"/>
      </w:r>
      <w:r w:rsidR="005B09DE" w:rsidRPr="00170982">
        <w:rPr>
          <w:b/>
          <w:sz w:val="16"/>
        </w:rPr>
        <w:instrText xml:space="preserve"> SEQ Vergelijking \* ARABIC </w:instrText>
      </w:r>
      <w:r w:rsidR="00547B8A" w:rsidRPr="00170982">
        <w:rPr>
          <w:b/>
          <w:sz w:val="16"/>
        </w:rPr>
        <w:fldChar w:fldCharType="separate"/>
      </w:r>
      <w:r w:rsidR="004927E7">
        <w:rPr>
          <w:b/>
          <w:sz w:val="16"/>
        </w:rPr>
        <w:t>6</w:t>
      </w:r>
      <w:r w:rsidR="00547B8A" w:rsidRPr="00170982">
        <w:rPr>
          <w:b/>
          <w:sz w:val="16"/>
        </w:rPr>
        <w:fldChar w:fldCharType="end"/>
      </w:r>
    </w:p>
    <w:p w14:paraId="01F4DF5F" w14:textId="77777777" w:rsidR="0086531D" w:rsidRDefault="0086531D" w:rsidP="00E6514E">
      <w:r>
        <w:t xml:space="preserve">Hierin is </w:t>
      </w:r>
      <w:r w:rsidRPr="00101EAF">
        <w:rPr>
          <w:i/>
        </w:rPr>
        <w:t>T</w:t>
      </w:r>
      <w:r>
        <w:t xml:space="preserve"> = </w:t>
      </w:r>
      <w:r w:rsidR="00476F40">
        <w:rPr>
          <w:position w:val="-28"/>
        </w:rPr>
        <w:pict w14:anchorId="0771744B">
          <v:shape id="_x0000_i1229" type="#_x0000_t75" style="width:21.6pt;height:28.8pt" fillcolor="window">
            <v:imagedata r:id="rId372" o:title=""/>
          </v:shape>
        </w:pict>
      </w:r>
      <w:r>
        <w:t>de transmissie</w:t>
      </w:r>
      <w:r w:rsidR="00547B8A">
        <w:fldChar w:fldCharType="begin"/>
      </w:r>
      <w:r>
        <w:instrText xml:space="preserve"> XE "</w:instrText>
      </w:r>
      <w:r w:rsidRPr="00E940EE">
        <w:instrText>transmissie</w:instrText>
      </w:r>
      <w:r>
        <w:instrText xml:space="preserve">" </w:instrText>
      </w:r>
      <w:r w:rsidR="00547B8A">
        <w:fldChar w:fldCharType="end"/>
      </w:r>
      <w:r>
        <w:t xml:space="preserve"> met waarden van 0</w:t>
      </w:r>
      <w:r>
        <w:sym w:font="Symbol" w:char="F02D"/>
      </w:r>
      <w:r>
        <w:t>1 of van 0</w:t>
      </w:r>
      <w:r>
        <w:sym w:font="Symbol" w:char="F02D"/>
      </w:r>
      <w:r>
        <w:t>100 (in procenten); E is de extinctie.</w:t>
      </w:r>
    </w:p>
    <w:p w14:paraId="2A29E3C8" w14:textId="77777777" w:rsidR="0086531D" w:rsidRDefault="0086531D" w:rsidP="00E6514E">
      <w:r>
        <w:t>De meest gebruikelijke vorm van de wet van Lambert-Beer wordt dan:</w:t>
      </w:r>
      <w:r w:rsidR="00476F40">
        <w:rPr>
          <w:position w:val="-6"/>
        </w:rPr>
        <w:pict w14:anchorId="26871DB7">
          <v:shape id="_x0000_i1230" type="#_x0000_t75" style="width:36pt;height:14.4pt">
            <v:imagedata r:id="rId373" o:title=""/>
          </v:shape>
        </w:pict>
      </w:r>
    </w:p>
    <w:p w14:paraId="24142D7E" w14:textId="77777777" w:rsidR="0086531D" w:rsidRDefault="0086531D" w:rsidP="00E6514E">
      <w:r>
        <w:t>De extinctie</w:t>
      </w:r>
      <w:r w:rsidR="00547B8A">
        <w:fldChar w:fldCharType="begin"/>
      </w:r>
      <w:r>
        <w:instrText xml:space="preserve"> XE "</w:instrText>
      </w:r>
      <w:r w:rsidRPr="00E940EE">
        <w:instrText>extinctie</w:instrText>
      </w:r>
      <w:r>
        <w:instrText xml:space="preserve">" </w:instrText>
      </w:r>
      <w:r w:rsidR="00547B8A">
        <w:fldChar w:fldCharType="end"/>
      </w:r>
      <w:r>
        <w:t xml:space="preserve"> E (in de Engelse literatuur aangeduid met A van absorbance</w:t>
      </w:r>
      <w:r w:rsidR="00547B8A">
        <w:fldChar w:fldCharType="begin"/>
      </w:r>
      <w:r>
        <w:instrText xml:space="preserve"> XE "</w:instrText>
      </w:r>
      <w:r w:rsidRPr="00E940EE">
        <w:instrText>absorbance</w:instrText>
      </w:r>
      <w:r>
        <w:instrText xml:space="preserve">" </w:instrText>
      </w:r>
      <w:r w:rsidR="00547B8A">
        <w:fldChar w:fldCharType="end"/>
      </w:r>
      <w:r>
        <w:t>) is dus recht evenredig met de concentratie. Voor de kwantitatieve analyse is dit een voordeel, omdat ijklijnen</w:t>
      </w:r>
      <w:r w:rsidR="00547B8A">
        <w:fldChar w:fldCharType="begin"/>
      </w:r>
      <w:r>
        <w:instrText xml:space="preserve"> XE "</w:instrText>
      </w:r>
      <w:r w:rsidRPr="00E940EE">
        <w:instrText>ijklijn</w:instrText>
      </w:r>
      <w:r>
        <w:instrText xml:space="preserve">" </w:instrText>
      </w:r>
      <w:r w:rsidR="00547B8A">
        <w:fldChar w:fldCharType="end"/>
      </w:r>
      <w:r>
        <w:t xml:space="preserve"> lineair zullen zijn. De detectoren reageren echter in eerste instantie op de lichtintensiteit I en leveren derhalve de transmissie. Strikt genomen geldt voor c de concentratie van de absorberende moleculen in de grondtoestand. Daar bij kamertemperatuur hogere elektronenniveau’s nauwelijks bezet zijn mag voor c de totale concentratie genomen worden.</w:t>
      </w:r>
    </w:p>
    <w:p w14:paraId="35220720" w14:textId="77777777" w:rsidR="0086531D" w:rsidRDefault="0086531D" w:rsidP="00E6514E">
      <w:r>
        <w:t>De molaire extinctiecoëfficiënt</w:t>
      </w:r>
      <w:r w:rsidR="00547B8A">
        <w:fldChar w:fldCharType="begin"/>
      </w:r>
      <w:r>
        <w:instrText xml:space="preserve"> XE "</w:instrText>
      </w:r>
      <w:r w:rsidRPr="00E940EE">
        <w:instrText>extinctiecoëfficiënt</w:instrText>
      </w:r>
      <w:r>
        <w:instrText xml:space="preserve">" </w:instrText>
      </w:r>
      <w:r w:rsidR="00547B8A">
        <w:fldChar w:fldCharType="end"/>
      </w:r>
      <w:r>
        <w:t xml:space="preserve"> </w:t>
      </w:r>
      <w:r>
        <w:rPr>
          <w:rFonts w:ascii="Symbol" w:hAnsi="Symbol"/>
        </w:rPr>
        <w:t></w:t>
      </w:r>
      <w:r>
        <w:t xml:space="preserve"> bepaalt de mate van absorptie; deze grootheid is gekoppeld aan de overgangswaarschijnlijkheid van de beschouwde elektronenovergang. In de praktijk zijn de getalwaarden voor </w:t>
      </w:r>
      <w:r>
        <w:rPr>
          <w:rFonts w:ascii="Symbol" w:hAnsi="Symbol"/>
        </w:rPr>
        <w:t></w:t>
      </w:r>
      <w:r>
        <w:t>: 10 – 10</w:t>
      </w:r>
      <w:r>
        <w:rPr>
          <w:vertAlign w:val="superscript"/>
        </w:rPr>
        <w:t xml:space="preserve">5 </w:t>
      </w:r>
      <w:r>
        <w:t>L mol</w:t>
      </w:r>
      <w:r>
        <w:rPr>
          <w:vertAlign w:val="superscript"/>
        </w:rPr>
        <w:t>–1</w:t>
      </w:r>
      <w:r>
        <w:t xml:space="preserve"> cm</w:t>
      </w:r>
      <w:r>
        <w:rPr>
          <w:vertAlign w:val="superscript"/>
        </w:rPr>
        <w:t>–1</w:t>
      </w:r>
      <w:r>
        <w:t xml:space="preserve">. Lage </w:t>
      </w:r>
      <w:r>
        <w:rPr>
          <w:rFonts w:ascii="Symbol" w:hAnsi="Symbol"/>
        </w:rPr>
        <w:t></w:t>
      </w:r>
      <w:r>
        <w:t>-waarden komen voor bij ‘verboden’ overgangen. De wet van Lambert-Beer geldt alleen exact als aan de volgende twee voorwaarden is voldaan:</w:t>
      </w:r>
    </w:p>
    <w:p w14:paraId="757833FC" w14:textId="77777777" w:rsidR="0086531D" w:rsidRDefault="0086531D" w:rsidP="00E6514E">
      <w:r>
        <w:sym w:font="Symbol" w:char="F02D"/>
      </w:r>
      <w:r>
        <w:t xml:space="preserve"> de gebruikte straling moet monochromatisch</w:t>
      </w:r>
      <w:r w:rsidR="00547B8A">
        <w:fldChar w:fldCharType="begin"/>
      </w:r>
      <w:r>
        <w:instrText xml:space="preserve"> XE "</w:instrText>
      </w:r>
      <w:r w:rsidRPr="00E940EE">
        <w:instrText>monochromatisch</w:instrText>
      </w:r>
      <w:r>
        <w:instrText xml:space="preserve">" </w:instrText>
      </w:r>
      <w:r w:rsidR="00547B8A">
        <w:fldChar w:fldCharType="end"/>
      </w:r>
      <w:r>
        <w:t xml:space="preserve"> zijn</w:t>
      </w:r>
    </w:p>
    <w:p w14:paraId="1F6F30D4" w14:textId="77777777" w:rsidR="0086531D" w:rsidRDefault="0086531D" w:rsidP="00E6514E">
      <w:r>
        <w:sym w:font="Symbol" w:char="F02D"/>
      </w:r>
      <w:r>
        <w:t xml:space="preserve"> er mag geen interactie zijn tussen de opgeloste moleculen.</w:t>
      </w:r>
    </w:p>
    <w:p w14:paraId="07B0E63F" w14:textId="77777777" w:rsidR="0086531D" w:rsidRDefault="0086531D" w:rsidP="00E6514E">
      <w:r>
        <w:t>Aan geen van beide voorwaarden kan geheel worden voldaan. Niettemin is het in zeer veel gevallen mogelijk (althans in het UV en zichtbare deel van het elektromagnetische spectrum) de gebruikte straling zó monochromatisch en de gebruikte oplossing zó verdund te maken dat geen waarneembare afwijkingen optreden. Overigens kunnen in de gevallen dat wèl waarneembare afwijkingen optreden juist uit die afwijkingen van de wet van Lambert-Beer vaak conclusies getrokken worden met name betreffende interactieverschijnselen tussen de opgeloste moleculen.</w:t>
      </w:r>
    </w:p>
    <w:p w14:paraId="287DBF54" w14:textId="77777777" w:rsidR="0086531D" w:rsidRDefault="0086531D" w:rsidP="00501B20">
      <w:pPr>
        <w:pStyle w:val="Kop3"/>
      </w:pPr>
      <w:bookmarkStart w:id="679" w:name="_Toc384880793"/>
      <w:bookmarkStart w:id="680" w:name="_Toc435887981"/>
      <w:bookmarkStart w:id="681" w:name="_Toc435888461"/>
      <w:bookmarkStart w:id="682" w:name="_Toc518556062"/>
      <w:r>
        <w:t>Eén-component analyse</w:t>
      </w:r>
      <w:bookmarkEnd w:id="679"/>
      <w:r>
        <w:t>, colorimetrisch</w:t>
      </w:r>
      <w:bookmarkEnd w:id="680"/>
      <w:bookmarkEnd w:id="681"/>
      <w:bookmarkEnd w:id="682"/>
    </w:p>
    <w:p w14:paraId="7B21B515" w14:textId="77777777" w:rsidR="0086531D" w:rsidRDefault="0086531D" w:rsidP="0062162A">
      <w:r>
        <w:t>De concentratie van de verbinding in oplossing kunnen we bepalen door gebruik te maken van de wet van Lambert-Beer. We moeten bij een bepaalde golflengte de extinctie van de oplossing meten. De moleculaire extinctiecoëfficient van de verbinding moet bij diezelfde golflengte en in hetzelfde oplosmiddel bekend zijn. De concentratie is dan te berekenen.</w:t>
      </w:r>
    </w:p>
    <w:p w14:paraId="572CCFFA" w14:textId="77777777" w:rsidR="0086531D" w:rsidRDefault="0086531D" w:rsidP="0062162A">
      <w:r>
        <w:t>Deze rekenmethode is alleen dan gerechtvaardigd als we er zeker van zijn dat de wet van Lambert-Beer bij de te bepalen concentratie geldig is. Dit kunnen we nagaan door de oplossing te verdunnen en te controleren of de extinctie evenredig aan de concentratie is afgenomen.</w:t>
      </w:r>
    </w:p>
    <w:p w14:paraId="6D3392A4" w14:textId="77777777" w:rsidR="0086531D" w:rsidRDefault="0086531D" w:rsidP="00501B20">
      <w:pPr>
        <w:pStyle w:val="Kop3"/>
      </w:pPr>
      <w:bookmarkStart w:id="683" w:name="_Toc384880794"/>
      <w:bookmarkStart w:id="684" w:name="_Toc435887982"/>
      <w:bookmarkStart w:id="685" w:name="_Toc435888462"/>
      <w:bookmarkStart w:id="686" w:name="_Toc518556063"/>
      <w:r>
        <w:t>Multi-component analyse</w:t>
      </w:r>
      <w:bookmarkEnd w:id="683"/>
      <w:bookmarkEnd w:id="684"/>
      <w:bookmarkEnd w:id="685"/>
      <w:bookmarkEnd w:id="686"/>
    </w:p>
    <w:p w14:paraId="6E8DA233" w14:textId="77777777" w:rsidR="0086531D" w:rsidRDefault="0086531D" w:rsidP="0062162A">
      <w:r>
        <w:t>Bij de kwantitatieve analyse van een mengsel van N componenten maken we gebruik van het feit dat de wet van Lambert-Beer een additiviteitswet</w:t>
      </w:r>
      <w:r w:rsidR="00547B8A">
        <w:fldChar w:fldCharType="begin"/>
      </w:r>
      <w:r>
        <w:instrText xml:space="preserve"> XE "</w:instrText>
      </w:r>
      <w:r w:rsidRPr="00E940EE">
        <w:instrText>additiviteitswet</w:instrText>
      </w:r>
      <w:r>
        <w:instrText xml:space="preserve">" </w:instrText>
      </w:r>
      <w:r w:rsidR="00547B8A">
        <w:fldChar w:fldCharType="end"/>
      </w:r>
      <w:r>
        <w:t xml:space="preserve"> is:</w:t>
      </w:r>
    </w:p>
    <w:p w14:paraId="4A946BD9" w14:textId="0B13009A" w:rsidR="0086531D" w:rsidRDefault="00476F40" w:rsidP="003348CE">
      <w:pPr>
        <w:pStyle w:val="Vergelijking"/>
      </w:pPr>
      <w:r>
        <w:rPr>
          <w:position w:val="-10"/>
        </w:rPr>
        <w:pict w14:anchorId="288BBF5D">
          <v:shape id="_x0000_i1231" type="#_x0000_t75" style="width:2in;height:14.4pt">
            <v:imagedata r:id="rId374" o:title=""/>
          </v:shape>
        </w:pict>
      </w:r>
      <w:r w:rsidR="0086531D">
        <w:tab/>
      </w:r>
      <w:r w:rsidR="0086531D" w:rsidRPr="00170982">
        <w:rPr>
          <w:b/>
          <w:sz w:val="16"/>
        </w:rPr>
        <w:t>Formule</w:t>
      </w:r>
      <w:r w:rsidR="0086531D" w:rsidRPr="00101EAF">
        <w:t xml:space="preserve"> </w:t>
      </w:r>
      <w:r w:rsidR="00547B8A" w:rsidRPr="00170982">
        <w:rPr>
          <w:b/>
          <w:sz w:val="16"/>
        </w:rPr>
        <w:fldChar w:fldCharType="begin"/>
      </w:r>
      <w:r w:rsidR="005B09DE" w:rsidRPr="00170982">
        <w:rPr>
          <w:b/>
          <w:sz w:val="16"/>
        </w:rPr>
        <w:instrText xml:space="preserve"> SEQ Vergelijking \* ARABIC </w:instrText>
      </w:r>
      <w:r w:rsidR="00547B8A" w:rsidRPr="00170982">
        <w:rPr>
          <w:b/>
          <w:sz w:val="16"/>
        </w:rPr>
        <w:fldChar w:fldCharType="separate"/>
      </w:r>
      <w:r w:rsidR="004927E7">
        <w:rPr>
          <w:b/>
          <w:sz w:val="16"/>
        </w:rPr>
        <w:t>7</w:t>
      </w:r>
      <w:r w:rsidR="00547B8A" w:rsidRPr="00170982">
        <w:rPr>
          <w:b/>
          <w:sz w:val="16"/>
        </w:rPr>
        <w:fldChar w:fldCharType="end"/>
      </w:r>
    </w:p>
    <w:p w14:paraId="3AFA3E45" w14:textId="77777777" w:rsidR="0086531D" w:rsidRDefault="0086531D" w:rsidP="0062162A">
      <w:r>
        <w:t>Als er N componenten zijn, dus N onbekende concentraties, dan moeten we de extinctie van het mengsel bij N golflengten bepalen. Dan hebben we N vergelijkingen met N onbekende concentraties, die met een computer zijn op te lossen, als tenminste de moleculaire extinctiecoëfficienten van de N onbekende verbindingen bij de N gebruikte golflengten bekend zijn.</w:t>
      </w:r>
    </w:p>
    <w:p w14:paraId="2D33C020" w14:textId="77777777" w:rsidR="0086531D" w:rsidRDefault="0086531D" w:rsidP="0062162A">
      <w:bookmarkStart w:id="687" w:name="_Toc384880795"/>
      <w:r>
        <w:t>Bepaling dissociatieconstanten van zuren en basen</w:t>
      </w:r>
      <w:bookmarkEnd w:id="687"/>
    </w:p>
    <w:p w14:paraId="355E440C" w14:textId="77777777" w:rsidR="0086531D" w:rsidRDefault="0086531D" w:rsidP="0062162A">
      <w:r>
        <w:t>De dissociatie van een zuur in water kan worden geschreven als</w:t>
      </w:r>
    </w:p>
    <w:p w14:paraId="7C655194" w14:textId="77777777" w:rsidR="0086531D" w:rsidRDefault="0086531D" w:rsidP="0062162A">
      <w:pPr>
        <w:rPr>
          <w:vertAlign w:val="superscript"/>
        </w:rPr>
      </w:pPr>
      <w:r>
        <w:t>HB + H</w:t>
      </w:r>
      <w:r>
        <w:rPr>
          <w:vertAlign w:val="subscript"/>
        </w:rPr>
        <w:t>2</w:t>
      </w:r>
      <w:r>
        <w:t xml:space="preserve">O </w:t>
      </w:r>
      <w:r w:rsidR="00476F40">
        <w:rPr>
          <w:position w:val="-10"/>
        </w:rPr>
        <w:pict w14:anchorId="14390A03">
          <v:shape id="_x0000_i1232" type="#_x0000_t75" style="width:14.4pt;height:21.6pt" fillcolor="window">
            <v:imagedata r:id="rId375" o:title=""/>
          </v:shape>
        </w:pict>
      </w:r>
      <w:r w:rsidR="00547B8A">
        <w:fldChar w:fldCharType="begin"/>
      </w:r>
      <w:r>
        <w:instrText xml:space="preserve"> EQ </w:instrText>
      </w:r>
      <w:r w:rsidR="00547B8A">
        <w:fldChar w:fldCharType="end"/>
      </w:r>
      <w:r>
        <w:t xml:space="preserve"> H</w:t>
      </w:r>
      <w:r>
        <w:rPr>
          <w:vertAlign w:val="subscript"/>
        </w:rPr>
        <w:t>3</w:t>
      </w:r>
      <w:r>
        <w:t>O</w:t>
      </w:r>
      <w:r>
        <w:rPr>
          <w:vertAlign w:val="superscript"/>
        </w:rPr>
        <w:t>+</w:t>
      </w:r>
      <w:r>
        <w:t xml:space="preserve"> + B</w:t>
      </w:r>
      <w:r>
        <w:rPr>
          <w:vertAlign w:val="superscript"/>
        </w:rPr>
        <w:sym w:font="Symbol" w:char="F02D"/>
      </w:r>
    </w:p>
    <w:p w14:paraId="55F79712" w14:textId="77777777" w:rsidR="0086531D" w:rsidRDefault="0086531D" w:rsidP="0062162A">
      <w:r>
        <w:t>De evenwichtsconstante in verdunde oplossingen is gelijk aan:</w:t>
      </w:r>
    </w:p>
    <w:p w14:paraId="166B7491" w14:textId="734B418E" w:rsidR="0086531D" w:rsidRDefault="00476F40" w:rsidP="003348CE">
      <w:pPr>
        <w:pStyle w:val="Vergelijking"/>
      </w:pPr>
      <w:r>
        <w:rPr>
          <w:position w:val="-24"/>
        </w:rPr>
        <w:pict w14:anchorId="6B41C38B">
          <v:shape id="_x0000_i1233" type="#_x0000_t75" style="width:79.2pt;height:28.8pt" fillcolor="window">
            <v:imagedata r:id="rId376" o:title=""/>
          </v:shape>
        </w:pict>
      </w:r>
      <w:r w:rsidR="0086531D">
        <w:t xml:space="preserve">; </w:t>
      </w:r>
      <w:r w:rsidR="0086531D" w:rsidRPr="00446116">
        <w:t>hieruit volgt dat p</w:t>
      </w:r>
      <w:r w:rsidR="0086531D" w:rsidRPr="00446116">
        <w:rPr>
          <w:i/>
        </w:rPr>
        <w:t>K</w:t>
      </w:r>
      <w:r w:rsidR="0086531D" w:rsidRPr="00446116">
        <w:rPr>
          <w:vertAlign w:val="subscript"/>
        </w:rPr>
        <w:t>z</w:t>
      </w:r>
      <w:r w:rsidR="0086531D" w:rsidRPr="00446116">
        <w:t xml:space="preserve"> = pH + log </w:t>
      </w:r>
      <w:r>
        <w:rPr>
          <w:position w:val="-28"/>
        </w:rPr>
        <w:pict w14:anchorId="54F79D03">
          <v:shape id="_x0000_i1234" type="#_x0000_t75" style="width:28.8pt;height:28.8pt">
            <v:imagedata r:id="rId377" o:title=""/>
          </v:shape>
        </w:pict>
      </w:r>
      <w:r w:rsidR="0086531D">
        <w:tab/>
      </w:r>
      <w:r w:rsidR="0086531D" w:rsidRPr="00170982">
        <w:rPr>
          <w:b/>
          <w:sz w:val="16"/>
        </w:rPr>
        <w:t xml:space="preserve">Formule </w:t>
      </w:r>
      <w:r w:rsidR="00547B8A" w:rsidRPr="00170982">
        <w:rPr>
          <w:b/>
          <w:sz w:val="16"/>
        </w:rPr>
        <w:fldChar w:fldCharType="begin"/>
      </w:r>
      <w:r w:rsidR="0086531D" w:rsidRPr="00170982">
        <w:rPr>
          <w:b/>
          <w:sz w:val="16"/>
        </w:rPr>
        <w:instrText xml:space="preserve"> SEQ Vergelijking \* ARABIC </w:instrText>
      </w:r>
      <w:r w:rsidR="00547B8A" w:rsidRPr="00170982">
        <w:rPr>
          <w:b/>
          <w:sz w:val="16"/>
        </w:rPr>
        <w:fldChar w:fldCharType="separate"/>
      </w:r>
      <w:r w:rsidR="004927E7">
        <w:rPr>
          <w:b/>
          <w:sz w:val="16"/>
        </w:rPr>
        <w:t>8</w:t>
      </w:r>
      <w:r w:rsidR="00547B8A" w:rsidRPr="00170982">
        <w:rPr>
          <w:b/>
          <w:sz w:val="16"/>
        </w:rPr>
        <w:fldChar w:fldCharType="end"/>
      </w:r>
    </w:p>
    <w:p w14:paraId="3363AF26" w14:textId="6FBDF5CA" w:rsidR="0086531D" w:rsidRDefault="0086531D" w:rsidP="0062162A">
      <w:r>
        <w:t>Om de p</w:t>
      </w:r>
      <w:r>
        <w:rPr>
          <w:i/>
        </w:rPr>
        <w:t>K</w:t>
      </w:r>
      <w:r>
        <w:rPr>
          <w:vertAlign w:val="subscript"/>
        </w:rPr>
        <w:t>z</w:t>
      </w:r>
      <w:r>
        <w:t xml:space="preserve"> te kunnen berekenen moeten we drie spectra (</w:t>
      </w:r>
      <w:fldSimple w:instr=" REF _Ref127847845  \* MERGEFORMAT ">
        <w:r w:rsidR="004927E7" w:rsidRPr="00501970">
          <w:t xml:space="preserve">Figuur </w:t>
        </w:r>
        <w:r w:rsidR="004927E7">
          <w:rPr>
            <w:noProof/>
          </w:rPr>
          <w:t>53</w:t>
        </w:r>
      </w:fldSimple>
      <w:r>
        <w:t>)opnemen, en wel:</w:t>
      </w:r>
    </w:p>
    <w:p w14:paraId="124321CB" w14:textId="77777777" w:rsidR="0086531D" w:rsidRDefault="0086531D" w:rsidP="0062162A">
      <w:r>
        <w:t>Spectrum 1 van een oplossing van het zuur in een buffer van bekende pH (deze pH waarde moet niet te veel verschillen van de p</w:t>
      </w:r>
      <w:r>
        <w:rPr>
          <w:i/>
        </w:rPr>
        <w:t>K</w:t>
      </w:r>
      <w:r>
        <w:rPr>
          <w:vertAlign w:val="subscript"/>
        </w:rPr>
        <w:t>z</w:t>
      </w:r>
      <w:r>
        <w:t>).</w:t>
      </w:r>
    </w:p>
    <w:p w14:paraId="34742C2F" w14:textId="77777777" w:rsidR="0086531D" w:rsidRDefault="0086531D" w:rsidP="0062162A">
      <w:r>
        <w:t>Spectrum 2 van een oplossing waarvan de pH zo veel kleiner is dan de p</w:t>
      </w:r>
      <w:r>
        <w:rPr>
          <w:i/>
        </w:rPr>
        <w:t>K</w:t>
      </w:r>
      <w:r>
        <w:rPr>
          <w:vertAlign w:val="subscript"/>
        </w:rPr>
        <w:t>z</w:t>
      </w:r>
      <w:r>
        <w:t>, dat in de oplossing vrijwel uitsluitend HB aanwezig is.</w:t>
      </w:r>
    </w:p>
    <w:p w14:paraId="67CFCCD5" w14:textId="77777777" w:rsidR="0086531D" w:rsidRDefault="0086531D" w:rsidP="0062162A">
      <w:r>
        <w:t>Spectrum 3 van een oplossing waarvan de pH zo veel groter is dan de p</w:t>
      </w:r>
      <w:r>
        <w:rPr>
          <w:i/>
        </w:rPr>
        <w:t>K</w:t>
      </w:r>
      <w:r>
        <w:rPr>
          <w:vertAlign w:val="subscript"/>
        </w:rPr>
        <w:t>z</w:t>
      </w:r>
      <w:r>
        <w:t>, dat in de oplossing vrijwel uitsluitend B</w:t>
      </w:r>
      <w:r>
        <w:rPr>
          <w:vertAlign w:val="superscript"/>
        </w:rPr>
        <w:sym w:font="Symbol" w:char="F02D"/>
      </w:r>
      <w:r>
        <w:t xml:space="preserve"> aanwezig is.</w:t>
      </w:r>
    </w:p>
    <w:p w14:paraId="29F1E557" w14:textId="77777777" w:rsidR="0086531D" w:rsidRDefault="009004AF" w:rsidP="0062162A">
      <w:r>
        <w:rPr>
          <w:noProof/>
        </w:rPr>
        <mc:AlternateContent>
          <mc:Choice Requires="wps">
            <w:drawing>
              <wp:anchor distT="0" distB="0" distL="114300" distR="114300" simplePos="0" relativeHeight="251664384" behindDoc="0" locked="1" layoutInCell="1" allowOverlap="1" wp14:anchorId="3A4F5D1F" wp14:editId="11B450B8">
                <wp:simplePos x="0" y="0"/>
                <wp:positionH relativeFrom="margin">
                  <wp:align>right</wp:align>
                </wp:positionH>
                <wp:positionV relativeFrom="paragraph">
                  <wp:posOffset>2540</wp:posOffset>
                </wp:positionV>
                <wp:extent cx="2799715" cy="2381250"/>
                <wp:effectExtent l="0" t="0" r="6985" b="1270"/>
                <wp:wrapSquare wrapText="bothSides"/>
                <wp:docPr id="12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715" cy="238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D3D9F" w14:textId="77777777" w:rsidR="008D68A4" w:rsidRDefault="008D68A4" w:rsidP="00960F67">
                            <w:pPr>
                              <w:pStyle w:val="Bijschrift"/>
                            </w:pPr>
                            <w:r>
                              <w:rPr>
                                <w:noProof/>
                                <w:lang w:val="nl-NL"/>
                              </w:rPr>
                              <w:drawing>
                                <wp:inline distT="0" distB="0" distL="0" distR="0" wp14:anchorId="69D4C870" wp14:editId="231A6FB1">
                                  <wp:extent cx="2186603" cy="1637012"/>
                                  <wp:effectExtent l="0" t="0" r="4445" b="1905"/>
                                  <wp:docPr id="1244" name="Afbeelding 1244"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Image9"/>
                                          <pic:cNvPicPr>
                                            <a:picLocks noChangeAspect="1" noChangeArrowheads="1"/>
                                          </pic:cNvPicPr>
                                        </pic:nvPicPr>
                                        <pic:blipFill>
                                          <a:blip r:embed="rId378"/>
                                          <a:srcRect/>
                                          <a:stretch>
                                            <a:fillRect/>
                                          </a:stretch>
                                        </pic:blipFill>
                                        <pic:spPr bwMode="auto">
                                          <a:xfrm>
                                            <a:off x="0" y="0"/>
                                            <a:ext cx="2200885" cy="1647704"/>
                                          </a:xfrm>
                                          <a:prstGeom prst="rect">
                                            <a:avLst/>
                                          </a:prstGeom>
                                          <a:noFill/>
                                          <a:ln w="9525">
                                            <a:noFill/>
                                            <a:miter lim="800000"/>
                                            <a:headEnd/>
                                            <a:tailEnd/>
                                          </a:ln>
                                        </pic:spPr>
                                      </pic:pic>
                                    </a:graphicData>
                                  </a:graphic>
                                </wp:inline>
                              </w:drawing>
                            </w:r>
                          </w:p>
                          <w:p w14:paraId="0FD1C898" w14:textId="10509B3E" w:rsidR="008D68A4" w:rsidRPr="00CC05CF" w:rsidRDefault="008D68A4" w:rsidP="00960F67">
                            <w:pPr>
                              <w:pStyle w:val="Bijschrift"/>
                            </w:pPr>
                            <w:bookmarkStart w:id="688" w:name="_Ref127847845"/>
                            <w:r w:rsidRPr="00501970">
                              <w:t xml:space="preserve">Figuur </w:t>
                            </w:r>
                            <w:r>
                              <w:fldChar w:fldCharType="begin"/>
                            </w:r>
                            <w:r>
                              <w:instrText xml:space="preserve"> SEQ figuur \* ARABIC </w:instrText>
                            </w:r>
                            <w:r>
                              <w:fldChar w:fldCharType="separate"/>
                            </w:r>
                            <w:r w:rsidR="004927E7">
                              <w:rPr>
                                <w:noProof/>
                              </w:rPr>
                              <w:t>53</w:t>
                            </w:r>
                            <w:r>
                              <w:rPr>
                                <w:noProof/>
                              </w:rPr>
                              <w:fldChar w:fldCharType="end"/>
                            </w:r>
                            <w:bookmarkEnd w:id="688"/>
                            <w:r w:rsidRPr="00501970">
                              <w:tab/>
                              <w:t>Absorptiespectra van HIn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4F5D1F" id="Text Box 352" o:spid="_x0000_s1044" type="#_x0000_t202" style="position:absolute;margin-left:169.25pt;margin-top:.2pt;width:220.45pt;height:187.5pt;z-index:25166438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2NdhwIAABoFAAAOAAAAZHJzL2Uyb0RvYy54bWysVNuO2yAQfa/Uf0C8Z32pvYmtdVZ7qatK&#10;24u02w8ggGNUDAjY2Nuq/94BJ2m6baWqqh8wMMNhZs4ZLi6nQaIdt05o1eDsLMWIK6qZUNsGf3po&#10;FyuMnCeKEakVb/ATd/hy/fLFxWhqnuteS8YtAhDl6tE0uPfe1EniaM8H4s604QqMnbYD8bC024RZ&#10;MgL6IJM8Tc+TUVtmrKbcOdi9nY14HfG7jlP/oesc90g2GGLzcbRx3IQxWV+QemuJ6QXdh0H+IYqB&#10;CAWXHqFuiSfo0YpfoAZBrXa682dUD4nuOkF5zAGyydJn2dz3xPCYCxTHmWOZ3P+Dpe93Hy0SDLjL&#10;c4wUGYCkBz55dK0n9KrMQ4VG42pwvDfg6icwgHfM1pk7TT87pPRNT9SWX1mrx54TBhFm4WRycnTG&#10;cQFkM77TDC4ij15HoKmzQygfFAQBOjD1dGQnBENhM19W1TIrMaJgy1+tsryM/CWkPhw31vk3XA8o&#10;TBpsgf4IT3Z3zodwSH1wCbc5LQVrhZRxYbebG2nRjoBU2vjFDJ65SRWclQ7HZsR5B6KEO4ItxBup&#10;/1pleZFe59WiPV8tF0VblItqma4WaVZdV+dpURW37bcQYFbUvWCMqzuh+EGGWfF3NO8bYhZQFCIa&#10;G1yVeTlz9Mck0/j9LslBeOhKKYYGr45OpA7MvlYM0ia1J0LO8+Tn8GOVoQaHf6xK1EGgfhaBnzZT&#10;FF2+POhro9kTKMNq4A3ohycFJr22XzAaoT0brOD9wEi+VaCtKiuK0M1xUZTLHBb21LI5tRBFAajB&#10;HqN5euPnF+DRWLHt4Z6Dmq9Aj62ISgnCnWPaqxgaMKa0fyxCh5+uo9ePJ239HQAA//8DAFBLAwQU&#10;AAYACAAAACEAqR9Gp9wAAAAFAQAADwAAAGRycy9kb3ducmV2LnhtbEyPzU7DMBCE70i8g7VI3KgD&#10;Df0J2VQIhARCqtTSB3DsbRIRr4PtNuHtMSc4jmY08025mWwvzuRD5xjhdpaBINbOdNwgHD5eblYg&#10;QlRsVO+YEL4pwKa6vChVYdzIOzrvYyNSCYdCIbQxDoWUQbdkVZi5gTh5R+etikn6RhqvxlRue3mX&#10;ZQtpVcdpoVUDPbWkP/cni/Dc+fpLu/nrYvm+1ttdOI5vW4l4fTU9PoCINMW/MPziJ3SoElPtTmyC&#10;6BHSkYiQg0henmdrEDXCfHmfg6xK+Z+++gEAAP//AwBQSwECLQAUAAYACAAAACEAtoM4kv4AAADh&#10;AQAAEwAAAAAAAAAAAAAAAAAAAAAAW0NvbnRlbnRfVHlwZXNdLnhtbFBLAQItABQABgAIAAAAIQA4&#10;/SH/1gAAAJQBAAALAAAAAAAAAAAAAAAAAC8BAABfcmVscy8ucmVsc1BLAQItABQABgAIAAAAIQDM&#10;m2NdhwIAABoFAAAOAAAAAAAAAAAAAAAAAC4CAABkcnMvZTJvRG9jLnhtbFBLAQItABQABgAIAAAA&#10;IQCpH0an3AAAAAUBAAAPAAAAAAAAAAAAAAAAAOEEAABkcnMvZG93bnJldi54bWxQSwUGAAAAAAQA&#10;BADzAAAA6gUAAAAA&#10;" stroked="f">
                <v:textbox style="mso-fit-shape-to-text:t">
                  <w:txbxContent>
                    <w:p w14:paraId="2F1D3D9F" w14:textId="77777777" w:rsidR="008D68A4" w:rsidRDefault="008D68A4" w:rsidP="00960F67">
                      <w:pPr>
                        <w:pStyle w:val="Bijschrift"/>
                      </w:pPr>
                      <w:r>
                        <w:rPr>
                          <w:noProof/>
                        </w:rPr>
                        <w:drawing>
                          <wp:inline distT="0" distB="0" distL="0" distR="0" wp14:anchorId="69D4C870" wp14:editId="231A6FB1">
                            <wp:extent cx="2186603" cy="1637012"/>
                            <wp:effectExtent l="0" t="0" r="4445" b="1905"/>
                            <wp:docPr id="1244" name="Afbeelding 1244"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Image9"/>
                                    <pic:cNvPicPr>
                                      <a:picLocks noChangeAspect="1" noChangeArrowheads="1"/>
                                    </pic:cNvPicPr>
                                  </pic:nvPicPr>
                                  <pic:blipFill>
                                    <a:blip r:embed="rId379"/>
                                    <a:srcRect/>
                                    <a:stretch>
                                      <a:fillRect/>
                                    </a:stretch>
                                  </pic:blipFill>
                                  <pic:spPr bwMode="auto">
                                    <a:xfrm>
                                      <a:off x="0" y="0"/>
                                      <a:ext cx="2200885" cy="1647704"/>
                                    </a:xfrm>
                                    <a:prstGeom prst="rect">
                                      <a:avLst/>
                                    </a:prstGeom>
                                    <a:noFill/>
                                    <a:ln w="9525">
                                      <a:noFill/>
                                      <a:miter lim="800000"/>
                                      <a:headEnd/>
                                      <a:tailEnd/>
                                    </a:ln>
                                  </pic:spPr>
                                </pic:pic>
                              </a:graphicData>
                            </a:graphic>
                          </wp:inline>
                        </w:drawing>
                      </w:r>
                    </w:p>
                    <w:p w14:paraId="0FD1C898" w14:textId="10509B3E" w:rsidR="008D68A4" w:rsidRPr="00CC05CF" w:rsidRDefault="008D68A4" w:rsidP="00960F67">
                      <w:pPr>
                        <w:pStyle w:val="Bijschrift"/>
                      </w:pPr>
                      <w:bookmarkStart w:id="697" w:name="_Ref127847845"/>
                      <w:r w:rsidRPr="00501970">
                        <w:t xml:space="preserve">Figuur </w:t>
                      </w:r>
                      <w:r>
                        <w:fldChar w:fldCharType="begin"/>
                      </w:r>
                      <w:r>
                        <w:instrText xml:space="preserve"> SEQ figuur \* ARABIC </w:instrText>
                      </w:r>
                      <w:r>
                        <w:fldChar w:fldCharType="separate"/>
                      </w:r>
                      <w:r w:rsidR="004927E7">
                        <w:rPr>
                          <w:noProof/>
                        </w:rPr>
                        <w:t>53</w:t>
                      </w:r>
                      <w:r>
                        <w:rPr>
                          <w:noProof/>
                        </w:rPr>
                        <w:fldChar w:fldCharType="end"/>
                      </w:r>
                      <w:bookmarkEnd w:id="697"/>
                      <w:r w:rsidRPr="00501970">
                        <w:tab/>
                        <w:t>Absorptiespectra van HIn</w:t>
                      </w:r>
                    </w:p>
                  </w:txbxContent>
                </v:textbox>
                <w10:wrap type="square" anchorx="margin"/>
                <w10:anchorlock/>
              </v:shape>
            </w:pict>
          </mc:Fallback>
        </mc:AlternateContent>
      </w:r>
      <w:r w:rsidR="0086531D">
        <w:t>Uit de spectra 2 en 3 bij pH = 1 en pH = 13</w:t>
      </w:r>
      <w:r w:rsidR="00344A95">
        <w:br/>
      </w:r>
      <w:r w:rsidR="0086531D">
        <w:t>(fig 70) kunnen we de molaire extinctiecoëfficiënten bepalen van het zuur (HB) en de geconjugeerde base (B</w:t>
      </w:r>
      <w:r w:rsidR="0086531D">
        <w:rPr>
          <w:vertAlign w:val="superscript"/>
        </w:rPr>
        <w:sym w:font="Symbol" w:char="F02D"/>
      </w:r>
      <w:r w:rsidR="0086531D">
        <w:t>), bij twee golflengten, die niet willekeurig zijn te kiezen; het zijn de golflengten in de absorptiemaxima van HB resp. B</w:t>
      </w:r>
      <w:r w:rsidR="0086531D">
        <w:rPr>
          <w:vertAlign w:val="superscript"/>
        </w:rPr>
        <w:sym w:font="Symbol" w:char="F02D"/>
      </w:r>
      <w:r w:rsidR="0086531D">
        <w:t>. Bij dezelfde twee golflengten bepalen we de extincties van oplossing waarin zowel HB als B</w:t>
      </w:r>
      <w:r w:rsidR="0086531D">
        <w:rPr>
          <w:vertAlign w:val="superscript"/>
        </w:rPr>
        <w:sym w:font="Symbol" w:char="F02D"/>
      </w:r>
      <w:r w:rsidR="0086531D">
        <w:t xml:space="preserve"> aanwezig zijn (spectrum 1). Met behulp van de wet van Lambert-Beer voor een mengsel kunnen we nu uit twee vergelijkingen de twee onbekenden, namelijk de concentraties van HB en van B</w:t>
      </w:r>
      <w:r w:rsidR="0086531D">
        <w:rPr>
          <w:vertAlign w:val="superscript"/>
        </w:rPr>
        <w:sym w:font="Symbol" w:char="F02D"/>
      </w:r>
      <w:r w:rsidR="0086531D">
        <w:t xml:space="preserve"> in deze oplossing. berekenen. De logaritme van het quotiënt van deze twee concentraties opgeteld bij de pH van de oplossing levert de waarde van p</w:t>
      </w:r>
      <w:r w:rsidR="0086531D">
        <w:rPr>
          <w:i/>
        </w:rPr>
        <w:t>K</w:t>
      </w:r>
      <w:r w:rsidR="0086531D">
        <w:rPr>
          <w:vertAlign w:val="subscript"/>
        </w:rPr>
        <w:t>a</w:t>
      </w:r>
      <w:r w:rsidR="0086531D">
        <w:t>. Het spreekt vanzelf dat de hier besproken methode alleen toepasbaar is als de verbinding in het ultraviolette of zichtbare gebied een absorptie vertoont en als de absorptie van zuur en geconjugeerde base van elkaar verschillen, zodat</w:t>
      </w:r>
      <w:bookmarkStart w:id="689" w:name="_Ref382907419"/>
    </w:p>
    <w:p w14:paraId="3FF80BE7" w14:textId="7F106A40" w:rsidR="0086531D" w:rsidRPr="00170982" w:rsidRDefault="00476F40" w:rsidP="003348CE">
      <w:pPr>
        <w:pStyle w:val="Vergelijking"/>
        <w:rPr>
          <w:b/>
          <w:sz w:val="16"/>
        </w:rPr>
      </w:pPr>
      <w:bookmarkStart w:id="690" w:name="_Ref383400249"/>
      <w:r>
        <w:rPr>
          <w:position w:val="-14"/>
        </w:rPr>
        <w:pict w14:anchorId="4D89703F">
          <v:shape id="_x0000_i1235" type="#_x0000_t75" style="width:122.4pt;height:21.6pt" fillcolor="window">
            <v:imagedata r:id="rId380" o:title=""/>
          </v:shape>
        </w:pict>
      </w:r>
      <w:r w:rsidR="0086531D">
        <w:tab/>
      </w:r>
      <w:r w:rsidR="0086531D" w:rsidRPr="00170982">
        <w:rPr>
          <w:b/>
          <w:sz w:val="16"/>
        </w:rPr>
        <w:t xml:space="preserve">Formule </w:t>
      </w:r>
      <w:r w:rsidR="00547B8A" w:rsidRPr="00170982">
        <w:rPr>
          <w:b/>
          <w:sz w:val="16"/>
        </w:rPr>
        <w:fldChar w:fldCharType="begin"/>
      </w:r>
      <w:r w:rsidR="005B09DE" w:rsidRPr="00170982">
        <w:rPr>
          <w:b/>
          <w:sz w:val="16"/>
        </w:rPr>
        <w:instrText xml:space="preserve"> SEQ Vergelijking \* ARABIC </w:instrText>
      </w:r>
      <w:r w:rsidR="00547B8A" w:rsidRPr="00170982">
        <w:rPr>
          <w:b/>
          <w:sz w:val="16"/>
        </w:rPr>
        <w:fldChar w:fldCharType="separate"/>
      </w:r>
      <w:r w:rsidR="004927E7">
        <w:rPr>
          <w:b/>
          <w:sz w:val="16"/>
        </w:rPr>
        <w:t>9</w:t>
      </w:r>
      <w:r w:rsidR="00547B8A" w:rsidRPr="00170982">
        <w:rPr>
          <w:b/>
          <w:sz w:val="16"/>
        </w:rPr>
        <w:fldChar w:fldCharType="end"/>
      </w:r>
      <w:bookmarkEnd w:id="689"/>
      <w:bookmarkEnd w:id="690"/>
    </w:p>
    <w:p w14:paraId="4C7086A6" w14:textId="77777777" w:rsidR="00A1306C" w:rsidRDefault="0086531D" w:rsidP="0062162A">
      <w:pPr>
        <w:rPr>
          <w:position w:val="-10"/>
        </w:rPr>
        <w:sectPr w:rsidR="00A1306C" w:rsidSect="006964E0">
          <w:headerReference w:type="default" r:id="rId381"/>
          <w:headerReference w:type="first" r:id="rId382"/>
          <w:type w:val="oddPage"/>
          <w:pgSz w:w="11906" w:h="16838" w:code="9"/>
          <w:pgMar w:top="1417" w:right="1417" w:bottom="1417" w:left="1417" w:header="709" w:footer="709" w:gutter="0"/>
          <w:paperSrc w:first="114" w:other="114"/>
          <w:cols w:space="708"/>
          <w:titlePg/>
        </w:sectPr>
      </w:pPr>
      <w:r>
        <w:t xml:space="preserve">Wanneer </w:t>
      </w:r>
      <w:r w:rsidR="00476F40">
        <w:rPr>
          <w:position w:val="-16"/>
        </w:rPr>
        <w:pict w14:anchorId="2CA3ECB7">
          <v:shape id="_x0000_i1236" type="#_x0000_t75" style="width:57.6pt;height:21.6pt" fillcolor="window">
            <v:imagedata r:id="rId383" o:title=""/>
          </v:shape>
        </w:pict>
      </w:r>
      <w:r>
        <w:t xml:space="preserve"> gaat Formule 11 over in </w:t>
      </w:r>
      <w:r w:rsidR="00476F40">
        <w:rPr>
          <w:position w:val="-10"/>
        </w:rPr>
        <w:pict w14:anchorId="27BCFB6E">
          <v:shape id="_x0000_i1237" type="#_x0000_t75" style="width:50.4pt;height:14.4pt">
            <v:imagedata r:id="rId384" o:title=""/>
          </v:shape>
        </w:pict>
      </w:r>
    </w:p>
    <w:p w14:paraId="29ED79D5" w14:textId="3A5AE784" w:rsidR="0086531D" w:rsidRDefault="0086531D" w:rsidP="0062162A"/>
    <w:bookmarkEnd w:id="652"/>
    <w:bookmarkEnd w:id="653"/>
    <w:bookmarkEnd w:id="654"/>
    <w:bookmarkEnd w:id="655"/>
    <w:bookmarkEnd w:id="656"/>
    <w:bookmarkEnd w:id="657"/>
    <w:p w14:paraId="13357021" w14:textId="77777777" w:rsidR="00A1306C" w:rsidRDefault="00A1306C" w:rsidP="00960F67">
      <w:pPr>
        <w:sectPr w:rsidR="00A1306C" w:rsidSect="006964E0">
          <w:headerReference w:type="first" r:id="rId385"/>
          <w:footerReference w:type="first" r:id="rId386"/>
          <w:type w:val="oddPage"/>
          <w:pgSz w:w="11906" w:h="16838" w:code="9"/>
          <w:pgMar w:top="1417" w:right="1417" w:bottom="1417" w:left="1417" w:header="709" w:footer="709" w:gutter="0"/>
          <w:paperSrc w:first="114" w:other="114"/>
          <w:cols w:space="708"/>
          <w:titlePg/>
        </w:sectPr>
      </w:pPr>
    </w:p>
    <w:p w14:paraId="5618F174" w14:textId="77777777" w:rsidR="00530D65" w:rsidRDefault="00547B8A" w:rsidP="00960F67">
      <w:pPr>
        <w:rPr>
          <w:noProof/>
        </w:rPr>
        <w:sectPr w:rsidR="00530D65" w:rsidSect="00530D65">
          <w:headerReference w:type="first" r:id="rId387"/>
          <w:type w:val="continuous"/>
          <w:pgSz w:w="11906" w:h="16838" w:code="9"/>
          <w:pgMar w:top="1417" w:right="1417" w:bottom="1417" w:left="1417" w:header="709" w:footer="709" w:gutter="0"/>
          <w:paperSrc w:first="114" w:other="114"/>
          <w:cols w:space="708"/>
          <w:titlePg/>
        </w:sectPr>
      </w:pPr>
      <w:r>
        <w:fldChar w:fldCharType="begin"/>
      </w:r>
      <w:r w:rsidR="006964E0">
        <w:instrText xml:space="preserve"> INDEX \e "</w:instrText>
      </w:r>
      <w:r w:rsidR="006964E0">
        <w:tab/>
        <w:instrText xml:space="preserve">" \c "2" \z "1043" </w:instrText>
      </w:r>
      <w:r>
        <w:fldChar w:fldCharType="separate"/>
      </w:r>
    </w:p>
    <w:p w14:paraId="15F3D98B" w14:textId="77777777" w:rsidR="00530D65" w:rsidRDefault="00530D65">
      <w:pPr>
        <w:pStyle w:val="Index1"/>
        <w:tabs>
          <w:tab w:val="right" w:leader="dot" w:pos="4172"/>
        </w:tabs>
        <w:rPr>
          <w:noProof/>
        </w:rPr>
      </w:pPr>
      <w:r>
        <w:rPr>
          <w:noProof/>
        </w:rPr>
        <w:t>absorbance</w:t>
      </w:r>
      <w:r>
        <w:rPr>
          <w:noProof/>
        </w:rPr>
        <w:tab/>
        <w:t>87</w:t>
      </w:r>
    </w:p>
    <w:p w14:paraId="46ED5A46" w14:textId="77777777" w:rsidR="00530D65" w:rsidRDefault="00530D65">
      <w:pPr>
        <w:pStyle w:val="Index1"/>
        <w:tabs>
          <w:tab w:val="right" w:leader="dot" w:pos="4172"/>
        </w:tabs>
        <w:rPr>
          <w:noProof/>
        </w:rPr>
      </w:pPr>
      <w:r>
        <w:rPr>
          <w:noProof/>
        </w:rPr>
        <w:t>absorptie</w:t>
      </w:r>
      <w:r>
        <w:rPr>
          <w:noProof/>
        </w:rPr>
        <w:tab/>
        <w:t>81, 83</w:t>
      </w:r>
    </w:p>
    <w:p w14:paraId="1AAD12CA" w14:textId="77777777" w:rsidR="00530D65" w:rsidRDefault="00530D65">
      <w:pPr>
        <w:pStyle w:val="Index1"/>
        <w:tabs>
          <w:tab w:val="right" w:leader="dot" w:pos="4172"/>
        </w:tabs>
        <w:rPr>
          <w:noProof/>
        </w:rPr>
      </w:pPr>
      <w:r>
        <w:rPr>
          <w:noProof/>
        </w:rPr>
        <w:t>activiteit</w:t>
      </w:r>
      <w:r>
        <w:rPr>
          <w:noProof/>
        </w:rPr>
        <w:tab/>
        <w:t>46</w:t>
      </w:r>
    </w:p>
    <w:p w14:paraId="7CB67D4F" w14:textId="77777777" w:rsidR="00530D65" w:rsidRDefault="00530D65">
      <w:pPr>
        <w:pStyle w:val="Index1"/>
        <w:tabs>
          <w:tab w:val="right" w:leader="dot" w:pos="4172"/>
        </w:tabs>
        <w:rPr>
          <w:noProof/>
        </w:rPr>
      </w:pPr>
      <w:r>
        <w:rPr>
          <w:noProof/>
        </w:rPr>
        <w:t>acylering</w:t>
      </w:r>
      <w:r>
        <w:rPr>
          <w:noProof/>
        </w:rPr>
        <w:tab/>
        <w:t>77</w:t>
      </w:r>
    </w:p>
    <w:p w14:paraId="7FF24D29" w14:textId="77777777" w:rsidR="00530D65" w:rsidRDefault="00530D65">
      <w:pPr>
        <w:pStyle w:val="Index1"/>
        <w:tabs>
          <w:tab w:val="right" w:leader="dot" w:pos="4172"/>
        </w:tabs>
        <w:rPr>
          <w:noProof/>
        </w:rPr>
      </w:pPr>
      <w:r>
        <w:rPr>
          <w:noProof/>
        </w:rPr>
        <w:t>additie</w:t>
      </w:r>
    </w:p>
    <w:p w14:paraId="0D871BB4" w14:textId="77777777" w:rsidR="00530D65" w:rsidRDefault="00530D65">
      <w:pPr>
        <w:pStyle w:val="Index2"/>
        <w:tabs>
          <w:tab w:val="right" w:leader="dot" w:pos="4172"/>
        </w:tabs>
        <w:rPr>
          <w:noProof/>
        </w:rPr>
      </w:pPr>
      <w:r>
        <w:rPr>
          <w:noProof/>
        </w:rPr>
        <w:t>A</w:t>
      </w:r>
      <w:r w:rsidRPr="0042489F">
        <w:rPr>
          <w:noProof/>
          <w:vertAlign w:val="subscript"/>
        </w:rPr>
        <w:t>E</w:t>
      </w:r>
      <w:r>
        <w:rPr>
          <w:noProof/>
        </w:rPr>
        <w:tab/>
        <w:t>76</w:t>
      </w:r>
    </w:p>
    <w:p w14:paraId="133E7AF8" w14:textId="77777777" w:rsidR="00530D65" w:rsidRDefault="00530D65">
      <w:pPr>
        <w:pStyle w:val="Index2"/>
        <w:tabs>
          <w:tab w:val="right" w:leader="dot" w:pos="4172"/>
        </w:tabs>
        <w:rPr>
          <w:noProof/>
        </w:rPr>
      </w:pPr>
      <w:r>
        <w:rPr>
          <w:noProof/>
        </w:rPr>
        <w:t>A</w:t>
      </w:r>
      <w:r w:rsidRPr="0042489F">
        <w:rPr>
          <w:noProof/>
          <w:vertAlign w:val="subscript"/>
        </w:rPr>
        <w:t>R</w:t>
      </w:r>
      <w:r>
        <w:rPr>
          <w:noProof/>
        </w:rPr>
        <w:tab/>
        <w:t>76</w:t>
      </w:r>
    </w:p>
    <w:p w14:paraId="5F0046DF" w14:textId="77777777" w:rsidR="00530D65" w:rsidRDefault="00530D65">
      <w:pPr>
        <w:pStyle w:val="Index1"/>
        <w:tabs>
          <w:tab w:val="right" w:leader="dot" w:pos="4172"/>
        </w:tabs>
        <w:rPr>
          <w:noProof/>
        </w:rPr>
      </w:pPr>
      <w:r>
        <w:rPr>
          <w:noProof/>
        </w:rPr>
        <w:t>additiviteitswet</w:t>
      </w:r>
      <w:r>
        <w:rPr>
          <w:noProof/>
        </w:rPr>
        <w:tab/>
        <w:t>87</w:t>
      </w:r>
    </w:p>
    <w:p w14:paraId="28ABBD7E" w14:textId="77777777" w:rsidR="00530D65" w:rsidRDefault="00530D65">
      <w:pPr>
        <w:pStyle w:val="Index1"/>
        <w:tabs>
          <w:tab w:val="right" w:leader="dot" w:pos="4172"/>
        </w:tabs>
        <w:rPr>
          <w:noProof/>
        </w:rPr>
      </w:pPr>
      <w:r>
        <w:rPr>
          <w:noProof/>
        </w:rPr>
        <w:t>afstotingen</w:t>
      </w:r>
    </w:p>
    <w:p w14:paraId="5F915480" w14:textId="77777777" w:rsidR="00530D65" w:rsidRDefault="00530D65">
      <w:pPr>
        <w:pStyle w:val="Index2"/>
        <w:tabs>
          <w:tab w:val="right" w:leader="dot" w:pos="4172"/>
        </w:tabs>
        <w:rPr>
          <w:noProof/>
        </w:rPr>
      </w:pPr>
      <w:r>
        <w:rPr>
          <w:noProof/>
        </w:rPr>
        <w:t>elektron-elektron-</w:t>
      </w:r>
      <w:r>
        <w:rPr>
          <w:noProof/>
        </w:rPr>
        <w:tab/>
        <w:t>19</w:t>
      </w:r>
    </w:p>
    <w:p w14:paraId="6563A883" w14:textId="77777777" w:rsidR="00530D65" w:rsidRDefault="00530D65">
      <w:pPr>
        <w:pStyle w:val="Index1"/>
        <w:tabs>
          <w:tab w:val="right" w:leader="dot" w:pos="4172"/>
        </w:tabs>
        <w:rPr>
          <w:noProof/>
        </w:rPr>
      </w:pPr>
      <w:r>
        <w:rPr>
          <w:noProof/>
        </w:rPr>
        <w:t>alkaanskelet</w:t>
      </w:r>
      <w:r>
        <w:rPr>
          <w:noProof/>
        </w:rPr>
        <w:tab/>
        <w:t>59</w:t>
      </w:r>
    </w:p>
    <w:p w14:paraId="3B4486A7" w14:textId="77777777" w:rsidR="00530D65" w:rsidRDefault="00530D65">
      <w:pPr>
        <w:pStyle w:val="Index1"/>
        <w:tabs>
          <w:tab w:val="right" w:leader="dot" w:pos="4172"/>
        </w:tabs>
        <w:rPr>
          <w:noProof/>
        </w:rPr>
      </w:pPr>
      <w:r>
        <w:rPr>
          <w:noProof/>
        </w:rPr>
        <w:t>alkylering</w:t>
      </w:r>
      <w:r>
        <w:rPr>
          <w:noProof/>
        </w:rPr>
        <w:tab/>
        <w:t>77</w:t>
      </w:r>
    </w:p>
    <w:p w14:paraId="4EEE7F12" w14:textId="77777777" w:rsidR="00530D65" w:rsidRDefault="00530D65">
      <w:pPr>
        <w:pStyle w:val="Index1"/>
        <w:tabs>
          <w:tab w:val="right" w:leader="dot" w:pos="4172"/>
        </w:tabs>
        <w:rPr>
          <w:noProof/>
        </w:rPr>
      </w:pPr>
      <w:r>
        <w:rPr>
          <w:noProof/>
        </w:rPr>
        <w:t>analyse</w:t>
      </w:r>
    </w:p>
    <w:p w14:paraId="2E8DBD8A" w14:textId="77777777" w:rsidR="00530D65" w:rsidRDefault="00530D65">
      <w:pPr>
        <w:pStyle w:val="Index2"/>
        <w:tabs>
          <w:tab w:val="right" w:leader="dot" w:pos="4172"/>
        </w:tabs>
        <w:rPr>
          <w:noProof/>
        </w:rPr>
      </w:pPr>
      <w:r>
        <w:rPr>
          <w:noProof/>
        </w:rPr>
        <w:t>kwalitatieve</w:t>
      </w:r>
      <w:r>
        <w:rPr>
          <w:noProof/>
        </w:rPr>
        <w:tab/>
        <w:t>81</w:t>
      </w:r>
    </w:p>
    <w:p w14:paraId="0EAD3579" w14:textId="77777777" w:rsidR="00530D65" w:rsidRDefault="00530D65">
      <w:pPr>
        <w:pStyle w:val="Index2"/>
        <w:tabs>
          <w:tab w:val="right" w:leader="dot" w:pos="4172"/>
        </w:tabs>
        <w:rPr>
          <w:noProof/>
        </w:rPr>
      </w:pPr>
      <w:r>
        <w:rPr>
          <w:noProof/>
        </w:rPr>
        <w:t>kwantitatieve</w:t>
      </w:r>
      <w:r>
        <w:rPr>
          <w:noProof/>
        </w:rPr>
        <w:tab/>
        <w:t>81</w:t>
      </w:r>
    </w:p>
    <w:p w14:paraId="25E90A5F" w14:textId="77777777" w:rsidR="00530D65" w:rsidRDefault="00530D65">
      <w:pPr>
        <w:pStyle w:val="Index1"/>
        <w:tabs>
          <w:tab w:val="right" w:leader="dot" w:pos="4172"/>
        </w:tabs>
        <w:rPr>
          <w:noProof/>
        </w:rPr>
      </w:pPr>
      <w:r>
        <w:rPr>
          <w:noProof/>
        </w:rPr>
        <w:t>anomeer</w:t>
      </w:r>
      <w:r>
        <w:rPr>
          <w:noProof/>
        </w:rPr>
        <w:tab/>
        <w:t>63</w:t>
      </w:r>
    </w:p>
    <w:p w14:paraId="783FA6D0" w14:textId="77777777" w:rsidR="00530D65" w:rsidRDefault="00530D65">
      <w:pPr>
        <w:pStyle w:val="Index1"/>
        <w:tabs>
          <w:tab w:val="right" w:leader="dot" w:pos="4172"/>
        </w:tabs>
        <w:rPr>
          <w:noProof/>
        </w:rPr>
      </w:pPr>
      <w:r>
        <w:rPr>
          <w:noProof/>
        </w:rPr>
        <w:t>antibindend</w:t>
      </w:r>
      <w:r>
        <w:rPr>
          <w:noProof/>
        </w:rPr>
        <w:tab/>
        <w:t>85</w:t>
      </w:r>
    </w:p>
    <w:p w14:paraId="3CEF84A1" w14:textId="77777777" w:rsidR="00530D65" w:rsidRDefault="00530D65">
      <w:pPr>
        <w:pStyle w:val="Index1"/>
        <w:tabs>
          <w:tab w:val="right" w:leader="dot" w:pos="4172"/>
        </w:tabs>
        <w:rPr>
          <w:noProof/>
        </w:rPr>
      </w:pPr>
      <w:r>
        <w:rPr>
          <w:noProof/>
        </w:rPr>
        <w:t>arbeid</w:t>
      </w:r>
      <w:r>
        <w:rPr>
          <w:noProof/>
        </w:rPr>
        <w:tab/>
        <w:t>45</w:t>
      </w:r>
    </w:p>
    <w:p w14:paraId="4BBFF31F" w14:textId="77777777" w:rsidR="00530D65" w:rsidRDefault="00530D65">
      <w:pPr>
        <w:pStyle w:val="Index2"/>
        <w:tabs>
          <w:tab w:val="right" w:leader="dot" w:pos="4172"/>
        </w:tabs>
        <w:rPr>
          <w:noProof/>
        </w:rPr>
      </w:pPr>
      <w:r>
        <w:rPr>
          <w:noProof/>
        </w:rPr>
        <w:t>elektrische</w:t>
      </w:r>
      <w:r>
        <w:rPr>
          <w:noProof/>
        </w:rPr>
        <w:tab/>
        <w:t>47</w:t>
      </w:r>
    </w:p>
    <w:p w14:paraId="1DDED5EA" w14:textId="77777777" w:rsidR="00530D65" w:rsidRDefault="00530D65">
      <w:pPr>
        <w:pStyle w:val="Index2"/>
        <w:tabs>
          <w:tab w:val="right" w:leader="dot" w:pos="4172"/>
        </w:tabs>
        <w:rPr>
          <w:noProof/>
        </w:rPr>
      </w:pPr>
      <w:r>
        <w:rPr>
          <w:noProof/>
        </w:rPr>
        <w:t>volume-</w:t>
      </w:r>
      <w:r>
        <w:rPr>
          <w:noProof/>
        </w:rPr>
        <w:tab/>
        <w:t>45</w:t>
      </w:r>
    </w:p>
    <w:p w14:paraId="08C129D5" w14:textId="77777777" w:rsidR="00530D65" w:rsidRDefault="00530D65">
      <w:pPr>
        <w:pStyle w:val="Index1"/>
        <w:tabs>
          <w:tab w:val="right" w:leader="dot" w:pos="4172"/>
        </w:tabs>
        <w:rPr>
          <w:noProof/>
        </w:rPr>
      </w:pPr>
      <w:r>
        <w:rPr>
          <w:noProof/>
        </w:rPr>
        <w:t>aromaat</w:t>
      </w:r>
      <w:r>
        <w:rPr>
          <w:noProof/>
        </w:rPr>
        <w:tab/>
        <w:t>72</w:t>
      </w:r>
    </w:p>
    <w:p w14:paraId="756E9037" w14:textId="77777777" w:rsidR="00530D65" w:rsidRDefault="00530D65">
      <w:pPr>
        <w:pStyle w:val="Index1"/>
        <w:tabs>
          <w:tab w:val="right" w:leader="dot" w:pos="4172"/>
        </w:tabs>
        <w:rPr>
          <w:noProof/>
        </w:rPr>
      </w:pPr>
      <w:r>
        <w:rPr>
          <w:noProof/>
        </w:rPr>
        <w:t>Arrheniusvergelijking</w:t>
      </w:r>
      <w:r>
        <w:rPr>
          <w:noProof/>
        </w:rPr>
        <w:tab/>
        <w:t>56</w:t>
      </w:r>
    </w:p>
    <w:p w14:paraId="2D9F84E5" w14:textId="77777777" w:rsidR="00530D65" w:rsidRDefault="00530D65">
      <w:pPr>
        <w:pStyle w:val="Index1"/>
        <w:tabs>
          <w:tab w:val="right" w:leader="dot" w:pos="4172"/>
        </w:tabs>
        <w:rPr>
          <w:noProof/>
        </w:rPr>
      </w:pPr>
      <w:r>
        <w:rPr>
          <w:noProof/>
        </w:rPr>
        <w:t>asymmetrisch</w:t>
      </w:r>
      <w:r>
        <w:rPr>
          <w:noProof/>
        </w:rPr>
        <w:tab/>
        <w:t>63, 68</w:t>
      </w:r>
    </w:p>
    <w:p w14:paraId="5BBA02DB" w14:textId="77777777" w:rsidR="00530D65" w:rsidRDefault="00530D65">
      <w:pPr>
        <w:pStyle w:val="Index2"/>
        <w:tabs>
          <w:tab w:val="right" w:leader="dot" w:pos="4172"/>
        </w:tabs>
        <w:rPr>
          <w:noProof/>
        </w:rPr>
      </w:pPr>
      <w:r>
        <w:rPr>
          <w:noProof/>
        </w:rPr>
        <w:t>pseudo-</w:t>
      </w:r>
      <w:r>
        <w:rPr>
          <w:noProof/>
        </w:rPr>
        <w:tab/>
        <w:t>69</w:t>
      </w:r>
    </w:p>
    <w:p w14:paraId="0A0C7835" w14:textId="77777777" w:rsidR="00530D65" w:rsidRDefault="00530D65">
      <w:pPr>
        <w:pStyle w:val="Index1"/>
        <w:tabs>
          <w:tab w:val="right" w:leader="dot" w:pos="4172"/>
        </w:tabs>
        <w:rPr>
          <w:noProof/>
        </w:rPr>
      </w:pPr>
      <w:r>
        <w:rPr>
          <w:noProof/>
        </w:rPr>
        <w:t>atoomnummer</w:t>
      </w:r>
      <w:r>
        <w:rPr>
          <w:noProof/>
        </w:rPr>
        <w:tab/>
        <w:t>66</w:t>
      </w:r>
    </w:p>
    <w:p w14:paraId="1B6C4B45" w14:textId="77777777" w:rsidR="00530D65" w:rsidRDefault="00530D65">
      <w:pPr>
        <w:pStyle w:val="Index1"/>
        <w:tabs>
          <w:tab w:val="right" w:leader="dot" w:pos="4172"/>
        </w:tabs>
        <w:rPr>
          <w:noProof/>
        </w:rPr>
      </w:pPr>
      <w:r>
        <w:rPr>
          <w:noProof/>
        </w:rPr>
        <w:t>axiaal</w:t>
      </w:r>
      <w:r>
        <w:rPr>
          <w:noProof/>
        </w:rPr>
        <w:tab/>
        <w:t>65</w:t>
      </w:r>
    </w:p>
    <w:p w14:paraId="24904A85" w14:textId="77777777" w:rsidR="00530D65" w:rsidRDefault="00530D65">
      <w:pPr>
        <w:pStyle w:val="Index1"/>
        <w:tabs>
          <w:tab w:val="right" w:leader="dot" w:pos="4172"/>
        </w:tabs>
        <w:rPr>
          <w:noProof/>
        </w:rPr>
      </w:pPr>
      <w:r>
        <w:rPr>
          <w:noProof/>
        </w:rPr>
        <w:t>axiale positie</w:t>
      </w:r>
      <w:r>
        <w:rPr>
          <w:noProof/>
        </w:rPr>
        <w:tab/>
        <w:t>8</w:t>
      </w:r>
    </w:p>
    <w:p w14:paraId="4E87897C" w14:textId="77777777" w:rsidR="00530D65" w:rsidRDefault="00530D65">
      <w:pPr>
        <w:pStyle w:val="Index1"/>
        <w:tabs>
          <w:tab w:val="right" w:leader="dot" w:pos="4172"/>
        </w:tabs>
        <w:rPr>
          <w:noProof/>
        </w:rPr>
      </w:pPr>
      <w:r>
        <w:rPr>
          <w:noProof/>
        </w:rPr>
        <w:t>baanconcept</w:t>
      </w:r>
      <w:r>
        <w:rPr>
          <w:noProof/>
        </w:rPr>
        <w:tab/>
        <w:t>20</w:t>
      </w:r>
    </w:p>
    <w:p w14:paraId="40B24A97" w14:textId="77777777" w:rsidR="00530D65" w:rsidRDefault="00530D65">
      <w:pPr>
        <w:pStyle w:val="Index1"/>
        <w:tabs>
          <w:tab w:val="right" w:leader="dot" w:pos="4172"/>
        </w:tabs>
        <w:rPr>
          <w:noProof/>
        </w:rPr>
      </w:pPr>
      <w:r>
        <w:rPr>
          <w:noProof/>
        </w:rPr>
        <w:t>bandbreedte</w:t>
      </w:r>
      <w:r>
        <w:rPr>
          <w:noProof/>
        </w:rPr>
        <w:tab/>
        <w:t>81</w:t>
      </w:r>
    </w:p>
    <w:p w14:paraId="12E455F4" w14:textId="77777777" w:rsidR="00530D65" w:rsidRDefault="00530D65">
      <w:pPr>
        <w:pStyle w:val="Index1"/>
        <w:tabs>
          <w:tab w:val="right" w:leader="dot" w:pos="4172"/>
        </w:tabs>
        <w:rPr>
          <w:noProof/>
        </w:rPr>
      </w:pPr>
      <w:r>
        <w:rPr>
          <w:noProof/>
        </w:rPr>
        <w:t>becquerel</w:t>
      </w:r>
      <w:r>
        <w:rPr>
          <w:noProof/>
        </w:rPr>
        <w:tab/>
        <w:t>53</w:t>
      </w:r>
    </w:p>
    <w:p w14:paraId="5CC235F9" w14:textId="77777777" w:rsidR="00530D65" w:rsidRDefault="00530D65">
      <w:pPr>
        <w:pStyle w:val="Index1"/>
        <w:tabs>
          <w:tab w:val="right" w:leader="dot" w:pos="4172"/>
        </w:tabs>
        <w:rPr>
          <w:noProof/>
        </w:rPr>
      </w:pPr>
      <w:r>
        <w:rPr>
          <w:noProof/>
        </w:rPr>
        <w:t>bidentaat</w:t>
      </w:r>
      <w:r>
        <w:rPr>
          <w:noProof/>
        </w:rPr>
        <w:tab/>
        <w:t>42</w:t>
      </w:r>
    </w:p>
    <w:p w14:paraId="219D8479" w14:textId="77777777" w:rsidR="00530D65" w:rsidRDefault="00530D65">
      <w:pPr>
        <w:pStyle w:val="Index1"/>
        <w:tabs>
          <w:tab w:val="right" w:leader="dot" w:pos="4172"/>
        </w:tabs>
        <w:rPr>
          <w:noProof/>
        </w:rPr>
      </w:pPr>
      <w:r>
        <w:rPr>
          <w:noProof/>
        </w:rPr>
        <w:t>bindend</w:t>
      </w:r>
      <w:r>
        <w:rPr>
          <w:noProof/>
        </w:rPr>
        <w:tab/>
        <w:t>85</w:t>
      </w:r>
    </w:p>
    <w:p w14:paraId="32EFE8D4" w14:textId="77777777" w:rsidR="00530D65" w:rsidRDefault="00530D65">
      <w:pPr>
        <w:pStyle w:val="Index1"/>
        <w:tabs>
          <w:tab w:val="right" w:leader="dot" w:pos="4172"/>
        </w:tabs>
        <w:rPr>
          <w:noProof/>
        </w:rPr>
      </w:pPr>
      <w:r>
        <w:rPr>
          <w:noProof/>
        </w:rPr>
        <w:t>bindings-</w:t>
      </w:r>
    </w:p>
    <w:p w14:paraId="38C3E2CF" w14:textId="77777777" w:rsidR="00530D65" w:rsidRDefault="00530D65">
      <w:pPr>
        <w:pStyle w:val="Index2"/>
        <w:tabs>
          <w:tab w:val="right" w:leader="dot" w:pos="4172"/>
        </w:tabs>
        <w:rPr>
          <w:noProof/>
        </w:rPr>
      </w:pPr>
      <w:r>
        <w:rPr>
          <w:noProof/>
        </w:rPr>
        <w:t>getal</w:t>
      </w:r>
      <w:r>
        <w:rPr>
          <w:noProof/>
        </w:rPr>
        <w:tab/>
        <w:t>7</w:t>
      </w:r>
    </w:p>
    <w:p w14:paraId="4DE0F837" w14:textId="77777777" w:rsidR="00530D65" w:rsidRDefault="00530D65">
      <w:pPr>
        <w:pStyle w:val="Index2"/>
        <w:tabs>
          <w:tab w:val="right" w:leader="dot" w:pos="4172"/>
        </w:tabs>
        <w:rPr>
          <w:noProof/>
        </w:rPr>
      </w:pPr>
      <w:r>
        <w:rPr>
          <w:noProof/>
        </w:rPr>
        <w:t>hoek</w:t>
      </w:r>
      <w:r>
        <w:rPr>
          <w:noProof/>
        </w:rPr>
        <w:tab/>
        <w:t>8</w:t>
      </w:r>
    </w:p>
    <w:p w14:paraId="4A9F27BA" w14:textId="77777777" w:rsidR="00530D65" w:rsidRDefault="00530D65">
      <w:pPr>
        <w:pStyle w:val="Index1"/>
        <w:tabs>
          <w:tab w:val="right" w:leader="dot" w:pos="4172"/>
        </w:tabs>
        <w:rPr>
          <w:noProof/>
        </w:rPr>
      </w:pPr>
      <w:r>
        <w:rPr>
          <w:noProof/>
        </w:rPr>
        <w:t>Bohr</w:t>
      </w:r>
      <w:r>
        <w:rPr>
          <w:noProof/>
        </w:rPr>
        <w:tab/>
        <w:t>20</w:t>
      </w:r>
    </w:p>
    <w:p w14:paraId="56C3EAED" w14:textId="77777777" w:rsidR="00530D65" w:rsidRDefault="00530D65">
      <w:pPr>
        <w:pStyle w:val="Index1"/>
        <w:tabs>
          <w:tab w:val="right" w:leader="dot" w:pos="4172"/>
        </w:tabs>
        <w:rPr>
          <w:noProof/>
        </w:rPr>
      </w:pPr>
      <w:r>
        <w:rPr>
          <w:noProof/>
        </w:rPr>
        <w:t>Born</w:t>
      </w:r>
      <w:r>
        <w:rPr>
          <w:noProof/>
        </w:rPr>
        <w:tab/>
        <w:t>22</w:t>
      </w:r>
    </w:p>
    <w:p w14:paraId="35187691" w14:textId="77777777" w:rsidR="00530D65" w:rsidRDefault="00530D65">
      <w:pPr>
        <w:pStyle w:val="Index2"/>
        <w:tabs>
          <w:tab w:val="right" w:leader="dot" w:pos="4172"/>
        </w:tabs>
        <w:rPr>
          <w:noProof/>
        </w:rPr>
      </w:pPr>
      <w:r>
        <w:rPr>
          <w:noProof/>
        </w:rPr>
        <w:t>-interpretatie</w:t>
      </w:r>
      <w:r>
        <w:rPr>
          <w:noProof/>
        </w:rPr>
        <w:tab/>
        <w:t>22</w:t>
      </w:r>
    </w:p>
    <w:p w14:paraId="068964CF" w14:textId="77777777" w:rsidR="00530D65" w:rsidRDefault="00530D65">
      <w:pPr>
        <w:pStyle w:val="Index1"/>
        <w:tabs>
          <w:tab w:val="right" w:leader="dot" w:pos="4172"/>
        </w:tabs>
        <w:rPr>
          <w:noProof/>
        </w:rPr>
      </w:pPr>
      <w:r>
        <w:rPr>
          <w:noProof/>
        </w:rPr>
        <w:t>bufferoplossing</w:t>
      </w:r>
      <w:r>
        <w:rPr>
          <w:noProof/>
        </w:rPr>
        <w:tab/>
        <w:t>40</w:t>
      </w:r>
    </w:p>
    <w:p w14:paraId="5FECFB4A" w14:textId="77777777" w:rsidR="00530D65" w:rsidRDefault="00530D65">
      <w:pPr>
        <w:pStyle w:val="Index1"/>
        <w:tabs>
          <w:tab w:val="right" w:leader="dot" w:pos="4172"/>
        </w:tabs>
        <w:rPr>
          <w:noProof/>
        </w:rPr>
      </w:pPr>
      <w:r>
        <w:rPr>
          <w:noProof/>
        </w:rPr>
        <w:t>carbo</w:t>
      </w:r>
    </w:p>
    <w:p w14:paraId="21713886" w14:textId="77777777" w:rsidR="00530D65" w:rsidRDefault="00530D65">
      <w:pPr>
        <w:pStyle w:val="Index2"/>
        <w:tabs>
          <w:tab w:val="right" w:leader="dot" w:pos="4172"/>
        </w:tabs>
        <w:rPr>
          <w:noProof/>
        </w:rPr>
      </w:pPr>
      <w:r>
        <w:rPr>
          <w:noProof/>
        </w:rPr>
        <w:t>-kation</w:t>
      </w:r>
      <w:r>
        <w:rPr>
          <w:noProof/>
        </w:rPr>
        <w:tab/>
        <w:t>72</w:t>
      </w:r>
    </w:p>
    <w:p w14:paraId="0F924313" w14:textId="77777777" w:rsidR="00530D65" w:rsidRDefault="00530D65">
      <w:pPr>
        <w:pStyle w:val="Index2"/>
        <w:tabs>
          <w:tab w:val="right" w:leader="dot" w:pos="4172"/>
        </w:tabs>
        <w:rPr>
          <w:noProof/>
        </w:rPr>
      </w:pPr>
      <w:r>
        <w:rPr>
          <w:noProof/>
        </w:rPr>
        <w:t>-kation, stabiliteit</w:t>
      </w:r>
      <w:r>
        <w:rPr>
          <w:noProof/>
        </w:rPr>
        <w:tab/>
        <w:t>74</w:t>
      </w:r>
    </w:p>
    <w:p w14:paraId="7923F3EF" w14:textId="77777777" w:rsidR="00530D65" w:rsidRDefault="00530D65">
      <w:pPr>
        <w:pStyle w:val="Index1"/>
        <w:tabs>
          <w:tab w:val="right" w:leader="dot" w:pos="4172"/>
        </w:tabs>
        <w:rPr>
          <w:noProof/>
        </w:rPr>
      </w:pPr>
      <w:r>
        <w:rPr>
          <w:noProof/>
        </w:rPr>
        <w:t>cel</w:t>
      </w:r>
    </w:p>
    <w:p w14:paraId="73521554" w14:textId="77777777" w:rsidR="00530D65" w:rsidRDefault="00530D65">
      <w:pPr>
        <w:pStyle w:val="Index2"/>
        <w:tabs>
          <w:tab w:val="right" w:leader="dot" w:pos="4172"/>
        </w:tabs>
        <w:rPr>
          <w:noProof/>
        </w:rPr>
      </w:pPr>
      <w:r>
        <w:rPr>
          <w:noProof/>
        </w:rPr>
        <w:t>elektrochemische</w:t>
      </w:r>
      <w:r>
        <w:rPr>
          <w:noProof/>
        </w:rPr>
        <w:tab/>
        <w:t>47</w:t>
      </w:r>
    </w:p>
    <w:p w14:paraId="2F091AF2" w14:textId="77777777" w:rsidR="00530D65" w:rsidRDefault="00530D65">
      <w:pPr>
        <w:pStyle w:val="Index1"/>
        <w:tabs>
          <w:tab w:val="right" w:leader="dot" w:pos="4172"/>
        </w:tabs>
        <w:rPr>
          <w:noProof/>
        </w:rPr>
      </w:pPr>
      <w:r>
        <w:rPr>
          <w:noProof/>
        </w:rPr>
        <w:t>centrum</w:t>
      </w:r>
    </w:p>
    <w:p w14:paraId="0B5B9141" w14:textId="77777777" w:rsidR="00530D65" w:rsidRDefault="00530D65">
      <w:pPr>
        <w:pStyle w:val="Index2"/>
        <w:tabs>
          <w:tab w:val="right" w:leader="dot" w:pos="4172"/>
        </w:tabs>
        <w:rPr>
          <w:noProof/>
        </w:rPr>
      </w:pPr>
      <w:r>
        <w:rPr>
          <w:noProof/>
        </w:rPr>
        <w:t>asymmetrisch</w:t>
      </w:r>
      <w:r>
        <w:rPr>
          <w:noProof/>
        </w:rPr>
        <w:tab/>
        <w:t>63</w:t>
      </w:r>
    </w:p>
    <w:p w14:paraId="52E02E33" w14:textId="77777777" w:rsidR="00530D65" w:rsidRDefault="00530D65">
      <w:pPr>
        <w:pStyle w:val="Index1"/>
        <w:tabs>
          <w:tab w:val="right" w:leader="dot" w:pos="4172"/>
        </w:tabs>
        <w:rPr>
          <w:noProof/>
        </w:rPr>
      </w:pPr>
      <w:r>
        <w:rPr>
          <w:noProof/>
        </w:rPr>
        <w:t>chemische</w:t>
      </w:r>
    </w:p>
    <w:p w14:paraId="7D592E38" w14:textId="77777777" w:rsidR="00530D65" w:rsidRDefault="00530D65">
      <w:pPr>
        <w:pStyle w:val="Index2"/>
        <w:tabs>
          <w:tab w:val="right" w:leader="dot" w:pos="4172"/>
        </w:tabs>
        <w:rPr>
          <w:noProof/>
        </w:rPr>
      </w:pPr>
      <w:r>
        <w:rPr>
          <w:noProof/>
        </w:rPr>
        <w:t>potentiaal</w:t>
      </w:r>
      <w:r>
        <w:rPr>
          <w:noProof/>
        </w:rPr>
        <w:tab/>
        <w:t>46</w:t>
      </w:r>
    </w:p>
    <w:p w14:paraId="614F166C" w14:textId="77777777" w:rsidR="00530D65" w:rsidRDefault="00530D65">
      <w:pPr>
        <w:pStyle w:val="Index1"/>
        <w:tabs>
          <w:tab w:val="right" w:leader="dot" w:pos="4172"/>
        </w:tabs>
        <w:rPr>
          <w:noProof/>
        </w:rPr>
      </w:pPr>
      <w:r>
        <w:rPr>
          <w:noProof/>
        </w:rPr>
        <w:t>chiraal</w:t>
      </w:r>
      <w:r>
        <w:rPr>
          <w:noProof/>
        </w:rPr>
        <w:tab/>
        <w:t>68</w:t>
      </w:r>
    </w:p>
    <w:p w14:paraId="321C25A5" w14:textId="77777777" w:rsidR="00530D65" w:rsidRDefault="00530D65">
      <w:pPr>
        <w:pStyle w:val="Index2"/>
        <w:tabs>
          <w:tab w:val="right" w:leader="dot" w:pos="4172"/>
        </w:tabs>
        <w:rPr>
          <w:noProof/>
        </w:rPr>
      </w:pPr>
      <w:r>
        <w:rPr>
          <w:noProof/>
        </w:rPr>
        <w:t>centrum</w:t>
      </w:r>
      <w:r>
        <w:rPr>
          <w:noProof/>
        </w:rPr>
        <w:tab/>
        <w:t>66</w:t>
      </w:r>
    </w:p>
    <w:p w14:paraId="7CDD00CE" w14:textId="77777777" w:rsidR="00530D65" w:rsidRDefault="00530D65">
      <w:pPr>
        <w:pStyle w:val="Index1"/>
        <w:tabs>
          <w:tab w:val="right" w:leader="dot" w:pos="4172"/>
        </w:tabs>
        <w:rPr>
          <w:noProof/>
        </w:rPr>
      </w:pPr>
      <w:r>
        <w:rPr>
          <w:noProof/>
        </w:rPr>
        <w:t>chiraliteit</w:t>
      </w:r>
      <w:r>
        <w:rPr>
          <w:noProof/>
        </w:rPr>
        <w:tab/>
        <w:t>68</w:t>
      </w:r>
    </w:p>
    <w:p w14:paraId="4574E52F" w14:textId="77777777" w:rsidR="00530D65" w:rsidRDefault="00530D65">
      <w:pPr>
        <w:pStyle w:val="Index1"/>
        <w:tabs>
          <w:tab w:val="right" w:leader="dot" w:pos="4172"/>
        </w:tabs>
        <w:rPr>
          <w:noProof/>
        </w:rPr>
      </w:pPr>
      <w:r w:rsidRPr="0042489F">
        <w:rPr>
          <w:i/>
          <w:noProof/>
        </w:rPr>
        <w:t>cis/trans</w:t>
      </w:r>
      <w:r>
        <w:rPr>
          <w:noProof/>
        </w:rPr>
        <w:tab/>
        <w:t>59</w:t>
      </w:r>
    </w:p>
    <w:p w14:paraId="308909C7" w14:textId="77777777" w:rsidR="00530D65" w:rsidRDefault="00530D65">
      <w:pPr>
        <w:pStyle w:val="Index1"/>
        <w:tabs>
          <w:tab w:val="right" w:leader="dot" w:pos="4172"/>
        </w:tabs>
        <w:rPr>
          <w:noProof/>
        </w:rPr>
      </w:pPr>
      <w:r>
        <w:rPr>
          <w:noProof/>
        </w:rPr>
        <w:t>coëfficiënt</w:t>
      </w:r>
    </w:p>
    <w:p w14:paraId="1448D8A2" w14:textId="77777777" w:rsidR="00530D65" w:rsidRDefault="00530D65">
      <w:pPr>
        <w:pStyle w:val="Index2"/>
        <w:tabs>
          <w:tab w:val="right" w:leader="dot" w:pos="4172"/>
        </w:tabs>
        <w:rPr>
          <w:noProof/>
        </w:rPr>
      </w:pPr>
      <w:r>
        <w:rPr>
          <w:noProof/>
        </w:rPr>
        <w:t>activiteits-</w:t>
      </w:r>
      <w:r>
        <w:rPr>
          <w:noProof/>
        </w:rPr>
        <w:tab/>
        <w:t>46</w:t>
      </w:r>
    </w:p>
    <w:p w14:paraId="49AB8150" w14:textId="77777777" w:rsidR="00530D65" w:rsidRDefault="00530D65">
      <w:pPr>
        <w:pStyle w:val="Index1"/>
        <w:tabs>
          <w:tab w:val="right" w:leader="dot" w:pos="4172"/>
        </w:tabs>
        <w:rPr>
          <w:noProof/>
        </w:rPr>
      </w:pPr>
      <w:r>
        <w:rPr>
          <w:noProof/>
        </w:rPr>
        <w:t>competitie</w:t>
      </w:r>
      <w:r>
        <w:rPr>
          <w:noProof/>
        </w:rPr>
        <w:tab/>
        <w:t>75</w:t>
      </w:r>
    </w:p>
    <w:p w14:paraId="538CB852" w14:textId="77777777" w:rsidR="00530D65" w:rsidRDefault="00530D65">
      <w:pPr>
        <w:pStyle w:val="Index1"/>
        <w:tabs>
          <w:tab w:val="right" w:leader="dot" w:pos="4172"/>
        </w:tabs>
        <w:rPr>
          <w:noProof/>
        </w:rPr>
      </w:pPr>
      <w:r>
        <w:rPr>
          <w:noProof/>
        </w:rPr>
        <w:t>complex</w:t>
      </w:r>
    </w:p>
    <w:p w14:paraId="58880EF5" w14:textId="77777777" w:rsidR="00530D65" w:rsidRDefault="00530D65">
      <w:pPr>
        <w:pStyle w:val="Index2"/>
        <w:tabs>
          <w:tab w:val="right" w:leader="dot" w:pos="4172"/>
        </w:tabs>
        <w:rPr>
          <w:noProof/>
        </w:rPr>
      </w:pPr>
      <w:r>
        <w:rPr>
          <w:noProof/>
        </w:rPr>
        <w:t>-binding</w:t>
      </w:r>
      <w:r>
        <w:rPr>
          <w:noProof/>
        </w:rPr>
        <w:tab/>
        <w:t>42</w:t>
      </w:r>
    </w:p>
    <w:p w14:paraId="76B2BFCB" w14:textId="77777777" w:rsidR="00530D65" w:rsidRDefault="00530D65">
      <w:pPr>
        <w:pStyle w:val="Index2"/>
        <w:tabs>
          <w:tab w:val="right" w:leader="dot" w:pos="4172"/>
        </w:tabs>
        <w:rPr>
          <w:noProof/>
        </w:rPr>
      </w:pPr>
      <w:r>
        <w:rPr>
          <w:noProof/>
        </w:rPr>
        <w:t>enzym-substraat-</w:t>
      </w:r>
      <w:r>
        <w:rPr>
          <w:noProof/>
        </w:rPr>
        <w:tab/>
        <w:t>55</w:t>
      </w:r>
    </w:p>
    <w:p w14:paraId="4274B313" w14:textId="77777777" w:rsidR="00530D65" w:rsidRDefault="00530D65">
      <w:pPr>
        <w:pStyle w:val="Index1"/>
        <w:tabs>
          <w:tab w:val="right" w:leader="dot" w:pos="4172"/>
        </w:tabs>
        <w:rPr>
          <w:noProof/>
        </w:rPr>
      </w:pPr>
      <w:r>
        <w:rPr>
          <w:noProof/>
        </w:rPr>
        <w:t>component</w:t>
      </w:r>
      <w:r>
        <w:rPr>
          <w:noProof/>
        </w:rPr>
        <w:tab/>
        <w:t>46</w:t>
      </w:r>
    </w:p>
    <w:p w14:paraId="1206C223" w14:textId="77777777" w:rsidR="00530D65" w:rsidRDefault="00530D65">
      <w:pPr>
        <w:pStyle w:val="Index1"/>
        <w:tabs>
          <w:tab w:val="right" w:leader="dot" w:pos="4172"/>
        </w:tabs>
        <w:rPr>
          <w:noProof/>
        </w:rPr>
      </w:pPr>
      <w:r>
        <w:rPr>
          <w:noProof/>
        </w:rPr>
        <w:t>concentratie</w:t>
      </w:r>
    </w:p>
    <w:p w14:paraId="28527136" w14:textId="77777777" w:rsidR="00530D65" w:rsidRDefault="00530D65">
      <w:pPr>
        <w:pStyle w:val="Index2"/>
        <w:tabs>
          <w:tab w:val="right" w:leader="dot" w:pos="4172"/>
        </w:tabs>
        <w:rPr>
          <w:noProof/>
        </w:rPr>
      </w:pPr>
      <w:r>
        <w:rPr>
          <w:noProof/>
        </w:rPr>
        <w:t>-breuk</w:t>
      </w:r>
      <w:r>
        <w:rPr>
          <w:noProof/>
        </w:rPr>
        <w:tab/>
        <w:t>46</w:t>
      </w:r>
    </w:p>
    <w:p w14:paraId="7DCDFCCE" w14:textId="77777777" w:rsidR="00530D65" w:rsidRDefault="00530D65">
      <w:pPr>
        <w:pStyle w:val="Index2"/>
        <w:tabs>
          <w:tab w:val="right" w:leader="dot" w:pos="4172"/>
        </w:tabs>
        <w:rPr>
          <w:noProof/>
        </w:rPr>
      </w:pPr>
      <w:r>
        <w:rPr>
          <w:noProof/>
        </w:rPr>
        <w:t>effectieve</w:t>
      </w:r>
      <w:r>
        <w:rPr>
          <w:noProof/>
        </w:rPr>
        <w:tab/>
        <w:t>46</w:t>
      </w:r>
    </w:p>
    <w:p w14:paraId="62686305" w14:textId="77777777" w:rsidR="00530D65" w:rsidRDefault="00530D65">
      <w:pPr>
        <w:pStyle w:val="Index2"/>
        <w:tabs>
          <w:tab w:val="right" w:leader="dot" w:pos="4172"/>
        </w:tabs>
        <w:rPr>
          <w:noProof/>
        </w:rPr>
      </w:pPr>
      <w:r>
        <w:rPr>
          <w:noProof/>
        </w:rPr>
        <w:t>referentie-</w:t>
      </w:r>
      <w:r>
        <w:rPr>
          <w:noProof/>
        </w:rPr>
        <w:tab/>
        <w:t>46</w:t>
      </w:r>
    </w:p>
    <w:p w14:paraId="59AB9E24" w14:textId="77777777" w:rsidR="00530D65" w:rsidRDefault="00530D65">
      <w:pPr>
        <w:pStyle w:val="Index1"/>
        <w:tabs>
          <w:tab w:val="right" w:leader="dot" w:pos="4172"/>
        </w:tabs>
        <w:rPr>
          <w:noProof/>
        </w:rPr>
      </w:pPr>
      <w:r>
        <w:rPr>
          <w:noProof/>
        </w:rPr>
        <w:t>configuratie</w:t>
      </w:r>
      <w:r>
        <w:rPr>
          <w:noProof/>
        </w:rPr>
        <w:tab/>
        <w:t>63, 69</w:t>
      </w:r>
    </w:p>
    <w:p w14:paraId="27DEB76D" w14:textId="77777777" w:rsidR="00530D65" w:rsidRDefault="00530D65">
      <w:pPr>
        <w:pStyle w:val="Index1"/>
        <w:tabs>
          <w:tab w:val="right" w:leader="dot" w:pos="4172"/>
        </w:tabs>
        <w:rPr>
          <w:noProof/>
        </w:rPr>
      </w:pPr>
      <w:r>
        <w:rPr>
          <w:noProof/>
        </w:rPr>
        <w:t>conformeer</w:t>
      </w:r>
      <w:r>
        <w:rPr>
          <w:noProof/>
        </w:rPr>
        <w:tab/>
        <w:t>64</w:t>
      </w:r>
    </w:p>
    <w:p w14:paraId="262F9D1A" w14:textId="77777777" w:rsidR="00530D65" w:rsidRDefault="00530D65">
      <w:pPr>
        <w:pStyle w:val="Index2"/>
        <w:tabs>
          <w:tab w:val="right" w:leader="dot" w:pos="4172"/>
        </w:tabs>
        <w:rPr>
          <w:noProof/>
        </w:rPr>
      </w:pPr>
      <w:r>
        <w:rPr>
          <w:noProof/>
        </w:rPr>
        <w:t>stoel/boot</w:t>
      </w:r>
      <w:r>
        <w:rPr>
          <w:noProof/>
        </w:rPr>
        <w:tab/>
        <w:t>64</w:t>
      </w:r>
    </w:p>
    <w:p w14:paraId="0BAAB362" w14:textId="77777777" w:rsidR="00530D65" w:rsidRDefault="00530D65">
      <w:pPr>
        <w:pStyle w:val="Index2"/>
        <w:tabs>
          <w:tab w:val="right" w:leader="dot" w:pos="4172"/>
        </w:tabs>
        <w:rPr>
          <w:noProof/>
        </w:rPr>
      </w:pPr>
      <w:r>
        <w:rPr>
          <w:noProof/>
        </w:rPr>
        <w:t>syn/anti/gauche</w:t>
      </w:r>
      <w:r>
        <w:rPr>
          <w:noProof/>
        </w:rPr>
        <w:tab/>
        <w:t>64</w:t>
      </w:r>
    </w:p>
    <w:p w14:paraId="2EB06E46" w14:textId="77777777" w:rsidR="00530D65" w:rsidRDefault="00530D65">
      <w:pPr>
        <w:pStyle w:val="Index1"/>
        <w:tabs>
          <w:tab w:val="right" w:leader="dot" w:pos="4172"/>
        </w:tabs>
        <w:rPr>
          <w:noProof/>
        </w:rPr>
      </w:pPr>
      <w:r>
        <w:rPr>
          <w:noProof/>
        </w:rPr>
        <w:t>conjugatie</w:t>
      </w:r>
      <w:r>
        <w:rPr>
          <w:noProof/>
        </w:rPr>
        <w:tab/>
        <w:t>85</w:t>
      </w:r>
    </w:p>
    <w:p w14:paraId="41834BB2" w14:textId="77777777" w:rsidR="00530D65" w:rsidRDefault="00530D65">
      <w:pPr>
        <w:pStyle w:val="Index1"/>
        <w:tabs>
          <w:tab w:val="right" w:leader="dot" w:pos="4172"/>
        </w:tabs>
        <w:rPr>
          <w:noProof/>
        </w:rPr>
      </w:pPr>
      <w:r>
        <w:rPr>
          <w:noProof/>
        </w:rPr>
        <w:t>constante</w:t>
      </w:r>
    </w:p>
    <w:p w14:paraId="64FBC474" w14:textId="77777777" w:rsidR="00530D65" w:rsidRDefault="00530D65">
      <w:pPr>
        <w:pStyle w:val="Index2"/>
        <w:tabs>
          <w:tab w:val="right" w:leader="dot" w:pos="4172"/>
        </w:tabs>
        <w:rPr>
          <w:noProof/>
        </w:rPr>
      </w:pPr>
      <w:r>
        <w:rPr>
          <w:noProof/>
        </w:rPr>
        <w:t>diëlektrische</w:t>
      </w:r>
      <w:r>
        <w:rPr>
          <w:noProof/>
        </w:rPr>
        <w:tab/>
        <w:t>24</w:t>
      </w:r>
    </w:p>
    <w:p w14:paraId="29AC7959" w14:textId="77777777" w:rsidR="00530D65" w:rsidRDefault="00530D65">
      <w:pPr>
        <w:pStyle w:val="Index2"/>
        <w:tabs>
          <w:tab w:val="right" w:leader="dot" w:pos="4172"/>
        </w:tabs>
        <w:rPr>
          <w:noProof/>
        </w:rPr>
      </w:pPr>
      <w:r>
        <w:rPr>
          <w:noProof/>
        </w:rPr>
        <w:t>dissociatie</w:t>
      </w:r>
      <w:r>
        <w:rPr>
          <w:noProof/>
        </w:rPr>
        <w:tab/>
        <w:t>43</w:t>
      </w:r>
    </w:p>
    <w:p w14:paraId="58B811B0" w14:textId="77777777" w:rsidR="00530D65" w:rsidRDefault="00530D65">
      <w:pPr>
        <w:pStyle w:val="Index2"/>
        <w:tabs>
          <w:tab w:val="right" w:leader="dot" w:pos="4172"/>
        </w:tabs>
        <w:rPr>
          <w:noProof/>
        </w:rPr>
      </w:pPr>
      <w:r>
        <w:rPr>
          <w:noProof/>
        </w:rPr>
        <w:t>evenwichts-</w:t>
      </w:r>
      <w:r>
        <w:rPr>
          <w:noProof/>
        </w:rPr>
        <w:tab/>
        <w:t>46</w:t>
      </w:r>
    </w:p>
    <w:p w14:paraId="288B7C48" w14:textId="77777777" w:rsidR="00530D65" w:rsidRDefault="00530D65">
      <w:pPr>
        <w:pStyle w:val="Index2"/>
        <w:tabs>
          <w:tab w:val="right" w:leader="dot" w:pos="4172"/>
        </w:tabs>
        <w:rPr>
          <w:noProof/>
        </w:rPr>
      </w:pPr>
      <w:r>
        <w:rPr>
          <w:noProof/>
        </w:rPr>
        <w:t>gas-</w:t>
      </w:r>
      <w:r>
        <w:rPr>
          <w:noProof/>
        </w:rPr>
        <w:tab/>
        <w:t>56</w:t>
      </w:r>
    </w:p>
    <w:p w14:paraId="0A2BACDA" w14:textId="77777777" w:rsidR="00530D65" w:rsidRDefault="00530D65">
      <w:pPr>
        <w:pStyle w:val="Index2"/>
        <w:tabs>
          <w:tab w:val="right" w:leader="dot" w:pos="4172"/>
        </w:tabs>
        <w:rPr>
          <w:noProof/>
        </w:rPr>
      </w:pPr>
      <w:r>
        <w:rPr>
          <w:noProof/>
        </w:rPr>
        <w:t>van Planck</w:t>
      </w:r>
      <w:r>
        <w:rPr>
          <w:noProof/>
        </w:rPr>
        <w:tab/>
        <w:t>20</w:t>
      </w:r>
    </w:p>
    <w:p w14:paraId="4892E0BD" w14:textId="77777777" w:rsidR="00530D65" w:rsidRDefault="00530D65">
      <w:pPr>
        <w:pStyle w:val="Index1"/>
        <w:tabs>
          <w:tab w:val="right" w:leader="dot" w:pos="4172"/>
        </w:tabs>
        <w:rPr>
          <w:noProof/>
        </w:rPr>
      </w:pPr>
      <w:r>
        <w:rPr>
          <w:noProof/>
        </w:rPr>
        <w:t>coördinatie</w:t>
      </w:r>
    </w:p>
    <w:p w14:paraId="45C49FAE" w14:textId="77777777" w:rsidR="00530D65" w:rsidRDefault="00530D65">
      <w:pPr>
        <w:pStyle w:val="Index2"/>
        <w:tabs>
          <w:tab w:val="right" w:leader="dot" w:pos="4172"/>
        </w:tabs>
        <w:rPr>
          <w:noProof/>
        </w:rPr>
      </w:pPr>
      <w:r>
        <w:rPr>
          <w:noProof/>
        </w:rPr>
        <w:t>-plaats</w:t>
      </w:r>
      <w:r>
        <w:rPr>
          <w:noProof/>
        </w:rPr>
        <w:tab/>
        <w:t>42</w:t>
      </w:r>
    </w:p>
    <w:p w14:paraId="232EBB11" w14:textId="77777777" w:rsidR="00530D65" w:rsidRDefault="00530D65">
      <w:pPr>
        <w:pStyle w:val="Index1"/>
        <w:tabs>
          <w:tab w:val="right" w:leader="dot" w:pos="4172"/>
        </w:tabs>
        <w:rPr>
          <w:noProof/>
        </w:rPr>
      </w:pPr>
      <w:r>
        <w:rPr>
          <w:noProof/>
        </w:rPr>
        <w:t>coördinatieve binding</w:t>
      </w:r>
      <w:r>
        <w:rPr>
          <w:noProof/>
        </w:rPr>
        <w:tab/>
        <w:t>42</w:t>
      </w:r>
    </w:p>
    <w:p w14:paraId="52CB4162" w14:textId="77777777" w:rsidR="00530D65" w:rsidRDefault="00530D65">
      <w:pPr>
        <w:pStyle w:val="Index1"/>
        <w:tabs>
          <w:tab w:val="right" w:leader="dot" w:pos="4172"/>
        </w:tabs>
        <w:rPr>
          <w:noProof/>
        </w:rPr>
      </w:pPr>
      <w:r>
        <w:rPr>
          <w:noProof/>
        </w:rPr>
        <w:t>cuvet</w:t>
      </w:r>
      <w:r>
        <w:rPr>
          <w:noProof/>
        </w:rPr>
        <w:tab/>
        <w:t>86</w:t>
      </w:r>
    </w:p>
    <w:p w14:paraId="5A982E02" w14:textId="77777777" w:rsidR="00530D65" w:rsidRDefault="00530D65">
      <w:pPr>
        <w:pStyle w:val="Index1"/>
        <w:tabs>
          <w:tab w:val="right" w:leader="dot" w:pos="4172"/>
        </w:tabs>
        <w:rPr>
          <w:noProof/>
        </w:rPr>
      </w:pPr>
      <w:r>
        <w:rPr>
          <w:noProof/>
        </w:rPr>
        <w:t>deeltje in een doos</w:t>
      </w:r>
      <w:r>
        <w:rPr>
          <w:noProof/>
        </w:rPr>
        <w:tab/>
        <w:t>21</w:t>
      </w:r>
    </w:p>
    <w:p w14:paraId="1B29E1AA" w14:textId="77777777" w:rsidR="00530D65" w:rsidRDefault="00530D65">
      <w:pPr>
        <w:pStyle w:val="Index1"/>
        <w:tabs>
          <w:tab w:val="right" w:leader="dot" w:pos="4172"/>
        </w:tabs>
        <w:rPr>
          <w:noProof/>
        </w:rPr>
      </w:pPr>
      <w:r>
        <w:rPr>
          <w:noProof/>
        </w:rPr>
        <w:t>delokalisatie</w:t>
      </w:r>
      <w:r>
        <w:rPr>
          <w:noProof/>
        </w:rPr>
        <w:tab/>
        <w:t>33</w:t>
      </w:r>
    </w:p>
    <w:p w14:paraId="30C2EF8E" w14:textId="77777777" w:rsidR="00530D65" w:rsidRDefault="00530D65">
      <w:pPr>
        <w:pStyle w:val="Index1"/>
        <w:tabs>
          <w:tab w:val="right" w:leader="dot" w:pos="4172"/>
        </w:tabs>
        <w:rPr>
          <w:noProof/>
        </w:rPr>
      </w:pPr>
      <w:r>
        <w:rPr>
          <w:noProof/>
        </w:rPr>
        <w:t>derivaat</w:t>
      </w:r>
      <w:r>
        <w:rPr>
          <w:noProof/>
        </w:rPr>
        <w:tab/>
        <w:t>59</w:t>
      </w:r>
    </w:p>
    <w:p w14:paraId="416CE849" w14:textId="77777777" w:rsidR="00530D65" w:rsidRDefault="00530D65">
      <w:pPr>
        <w:pStyle w:val="Index1"/>
        <w:tabs>
          <w:tab w:val="right" w:leader="dot" w:pos="4172"/>
        </w:tabs>
        <w:rPr>
          <w:noProof/>
        </w:rPr>
      </w:pPr>
      <w:r>
        <w:rPr>
          <w:noProof/>
        </w:rPr>
        <w:t>desintegratie</w:t>
      </w:r>
      <w:r>
        <w:rPr>
          <w:noProof/>
        </w:rPr>
        <w:tab/>
        <w:t>53</w:t>
      </w:r>
    </w:p>
    <w:p w14:paraId="0A182039" w14:textId="77777777" w:rsidR="00530D65" w:rsidRDefault="00530D65">
      <w:pPr>
        <w:pStyle w:val="Index1"/>
        <w:tabs>
          <w:tab w:val="right" w:leader="dot" w:pos="4172"/>
        </w:tabs>
        <w:rPr>
          <w:noProof/>
        </w:rPr>
      </w:pPr>
      <w:r>
        <w:rPr>
          <w:noProof/>
        </w:rPr>
        <w:t>diastereomeer</w:t>
      </w:r>
      <w:r>
        <w:rPr>
          <w:noProof/>
        </w:rPr>
        <w:tab/>
        <w:t>63</w:t>
      </w:r>
    </w:p>
    <w:p w14:paraId="5A98ED2B" w14:textId="77777777" w:rsidR="00530D65" w:rsidRDefault="00530D65">
      <w:pPr>
        <w:pStyle w:val="Index1"/>
        <w:tabs>
          <w:tab w:val="right" w:leader="dot" w:pos="4172"/>
        </w:tabs>
        <w:rPr>
          <w:noProof/>
        </w:rPr>
      </w:pPr>
      <w:r>
        <w:rPr>
          <w:noProof/>
        </w:rPr>
        <w:t>dimensieloos</w:t>
      </w:r>
      <w:r>
        <w:rPr>
          <w:noProof/>
        </w:rPr>
        <w:tab/>
        <w:t>46</w:t>
      </w:r>
    </w:p>
    <w:p w14:paraId="37CF68E2" w14:textId="77777777" w:rsidR="00530D65" w:rsidRDefault="00530D65">
      <w:pPr>
        <w:pStyle w:val="Index1"/>
        <w:tabs>
          <w:tab w:val="right" w:leader="dot" w:pos="4172"/>
        </w:tabs>
        <w:rPr>
          <w:noProof/>
        </w:rPr>
      </w:pPr>
      <w:r>
        <w:rPr>
          <w:noProof/>
        </w:rPr>
        <w:t>dimensieloze grootheid</w:t>
      </w:r>
      <w:r>
        <w:rPr>
          <w:noProof/>
        </w:rPr>
        <w:tab/>
        <w:t>46</w:t>
      </w:r>
    </w:p>
    <w:p w14:paraId="2AF76CE9" w14:textId="77777777" w:rsidR="00530D65" w:rsidRDefault="00530D65">
      <w:pPr>
        <w:pStyle w:val="Index1"/>
        <w:tabs>
          <w:tab w:val="right" w:leader="dot" w:pos="4172"/>
        </w:tabs>
        <w:rPr>
          <w:noProof/>
        </w:rPr>
      </w:pPr>
      <w:r>
        <w:rPr>
          <w:noProof/>
        </w:rPr>
        <w:t>discreet</w:t>
      </w:r>
      <w:r>
        <w:rPr>
          <w:noProof/>
        </w:rPr>
        <w:tab/>
        <w:t>84</w:t>
      </w:r>
    </w:p>
    <w:p w14:paraId="7119F312" w14:textId="77777777" w:rsidR="00530D65" w:rsidRDefault="00530D65">
      <w:pPr>
        <w:pStyle w:val="Index1"/>
        <w:tabs>
          <w:tab w:val="right" w:leader="dot" w:pos="4172"/>
        </w:tabs>
        <w:rPr>
          <w:noProof/>
        </w:rPr>
      </w:pPr>
      <w:r>
        <w:rPr>
          <w:noProof/>
        </w:rPr>
        <w:t>distributiediagram</w:t>
      </w:r>
      <w:r>
        <w:rPr>
          <w:noProof/>
        </w:rPr>
        <w:tab/>
        <w:t>38, 41</w:t>
      </w:r>
    </w:p>
    <w:p w14:paraId="0B8EDDDF" w14:textId="77777777" w:rsidR="00530D65" w:rsidRDefault="00530D65">
      <w:pPr>
        <w:pStyle w:val="Index1"/>
        <w:tabs>
          <w:tab w:val="right" w:leader="dot" w:pos="4172"/>
        </w:tabs>
        <w:rPr>
          <w:noProof/>
        </w:rPr>
      </w:pPr>
      <w:r>
        <w:rPr>
          <w:noProof/>
        </w:rPr>
        <w:t>druk</w:t>
      </w:r>
    </w:p>
    <w:p w14:paraId="02E26FE2" w14:textId="77777777" w:rsidR="00530D65" w:rsidRDefault="00530D65">
      <w:pPr>
        <w:pStyle w:val="Index2"/>
        <w:tabs>
          <w:tab w:val="right" w:leader="dot" w:pos="4172"/>
        </w:tabs>
        <w:rPr>
          <w:noProof/>
        </w:rPr>
      </w:pPr>
      <w:r>
        <w:rPr>
          <w:noProof/>
        </w:rPr>
        <w:t>osmotische</w:t>
      </w:r>
      <w:r>
        <w:rPr>
          <w:noProof/>
        </w:rPr>
        <w:tab/>
        <w:t>50</w:t>
      </w:r>
    </w:p>
    <w:p w14:paraId="43EAE999" w14:textId="77777777" w:rsidR="00530D65" w:rsidRDefault="00530D65">
      <w:pPr>
        <w:pStyle w:val="Index2"/>
        <w:tabs>
          <w:tab w:val="right" w:leader="dot" w:pos="4172"/>
        </w:tabs>
        <w:rPr>
          <w:noProof/>
        </w:rPr>
      </w:pPr>
      <w:r>
        <w:rPr>
          <w:noProof/>
        </w:rPr>
        <w:t>partiaal-</w:t>
      </w:r>
      <w:r>
        <w:rPr>
          <w:noProof/>
        </w:rPr>
        <w:tab/>
        <w:t>46</w:t>
      </w:r>
    </w:p>
    <w:p w14:paraId="26106AC7" w14:textId="77777777" w:rsidR="00530D65" w:rsidRDefault="00530D65">
      <w:pPr>
        <w:pStyle w:val="Index2"/>
        <w:tabs>
          <w:tab w:val="right" w:leader="dot" w:pos="4172"/>
        </w:tabs>
        <w:rPr>
          <w:noProof/>
        </w:rPr>
      </w:pPr>
      <w:r>
        <w:rPr>
          <w:noProof/>
        </w:rPr>
        <w:t>partiele</w:t>
      </w:r>
      <w:r>
        <w:rPr>
          <w:noProof/>
        </w:rPr>
        <w:tab/>
        <w:t>47</w:t>
      </w:r>
    </w:p>
    <w:p w14:paraId="5EDD16C1" w14:textId="77777777" w:rsidR="00530D65" w:rsidRDefault="00530D65">
      <w:pPr>
        <w:pStyle w:val="Index2"/>
        <w:tabs>
          <w:tab w:val="right" w:leader="dot" w:pos="4172"/>
        </w:tabs>
        <w:rPr>
          <w:noProof/>
        </w:rPr>
      </w:pPr>
      <w:r>
        <w:rPr>
          <w:noProof/>
        </w:rPr>
        <w:t>referentie-</w:t>
      </w:r>
      <w:r>
        <w:rPr>
          <w:noProof/>
        </w:rPr>
        <w:tab/>
        <w:t>46</w:t>
      </w:r>
    </w:p>
    <w:p w14:paraId="62BEC85F" w14:textId="77777777" w:rsidR="00530D65" w:rsidRDefault="00530D65">
      <w:pPr>
        <w:pStyle w:val="Index2"/>
        <w:tabs>
          <w:tab w:val="right" w:leader="dot" w:pos="4172"/>
        </w:tabs>
        <w:rPr>
          <w:noProof/>
        </w:rPr>
      </w:pPr>
      <w:r>
        <w:rPr>
          <w:noProof/>
        </w:rPr>
        <w:t>standaard-</w:t>
      </w:r>
      <w:r>
        <w:rPr>
          <w:noProof/>
        </w:rPr>
        <w:tab/>
        <w:t>45</w:t>
      </w:r>
    </w:p>
    <w:p w14:paraId="4C19D1AF" w14:textId="77777777" w:rsidR="00530D65" w:rsidRDefault="00530D65">
      <w:pPr>
        <w:pStyle w:val="Index1"/>
        <w:tabs>
          <w:tab w:val="right" w:leader="dot" w:pos="4172"/>
        </w:tabs>
        <w:rPr>
          <w:noProof/>
        </w:rPr>
      </w:pPr>
      <w:r w:rsidRPr="0042489F">
        <w:rPr>
          <w:i/>
          <w:noProof/>
        </w:rPr>
        <w:t>E/Z</w:t>
      </w:r>
      <w:r>
        <w:rPr>
          <w:noProof/>
        </w:rPr>
        <w:tab/>
        <w:t>59</w:t>
      </w:r>
    </w:p>
    <w:p w14:paraId="158DF301" w14:textId="77777777" w:rsidR="00530D65" w:rsidRDefault="00530D65">
      <w:pPr>
        <w:pStyle w:val="Index1"/>
        <w:tabs>
          <w:tab w:val="right" w:leader="dot" w:pos="4172"/>
        </w:tabs>
        <w:rPr>
          <w:noProof/>
        </w:rPr>
      </w:pPr>
      <w:r>
        <w:rPr>
          <w:noProof/>
        </w:rPr>
        <w:t>EDTA</w:t>
      </w:r>
      <w:r>
        <w:rPr>
          <w:noProof/>
        </w:rPr>
        <w:tab/>
        <w:t>42</w:t>
      </w:r>
    </w:p>
    <w:p w14:paraId="01B02B55" w14:textId="77777777" w:rsidR="00530D65" w:rsidRDefault="00530D65">
      <w:pPr>
        <w:pStyle w:val="Index1"/>
        <w:tabs>
          <w:tab w:val="right" w:leader="dot" w:pos="4172"/>
        </w:tabs>
        <w:rPr>
          <w:noProof/>
        </w:rPr>
      </w:pPr>
      <w:r>
        <w:rPr>
          <w:noProof/>
        </w:rPr>
        <w:t>eerst-ordeverloop</w:t>
      </w:r>
      <w:r>
        <w:rPr>
          <w:noProof/>
        </w:rPr>
        <w:tab/>
        <w:t>53</w:t>
      </w:r>
    </w:p>
    <w:p w14:paraId="5E7B17AC" w14:textId="77777777" w:rsidR="00530D65" w:rsidRDefault="00530D65">
      <w:pPr>
        <w:pStyle w:val="Index1"/>
        <w:tabs>
          <w:tab w:val="right" w:leader="dot" w:pos="4172"/>
        </w:tabs>
        <w:rPr>
          <w:noProof/>
        </w:rPr>
      </w:pPr>
      <w:r>
        <w:rPr>
          <w:noProof/>
        </w:rPr>
        <w:t>elektro-</w:t>
      </w:r>
    </w:p>
    <w:p w14:paraId="3347F961" w14:textId="77777777" w:rsidR="00530D65" w:rsidRDefault="00530D65">
      <w:pPr>
        <w:pStyle w:val="Index2"/>
        <w:tabs>
          <w:tab w:val="right" w:leader="dot" w:pos="4172"/>
        </w:tabs>
        <w:rPr>
          <w:noProof/>
        </w:rPr>
      </w:pPr>
      <w:r>
        <w:rPr>
          <w:noProof/>
        </w:rPr>
        <w:t>fiel</w:t>
      </w:r>
      <w:r>
        <w:rPr>
          <w:noProof/>
        </w:rPr>
        <w:tab/>
        <w:t>72</w:t>
      </w:r>
    </w:p>
    <w:p w14:paraId="6B36CB30" w14:textId="77777777" w:rsidR="00530D65" w:rsidRDefault="00530D65">
      <w:pPr>
        <w:pStyle w:val="Index2"/>
        <w:tabs>
          <w:tab w:val="right" w:leader="dot" w:pos="4172"/>
        </w:tabs>
        <w:rPr>
          <w:noProof/>
        </w:rPr>
      </w:pPr>
      <w:r>
        <w:rPr>
          <w:noProof/>
        </w:rPr>
        <w:t>negatief</w:t>
      </w:r>
      <w:r>
        <w:rPr>
          <w:noProof/>
        </w:rPr>
        <w:tab/>
        <w:t>74</w:t>
      </w:r>
    </w:p>
    <w:p w14:paraId="301DDF2F" w14:textId="77777777" w:rsidR="00530D65" w:rsidRDefault="00530D65">
      <w:pPr>
        <w:pStyle w:val="Index1"/>
        <w:tabs>
          <w:tab w:val="right" w:leader="dot" w:pos="4172"/>
        </w:tabs>
        <w:rPr>
          <w:noProof/>
        </w:rPr>
      </w:pPr>
      <w:r>
        <w:rPr>
          <w:noProof/>
        </w:rPr>
        <w:t>elektronen</w:t>
      </w:r>
    </w:p>
    <w:p w14:paraId="0507D389" w14:textId="77777777" w:rsidR="00530D65" w:rsidRDefault="00530D65">
      <w:pPr>
        <w:pStyle w:val="Index2"/>
        <w:tabs>
          <w:tab w:val="right" w:leader="dot" w:pos="4172"/>
        </w:tabs>
        <w:rPr>
          <w:noProof/>
        </w:rPr>
      </w:pPr>
      <w:r>
        <w:rPr>
          <w:noProof/>
        </w:rPr>
        <w:t>- spectra</w:t>
      </w:r>
      <w:r>
        <w:rPr>
          <w:noProof/>
        </w:rPr>
        <w:tab/>
        <w:t>84</w:t>
      </w:r>
    </w:p>
    <w:p w14:paraId="184AF0DC" w14:textId="77777777" w:rsidR="00530D65" w:rsidRDefault="00530D65">
      <w:pPr>
        <w:pStyle w:val="Index2"/>
        <w:tabs>
          <w:tab w:val="right" w:leader="dot" w:pos="4172"/>
        </w:tabs>
        <w:rPr>
          <w:noProof/>
        </w:rPr>
      </w:pPr>
      <w:r>
        <w:rPr>
          <w:noProof/>
        </w:rPr>
        <w:t>-formule</w:t>
      </w:r>
      <w:r>
        <w:rPr>
          <w:noProof/>
        </w:rPr>
        <w:tab/>
        <w:t>7</w:t>
      </w:r>
    </w:p>
    <w:p w14:paraId="0E06E358" w14:textId="77777777" w:rsidR="00530D65" w:rsidRDefault="00530D65">
      <w:pPr>
        <w:pStyle w:val="Index2"/>
        <w:tabs>
          <w:tab w:val="right" w:leader="dot" w:pos="4172"/>
        </w:tabs>
        <w:rPr>
          <w:noProof/>
        </w:rPr>
      </w:pPr>
      <w:r>
        <w:rPr>
          <w:noProof/>
        </w:rPr>
        <w:t>-microscoop</w:t>
      </w:r>
      <w:r>
        <w:rPr>
          <w:noProof/>
        </w:rPr>
        <w:tab/>
        <w:t>19</w:t>
      </w:r>
    </w:p>
    <w:p w14:paraId="394C5C05" w14:textId="77777777" w:rsidR="00530D65" w:rsidRDefault="00530D65">
      <w:pPr>
        <w:pStyle w:val="Index2"/>
        <w:tabs>
          <w:tab w:val="right" w:leader="dot" w:pos="4172"/>
        </w:tabs>
        <w:rPr>
          <w:noProof/>
        </w:rPr>
      </w:pPr>
      <w:r>
        <w:rPr>
          <w:noProof/>
        </w:rPr>
        <w:t>-overgang</w:t>
      </w:r>
      <w:r>
        <w:rPr>
          <w:noProof/>
        </w:rPr>
        <w:tab/>
        <w:t>85</w:t>
      </w:r>
    </w:p>
    <w:p w14:paraId="4172F65F" w14:textId="77777777" w:rsidR="00530D65" w:rsidRDefault="00530D65">
      <w:pPr>
        <w:pStyle w:val="Index2"/>
        <w:tabs>
          <w:tab w:val="right" w:leader="dot" w:pos="4172"/>
        </w:tabs>
        <w:rPr>
          <w:noProof/>
        </w:rPr>
      </w:pPr>
      <w:r>
        <w:rPr>
          <w:noProof/>
        </w:rPr>
        <w:t>-richtingen</w:t>
      </w:r>
      <w:r>
        <w:rPr>
          <w:noProof/>
        </w:rPr>
        <w:tab/>
        <w:t>8</w:t>
      </w:r>
    </w:p>
    <w:p w14:paraId="72626A15" w14:textId="77777777" w:rsidR="00530D65" w:rsidRDefault="00530D65">
      <w:pPr>
        <w:pStyle w:val="Index2"/>
        <w:tabs>
          <w:tab w:val="right" w:leader="dot" w:pos="4172"/>
        </w:tabs>
        <w:rPr>
          <w:noProof/>
        </w:rPr>
      </w:pPr>
      <w:r>
        <w:rPr>
          <w:noProof/>
        </w:rPr>
        <w:t>-stuwend</w:t>
      </w:r>
      <w:r>
        <w:rPr>
          <w:noProof/>
        </w:rPr>
        <w:tab/>
        <w:t>72</w:t>
      </w:r>
    </w:p>
    <w:p w14:paraId="448CA416" w14:textId="77777777" w:rsidR="00530D65" w:rsidRDefault="00530D65">
      <w:pPr>
        <w:pStyle w:val="Index2"/>
        <w:tabs>
          <w:tab w:val="right" w:leader="dot" w:pos="4172"/>
        </w:tabs>
        <w:rPr>
          <w:noProof/>
        </w:rPr>
      </w:pPr>
      <w:r>
        <w:rPr>
          <w:noProof/>
        </w:rPr>
        <w:t>-tekort</w:t>
      </w:r>
      <w:r>
        <w:rPr>
          <w:noProof/>
        </w:rPr>
        <w:tab/>
        <w:t>71, 72</w:t>
      </w:r>
    </w:p>
    <w:p w14:paraId="627FAE97" w14:textId="77777777" w:rsidR="00530D65" w:rsidRDefault="00530D65">
      <w:pPr>
        <w:pStyle w:val="Index2"/>
        <w:tabs>
          <w:tab w:val="right" w:leader="dot" w:pos="4172"/>
        </w:tabs>
        <w:rPr>
          <w:noProof/>
        </w:rPr>
      </w:pPr>
      <w:r>
        <w:rPr>
          <w:noProof/>
        </w:rPr>
        <w:t>-toestand</w:t>
      </w:r>
      <w:r>
        <w:rPr>
          <w:noProof/>
        </w:rPr>
        <w:tab/>
        <w:t>84, 85</w:t>
      </w:r>
    </w:p>
    <w:p w14:paraId="5759C573" w14:textId="77777777" w:rsidR="00530D65" w:rsidRDefault="00530D65">
      <w:pPr>
        <w:pStyle w:val="Index2"/>
        <w:tabs>
          <w:tab w:val="right" w:leader="dot" w:pos="4172"/>
        </w:tabs>
        <w:rPr>
          <w:noProof/>
        </w:rPr>
      </w:pPr>
      <w:r>
        <w:rPr>
          <w:noProof/>
        </w:rPr>
        <w:t>-zuigend</w:t>
      </w:r>
      <w:r>
        <w:rPr>
          <w:noProof/>
        </w:rPr>
        <w:tab/>
        <w:t>72, 73</w:t>
      </w:r>
    </w:p>
    <w:p w14:paraId="29F8AA84" w14:textId="77777777" w:rsidR="00530D65" w:rsidRDefault="00530D65">
      <w:pPr>
        <w:pStyle w:val="Index1"/>
        <w:tabs>
          <w:tab w:val="right" w:leader="dot" w:pos="4172"/>
        </w:tabs>
        <w:rPr>
          <w:noProof/>
        </w:rPr>
      </w:pPr>
      <w:r>
        <w:rPr>
          <w:noProof/>
        </w:rPr>
        <w:t>elektrongolf</w:t>
      </w:r>
      <w:r>
        <w:rPr>
          <w:noProof/>
        </w:rPr>
        <w:tab/>
        <w:t>19</w:t>
      </w:r>
    </w:p>
    <w:p w14:paraId="43B24658" w14:textId="77777777" w:rsidR="00530D65" w:rsidRDefault="00530D65">
      <w:pPr>
        <w:pStyle w:val="Index1"/>
        <w:tabs>
          <w:tab w:val="right" w:leader="dot" w:pos="4172"/>
        </w:tabs>
        <w:rPr>
          <w:noProof/>
        </w:rPr>
      </w:pPr>
      <w:r>
        <w:rPr>
          <w:noProof/>
        </w:rPr>
        <w:t>eliminatie</w:t>
      </w:r>
      <w:r>
        <w:rPr>
          <w:noProof/>
        </w:rPr>
        <w:tab/>
        <w:t>73, 74</w:t>
      </w:r>
    </w:p>
    <w:p w14:paraId="2941873F" w14:textId="77777777" w:rsidR="00530D65" w:rsidRDefault="00530D65">
      <w:pPr>
        <w:pStyle w:val="Index1"/>
        <w:tabs>
          <w:tab w:val="right" w:leader="dot" w:pos="4172"/>
        </w:tabs>
        <w:rPr>
          <w:noProof/>
        </w:rPr>
      </w:pPr>
      <w:r>
        <w:rPr>
          <w:noProof/>
        </w:rPr>
        <w:t>emissie</w:t>
      </w:r>
      <w:r>
        <w:rPr>
          <w:noProof/>
        </w:rPr>
        <w:tab/>
        <w:t>83</w:t>
      </w:r>
    </w:p>
    <w:p w14:paraId="51EE373B" w14:textId="77777777" w:rsidR="00530D65" w:rsidRDefault="00530D65">
      <w:pPr>
        <w:pStyle w:val="Index1"/>
        <w:tabs>
          <w:tab w:val="right" w:leader="dot" w:pos="4172"/>
        </w:tabs>
        <w:rPr>
          <w:noProof/>
        </w:rPr>
      </w:pPr>
      <w:r>
        <w:rPr>
          <w:noProof/>
        </w:rPr>
        <w:t>enantiomeer</w:t>
      </w:r>
      <w:r>
        <w:rPr>
          <w:noProof/>
        </w:rPr>
        <w:tab/>
        <w:t>63, 68</w:t>
      </w:r>
    </w:p>
    <w:p w14:paraId="3AC9A6E1" w14:textId="77777777" w:rsidR="00530D65" w:rsidRDefault="00530D65">
      <w:pPr>
        <w:pStyle w:val="Index1"/>
        <w:tabs>
          <w:tab w:val="right" w:leader="dot" w:pos="4172"/>
        </w:tabs>
        <w:rPr>
          <w:noProof/>
        </w:rPr>
      </w:pPr>
      <w:r w:rsidRPr="0042489F">
        <w:rPr>
          <w:i/>
          <w:noProof/>
        </w:rPr>
        <w:t>endo/exo</w:t>
      </w:r>
      <w:r>
        <w:rPr>
          <w:noProof/>
        </w:rPr>
        <w:tab/>
        <w:t>67</w:t>
      </w:r>
    </w:p>
    <w:p w14:paraId="6513D469" w14:textId="77777777" w:rsidR="00530D65" w:rsidRDefault="00530D65">
      <w:pPr>
        <w:pStyle w:val="Index1"/>
        <w:tabs>
          <w:tab w:val="right" w:leader="dot" w:pos="4172"/>
        </w:tabs>
        <w:rPr>
          <w:noProof/>
        </w:rPr>
      </w:pPr>
      <w:r>
        <w:rPr>
          <w:noProof/>
        </w:rPr>
        <w:t>energie</w:t>
      </w:r>
      <w:r>
        <w:rPr>
          <w:noProof/>
        </w:rPr>
        <w:tab/>
        <w:t>82</w:t>
      </w:r>
    </w:p>
    <w:p w14:paraId="44C8B5B5" w14:textId="77777777" w:rsidR="00530D65" w:rsidRDefault="00530D65">
      <w:pPr>
        <w:pStyle w:val="Index2"/>
        <w:tabs>
          <w:tab w:val="right" w:leader="dot" w:pos="4172"/>
        </w:tabs>
        <w:rPr>
          <w:noProof/>
        </w:rPr>
      </w:pPr>
      <w:r>
        <w:rPr>
          <w:noProof/>
        </w:rPr>
        <w:t>activerings-</w:t>
      </w:r>
      <w:r>
        <w:rPr>
          <w:noProof/>
        </w:rPr>
        <w:tab/>
        <w:t>54, 56</w:t>
      </w:r>
    </w:p>
    <w:p w14:paraId="62EFBA5E" w14:textId="77777777" w:rsidR="00530D65" w:rsidRDefault="00530D65">
      <w:pPr>
        <w:pStyle w:val="Index2"/>
        <w:tabs>
          <w:tab w:val="right" w:leader="dot" w:pos="4172"/>
        </w:tabs>
        <w:rPr>
          <w:noProof/>
        </w:rPr>
      </w:pPr>
      <w:r>
        <w:rPr>
          <w:noProof/>
        </w:rPr>
        <w:t>Coulomb potentiële</w:t>
      </w:r>
      <w:r>
        <w:rPr>
          <w:noProof/>
        </w:rPr>
        <w:tab/>
        <w:t>24</w:t>
      </w:r>
    </w:p>
    <w:p w14:paraId="21CD8B48" w14:textId="77777777" w:rsidR="00530D65" w:rsidRDefault="00530D65">
      <w:pPr>
        <w:pStyle w:val="Index2"/>
        <w:tabs>
          <w:tab w:val="right" w:leader="dot" w:pos="4172"/>
        </w:tabs>
        <w:rPr>
          <w:noProof/>
        </w:rPr>
      </w:pPr>
      <w:r>
        <w:rPr>
          <w:noProof/>
        </w:rPr>
        <w:t>delokalisatie-</w:t>
      </w:r>
      <w:r>
        <w:rPr>
          <w:noProof/>
        </w:rPr>
        <w:tab/>
        <w:t>33</w:t>
      </w:r>
    </w:p>
    <w:p w14:paraId="6565088B" w14:textId="77777777" w:rsidR="00530D65" w:rsidRDefault="00530D65">
      <w:pPr>
        <w:pStyle w:val="Index2"/>
        <w:tabs>
          <w:tab w:val="right" w:leader="dot" w:pos="4172"/>
        </w:tabs>
        <w:rPr>
          <w:noProof/>
        </w:rPr>
      </w:pPr>
      <w:r>
        <w:rPr>
          <w:noProof/>
        </w:rPr>
        <w:t>-dichtheid</w:t>
      </w:r>
      <w:r>
        <w:rPr>
          <w:noProof/>
        </w:rPr>
        <w:tab/>
        <w:t>19</w:t>
      </w:r>
    </w:p>
    <w:p w14:paraId="7005AFF5" w14:textId="77777777" w:rsidR="00530D65" w:rsidRDefault="00530D65">
      <w:pPr>
        <w:pStyle w:val="Index2"/>
        <w:tabs>
          <w:tab w:val="right" w:leader="dot" w:pos="4172"/>
        </w:tabs>
        <w:rPr>
          <w:noProof/>
        </w:rPr>
      </w:pPr>
      <w:r>
        <w:rPr>
          <w:noProof/>
        </w:rPr>
        <w:t>Gibbs-</w:t>
      </w:r>
      <w:r>
        <w:rPr>
          <w:noProof/>
        </w:rPr>
        <w:tab/>
        <w:t>45</w:t>
      </w:r>
    </w:p>
    <w:p w14:paraId="253C46B0" w14:textId="77777777" w:rsidR="00530D65" w:rsidRDefault="00530D65">
      <w:pPr>
        <w:pStyle w:val="Index2"/>
        <w:tabs>
          <w:tab w:val="right" w:leader="dot" w:pos="4172"/>
        </w:tabs>
        <w:rPr>
          <w:noProof/>
        </w:rPr>
      </w:pPr>
      <w:r>
        <w:rPr>
          <w:noProof/>
        </w:rPr>
        <w:t>interne</w:t>
      </w:r>
      <w:r>
        <w:rPr>
          <w:noProof/>
        </w:rPr>
        <w:tab/>
        <w:t>51</w:t>
      </w:r>
    </w:p>
    <w:p w14:paraId="14708B02" w14:textId="77777777" w:rsidR="00530D65" w:rsidRDefault="00530D65">
      <w:pPr>
        <w:pStyle w:val="Index2"/>
        <w:tabs>
          <w:tab w:val="right" w:leader="dot" w:pos="4172"/>
        </w:tabs>
        <w:rPr>
          <w:noProof/>
        </w:rPr>
      </w:pPr>
      <w:r>
        <w:rPr>
          <w:noProof/>
        </w:rPr>
        <w:t>inwendige</w:t>
      </w:r>
      <w:r>
        <w:rPr>
          <w:noProof/>
        </w:rPr>
        <w:tab/>
        <w:t>45, 51</w:t>
      </w:r>
    </w:p>
    <w:p w14:paraId="3C9180A0" w14:textId="77777777" w:rsidR="00530D65" w:rsidRDefault="00530D65">
      <w:pPr>
        <w:pStyle w:val="Index2"/>
        <w:tabs>
          <w:tab w:val="right" w:leader="dot" w:pos="4172"/>
        </w:tabs>
        <w:rPr>
          <w:noProof/>
        </w:rPr>
      </w:pPr>
      <w:r>
        <w:rPr>
          <w:noProof/>
        </w:rPr>
        <w:t>-niveau</w:t>
      </w:r>
      <w:r>
        <w:rPr>
          <w:noProof/>
        </w:rPr>
        <w:tab/>
        <w:t>21, 84</w:t>
      </w:r>
    </w:p>
    <w:p w14:paraId="35005D1B" w14:textId="77777777" w:rsidR="00530D65" w:rsidRDefault="00530D65">
      <w:pPr>
        <w:pStyle w:val="Index2"/>
        <w:tabs>
          <w:tab w:val="right" w:leader="dot" w:pos="4172"/>
        </w:tabs>
        <w:rPr>
          <w:noProof/>
        </w:rPr>
      </w:pPr>
      <w:r>
        <w:rPr>
          <w:noProof/>
        </w:rPr>
        <w:t>overgangs-</w:t>
      </w:r>
      <w:r>
        <w:rPr>
          <w:noProof/>
        </w:rPr>
        <w:tab/>
        <w:t>84</w:t>
      </w:r>
    </w:p>
    <w:p w14:paraId="6A00AC9F" w14:textId="77777777" w:rsidR="00530D65" w:rsidRDefault="00530D65">
      <w:pPr>
        <w:pStyle w:val="Index2"/>
        <w:tabs>
          <w:tab w:val="right" w:leader="dot" w:pos="4172"/>
        </w:tabs>
        <w:rPr>
          <w:noProof/>
        </w:rPr>
      </w:pPr>
      <w:r>
        <w:rPr>
          <w:noProof/>
        </w:rPr>
        <w:t>potentiële</w:t>
      </w:r>
      <w:r>
        <w:rPr>
          <w:noProof/>
        </w:rPr>
        <w:tab/>
        <w:t>20</w:t>
      </w:r>
    </w:p>
    <w:p w14:paraId="36EB4B78" w14:textId="77777777" w:rsidR="00530D65" w:rsidRDefault="00530D65">
      <w:pPr>
        <w:pStyle w:val="Index2"/>
        <w:tabs>
          <w:tab w:val="right" w:leader="dot" w:pos="4172"/>
        </w:tabs>
        <w:rPr>
          <w:noProof/>
        </w:rPr>
      </w:pPr>
      <w:r>
        <w:rPr>
          <w:noProof/>
        </w:rPr>
        <w:t>resonantie-</w:t>
      </w:r>
      <w:r>
        <w:rPr>
          <w:noProof/>
        </w:rPr>
        <w:tab/>
        <w:t>33</w:t>
      </w:r>
    </w:p>
    <w:p w14:paraId="7BBB1029" w14:textId="77777777" w:rsidR="00530D65" w:rsidRDefault="00530D65">
      <w:pPr>
        <w:pStyle w:val="Index2"/>
        <w:tabs>
          <w:tab w:val="right" w:leader="dot" w:pos="4172"/>
        </w:tabs>
        <w:rPr>
          <w:noProof/>
        </w:rPr>
      </w:pPr>
      <w:r>
        <w:rPr>
          <w:noProof/>
        </w:rPr>
        <w:t>vrije</w:t>
      </w:r>
      <w:r>
        <w:rPr>
          <w:noProof/>
        </w:rPr>
        <w:tab/>
        <w:t>45, 50</w:t>
      </w:r>
    </w:p>
    <w:p w14:paraId="5267DF5E" w14:textId="77777777" w:rsidR="00530D65" w:rsidRDefault="00530D65">
      <w:pPr>
        <w:pStyle w:val="Index1"/>
        <w:tabs>
          <w:tab w:val="right" w:leader="dot" w:pos="4172"/>
        </w:tabs>
        <w:rPr>
          <w:noProof/>
        </w:rPr>
      </w:pPr>
      <w:r>
        <w:rPr>
          <w:noProof/>
        </w:rPr>
        <w:t>enthalpie</w:t>
      </w:r>
      <w:r>
        <w:rPr>
          <w:noProof/>
        </w:rPr>
        <w:tab/>
        <w:t>45</w:t>
      </w:r>
    </w:p>
    <w:p w14:paraId="75F0F755" w14:textId="77777777" w:rsidR="00530D65" w:rsidRDefault="00530D65">
      <w:pPr>
        <w:pStyle w:val="Index2"/>
        <w:tabs>
          <w:tab w:val="right" w:leader="dot" w:pos="4172"/>
        </w:tabs>
        <w:rPr>
          <w:noProof/>
        </w:rPr>
      </w:pPr>
      <w:r>
        <w:rPr>
          <w:noProof/>
        </w:rPr>
        <w:t>reactie-</w:t>
      </w:r>
      <w:r>
        <w:rPr>
          <w:noProof/>
        </w:rPr>
        <w:tab/>
        <w:t>45</w:t>
      </w:r>
    </w:p>
    <w:p w14:paraId="384D5E15" w14:textId="77777777" w:rsidR="00530D65" w:rsidRDefault="00530D65">
      <w:pPr>
        <w:pStyle w:val="Index2"/>
        <w:tabs>
          <w:tab w:val="right" w:leader="dot" w:pos="4172"/>
        </w:tabs>
        <w:rPr>
          <w:noProof/>
        </w:rPr>
      </w:pPr>
      <w:r>
        <w:rPr>
          <w:noProof/>
        </w:rPr>
        <w:t>-verandering</w:t>
      </w:r>
      <w:r>
        <w:rPr>
          <w:noProof/>
        </w:rPr>
        <w:tab/>
        <w:t>48</w:t>
      </w:r>
    </w:p>
    <w:p w14:paraId="0B1F1C2E" w14:textId="77777777" w:rsidR="00530D65" w:rsidRDefault="00530D65">
      <w:pPr>
        <w:pStyle w:val="Index2"/>
        <w:tabs>
          <w:tab w:val="right" w:leader="dot" w:pos="4172"/>
        </w:tabs>
        <w:rPr>
          <w:noProof/>
        </w:rPr>
      </w:pPr>
      <w:r>
        <w:rPr>
          <w:noProof/>
        </w:rPr>
        <w:t>vormings-</w:t>
      </w:r>
      <w:r>
        <w:rPr>
          <w:noProof/>
        </w:rPr>
        <w:tab/>
        <w:t>45</w:t>
      </w:r>
    </w:p>
    <w:p w14:paraId="4388CE4D" w14:textId="77777777" w:rsidR="00530D65" w:rsidRDefault="00530D65">
      <w:pPr>
        <w:pStyle w:val="Index2"/>
        <w:tabs>
          <w:tab w:val="right" w:leader="dot" w:pos="4172"/>
        </w:tabs>
        <w:rPr>
          <w:noProof/>
        </w:rPr>
      </w:pPr>
      <w:r>
        <w:rPr>
          <w:noProof/>
        </w:rPr>
        <w:t>vrije</w:t>
      </w:r>
      <w:r>
        <w:rPr>
          <w:noProof/>
        </w:rPr>
        <w:tab/>
        <w:t>45, 47</w:t>
      </w:r>
    </w:p>
    <w:p w14:paraId="725F45A6" w14:textId="77777777" w:rsidR="00530D65" w:rsidRDefault="00530D65">
      <w:pPr>
        <w:pStyle w:val="Index1"/>
        <w:tabs>
          <w:tab w:val="right" w:leader="dot" w:pos="4172"/>
        </w:tabs>
        <w:rPr>
          <w:noProof/>
        </w:rPr>
      </w:pPr>
      <w:r>
        <w:rPr>
          <w:noProof/>
        </w:rPr>
        <w:t>entropie</w:t>
      </w:r>
      <w:r>
        <w:rPr>
          <w:noProof/>
        </w:rPr>
        <w:tab/>
        <w:t>45</w:t>
      </w:r>
    </w:p>
    <w:p w14:paraId="4BFFDDCD" w14:textId="77777777" w:rsidR="00530D65" w:rsidRDefault="00530D65">
      <w:pPr>
        <w:pStyle w:val="Index1"/>
        <w:tabs>
          <w:tab w:val="right" w:leader="dot" w:pos="4172"/>
        </w:tabs>
        <w:rPr>
          <w:noProof/>
        </w:rPr>
      </w:pPr>
      <w:r>
        <w:rPr>
          <w:noProof/>
        </w:rPr>
        <w:t>enzym</w:t>
      </w:r>
      <w:r>
        <w:rPr>
          <w:noProof/>
        </w:rPr>
        <w:tab/>
        <w:t>55</w:t>
      </w:r>
    </w:p>
    <w:p w14:paraId="31ECDBEA" w14:textId="77777777" w:rsidR="00530D65" w:rsidRDefault="00530D65">
      <w:pPr>
        <w:pStyle w:val="Index1"/>
        <w:tabs>
          <w:tab w:val="right" w:leader="dot" w:pos="4172"/>
        </w:tabs>
        <w:rPr>
          <w:noProof/>
        </w:rPr>
      </w:pPr>
      <w:r>
        <w:rPr>
          <w:noProof/>
        </w:rPr>
        <w:t>epimeer</w:t>
      </w:r>
      <w:r>
        <w:rPr>
          <w:noProof/>
        </w:rPr>
        <w:tab/>
        <w:t>63</w:t>
      </w:r>
    </w:p>
    <w:p w14:paraId="66BD5CB3" w14:textId="77777777" w:rsidR="00530D65" w:rsidRDefault="00530D65">
      <w:pPr>
        <w:pStyle w:val="Index1"/>
        <w:tabs>
          <w:tab w:val="right" w:leader="dot" w:pos="4172"/>
        </w:tabs>
        <w:rPr>
          <w:noProof/>
        </w:rPr>
      </w:pPr>
      <w:r>
        <w:rPr>
          <w:noProof/>
        </w:rPr>
        <w:t>equatoriaal</w:t>
      </w:r>
      <w:r>
        <w:rPr>
          <w:noProof/>
        </w:rPr>
        <w:tab/>
        <w:t>65</w:t>
      </w:r>
    </w:p>
    <w:p w14:paraId="099A1DD1" w14:textId="77777777" w:rsidR="00530D65" w:rsidRDefault="00530D65">
      <w:pPr>
        <w:pStyle w:val="Index1"/>
        <w:tabs>
          <w:tab w:val="right" w:leader="dot" w:pos="4172"/>
        </w:tabs>
        <w:rPr>
          <w:noProof/>
        </w:rPr>
      </w:pPr>
      <w:r>
        <w:rPr>
          <w:noProof/>
        </w:rPr>
        <w:t>evenwicht</w:t>
      </w:r>
    </w:p>
    <w:p w14:paraId="787685C8" w14:textId="77777777" w:rsidR="00530D65" w:rsidRDefault="00530D65">
      <w:pPr>
        <w:pStyle w:val="Index2"/>
        <w:tabs>
          <w:tab w:val="right" w:leader="dot" w:pos="4172"/>
        </w:tabs>
        <w:rPr>
          <w:noProof/>
        </w:rPr>
      </w:pPr>
      <w:r>
        <w:rPr>
          <w:noProof/>
        </w:rPr>
        <w:t>chemisch</w:t>
      </w:r>
      <w:r>
        <w:rPr>
          <w:noProof/>
        </w:rPr>
        <w:tab/>
        <w:t>46</w:t>
      </w:r>
    </w:p>
    <w:p w14:paraId="75F745F6" w14:textId="77777777" w:rsidR="00530D65" w:rsidRDefault="00530D65">
      <w:pPr>
        <w:pStyle w:val="Index2"/>
        <w:tabs>
          <w:tab w:val="right" w:leader="dot" w:pos="4172"/>
        </w:tabs>
        <w:rPr>
          <w:noProof/>
        </w:rPr>
      </w:pPr>
      <w:r>
        <w:rPr>
          <w:noProof/>
        </w:rPr>
        <w:t>homogeen</w:t>
      </w:r>
      <w:r>
        <w:rPr>
          <w:noProof/>
        </w:rPr>
        <w:tab/>
        <w:t>47</w:t>
      </w:r>
    </w:p>
    <w:p w14:paraId="2A43D565" w14:textId="77777777" w:rsidR="00530D65" w:rsidRDefault="00530D65">
      <w:pPr>
        <w:pStyle w:val="Index2"/>
        <w:tabs>
          <w:tab w:val="right" w:leader="dot" w:pos="4172"/>
        </w:tabs>
        <w:rPr>
          <w:noProof/>
        </w:rPr>
      </w:pPr>
      <w:r>
        <w:rPr>
          <w:noProof/>
        </w:rPr>
        <w:t>samengesteld</w:t>
      </w:r>
      <w:r>
        <w:rPr>
          <w:noProof/>
        </w:rPr>
        <w:tab/>
        <w:t>37</w:t>
      </w:r>
    </w:p>
    <w:p w14:paraId="075E543E" w14:textId="77777777" w:rsidR="00530D65" w:rsidRDefault="00530D65">
      <w:pPr>
        <w:pStyle w:val="Index1"/>
        <w:tabs>
          <w:tab w:val="right" w:leader="dot" w:pos="4172"/>
        </w:tabs>
        <w:rPr>
          <w:noProof/>
        </w:rPr>
      </w:pPr>
      <w:r>
        <w:rPr>
          <w:noProof/>
        </w:rPr>
        <w:t>evenwichtsconstante</w:t>
      </w:r>
      <w:r>
        <w:rPr>
          <w:noProof/>
        </w:rPr>
        <w:tab/>
        <w:t>37</w:t>
      </w:r>
    </w:p>
    <w:p w14:paraId="48D28C1D" w14:textId="77777777" w:rsidR="00530D65" w:rsidRDefault="00530D65">
      <w:pPr>
        <w:pStyle w:val="Index1"/>
        <w:tabs>
          <w:tab w:val="right" w:leader="dot" w:pos="4172"/>
        </w:tabs>
        <w:rPr>
          <w:noProof/>
        </w:rPr>
      </w:pPr>
      <w:r>
        <w:rPr>
          <w:noProof/>
        </w:rPr>
        <w:t>extinctie</w:t>
      </w:r>
      <w:r>
        <w:rPr>
          <w:noProof/>
        </w:rPr>
        <w:tab/>
        <w:t>87</w:t>
      </w:r>
    </w:p>
    <w:p w14:paraId="50561A36" w14:textId="77777777" w:rsidR="00530D65" w:rsidRDefault="00530D65">
      <w:pPr>
        <w:pStyle w:val="Index1"/>
        <w:tabs>
          <w:tab w:val="right" w:leader="dot" w:pos="4172"/>
        </w:tabs>
        <w:rPr>
          <w:noProof/>
        </w:rPr>
      </w:pPr>
      <w:r>
        <w:rPr>
          <w:noProof/>
        </w:rPr>
        <w:t>extinctiecoëfficiënt</w:t>
      </w:r>
      <w:r>
        <w:rPr>
          <w:noProof/>
        </w:rPr>
        <w:tab/>
        <w:t>87</w:t>
      </w:r>
    </w:p>
    <w:p w14:paraId="1238761E" w14:textId="77777777" w:rsidR="00530D65" w:rsidRDefault="00530D65">
      <w:pPr>
        <w:pStyle w:val="Index2"/>
        <w:tabs>
          <w:tab w:val="right" w:leader="dot" w:pos="4172"/>
        </w:tabs>
        <w:rPr>
          <w:noProof/>
        </w:rPr>
      </w:pPr>
      <w:r>
        <w:rPr>
          <w:noProof/>
        </w:rPr>
        <w:t>molaire</w:t>
      </w:r>
      <w:r>
        <w:rPr>
          <w:noProof/>
        </w:rPr>
        <w:tab/>
        <w:t>86</w:t>
      </w:r>
    </w:p>
    <w:p w14:paraId="1B1810FA" w14:textId="77777777" w:rsidR="00530D65" w:rsidRDefault="00530D65">
      <w:pPr>
        <w:pStyle w:val="Index1"/>
        <w:tabs>
          <w:tab w:val="right" w:leader="dot" w:pos="4172"/>
        </w:tabs>
        <w:rPr>
          <w:noProof/>
        </w:rPr>
      </w:pPr>
      <w:r>
        <w:rPr>
          <w:noProof/>
        </w:rPr>
        <w:t>Faraday</w:t>
      </w:r>
    </w:p>
    <w:p w14:paraId="05500384" w14:textId="77777777" w:rsidR="00530D65" w:rsidRDefault="00530D65">
      <w:pPr>
        <w:pStyle w:val="Index2"/>
        <w:tabs>
          <w:tab w:val="right" w:leader="dot" w:pos="4172"/>
        </w:tabs>
        <w:rPr>
          <w:noProof/>
        </w:rPr>
      </w:pPr>
      <w:r>
        <w:rPr>
          <w:noProof/>
        </w:rPr>
        <w:t>getal van</w:t>
      </w:r>
      <w:r>
        <w:rPr>
          <w:noProof/>
        </w:rPr>
        <w:tab/>
        <w:t>47</w:t>
      </w:r>
    </w:p>
    <w:p w14:paraId="69A3975F" w14:textId="77777777" w:rsidR="00530D65" w:rsidRDefault="00530D65">
      <w:pPr>
        <w:pStyle w:val="Index1"/>
        <w:tabs>
          <w:tab w:val="right" w:leader="dot" w:pos="4172"/>
        </w:tabs>
        <w:rPr>
          <w:noProof/>
        </w:rPr>
      </w:pPr>
      <w:r>
        <w:rPr>
          <w:noProof/>
        </w:rPr>
        <w:t>fase</w:t>
      </w:r>
    </w:p>
    <w:p w14:paraId="43F30F19" w14:textId="77777777" w:rsidR="00530D65" w:rsidRDefault="00530D65">
      <w:pPr>
        <w:pStyle w:val="Index2"/>
        <w:tabs>
          <w:tab w:val="right" w:leader="dot" w:pos="4172"/>
        </w:tabs>
        <w:rPr>
          <w:noProof/>
        </w:rPr>
      </w:pPr>
      <w:r w:rsidRPr="0042489F">
        <w:rPr>
          <w:iCs/>
          <w:noProof/>
        </w:rPr>
        <w:t>-diagram</w:t>
      </w:r>
      <w:r>
        <w:rPr>
          <w:noProof/>
        </w:rPr>
        <w:tab/>
        <w:t>50</w:t>
      </w:r>
    </w:p>
    <w:p w14:paraId="5E970806" w14:textId="77777777" w:rsidR="00530D65" w:rsidRDefault="00530D65">
      <w:pPr>
        <w:pStyle w:val="Index2"/>
        <w:tabs>
          <w:tab w:val="right" w:leader="dot" w:pos="4172"/>
        </w:tabs>
        <w:rPr>
          <w:noProof/>
        </w:rPr>
      </w:pPr>
      <w:r>
        <w:rPr>
          <w:noProof/>
        </w:rPr>
        <w:t>-leer</w:t>
      </w:r>
      <w:r>
        <w:rPr>
          <w:noProof/>
        </w:rPr>
        <w:tab/>
        <w:t>49</w:t>
      </w:r>
    </w:p>
    <w:p w14:paraId="631BB521" w14:textId="77777777" w:rsidR="00530D65" w:rsidRDefault="00530D65">
      <w:pPr>
        <w:pStyle w:val="Index2"/>
        <w:tabs>
          <w:tab w:val="right" w:leader="dot" w:pos="4172"/>
        </w:tabs>
        <w:rPr>
          <w:noProof/>
        </w:rPr>
      </w:pPr>
      <w:r>
        <w:rPr>
          <w:noProof/>
        </w:rPr>
        <w:t>-overgang</w:t>
      </w:r>
      <w:r>
        <w:rPr>
          <w:noProof/>
        </w:rPr>
        <w:tab/>
        <w:t>49, 50</w:t>
      </w:r>
    </w:p>
    <w:p w14:paraId="3900A2DB" w14:textId="77777777" w:rsidR="00530D65" w:rsidRDefault="00530D65">
      <w:pPr>
        <w:pStyle w:val="Index1"/>
        <w:tabs>
          <w:tab w:val="right" w:leader="dot" w:pos="4172"/>
        </w:tabs>
        <w:rPr>
          <w:noProof/>
        </w:rPr>
      </w:pPr>
      <w:r>
        <w:rPr>
          <w:noProof/>
        </w:rPr>
        <w:t>Fischer</w:t>
      </w:r>
    </w:p>
    <w:p w14:paraId="68748CAA" w14:textId="77777777" w:rsidR="00530D65" w:rsidRDefault="00530D65">
      <w:pPr>
        <w:pStyle w:val="Index2"/>
        <w:tabs>
          <w:tab w:val="right" w:leader="dot" w:pos="4172"/>
        </w:tabs>
        <w:rPr>
          <w:noProof/>
        </w:rPr>
      </w:pPr>
      <w:r>
        <w:rPr>
          <w:noProof/>
        </w:rPr>
        <w:t>-projectie</w:t>
      </w:r>
      <w:r>
        <w:rPr>
          <w:noProof/>
        </w:rPr>
        <w:tab/>
        <w:t>66</w:t>
      </w:r>
    </w:p>
    <w:p w14:paraId="5A453F2E" w14:textId="77777777" w:rsidR="00530D65" w:rsidRDefault="00530D65">
      <w:pPr>
        <w:pStyle w:val="Index1"/>
        <w:tabs>
          <w:tab w:val="right" w:leader="dot" w:pos="4172"/>
        </w:tabs>
        <w:rPr>
          <w:noProof/>
        </w:rPr>
      </w:pPr>
      <w:r>
        <w:rPr>
          <w:noProof/>
        </w:rPr>
        <w:t>formele lading</w:t>
      </w:r>
      <w:r>
        <w:rPr>
          <w:noProof/>
        </w:rPr>
        <w:tab/>
        <w:t>7</w:t>
      </w:r>
    </w:p>
    <w:p w14:paraId="2D95B75B" w14:textId="77777777" w:rsidR="00530D65" w:rsidRDefault="00530D65">
      <w:pPr>
        <w:pStyle w:val="Index1"/>
        <w:tabs>
          <w:tab w:val="right" w:leader="dot" w:pos="4172"/>
        </w:tabs>
        <w:rPr>
          <w:noProof/>
        </w:rPr>
      </w:pPr>
      <w:r>
        <w:rPr>
          <w:noProof/>
        </w:rPr>
        <w:t>formule</w:t>
      </w:r>
    </w:p>
    <w:p w14:paraId="63A7EA42" w14:textId="77777777" w:rsidR="00530D65" w:rsidRDefault="00530D65">
      <w:pPr>
        <w:pStyle w:val="Index2"/>
        <w:tabs>
          <w:tab w:val="right" w:leader="dot" w:pos="4172"/>
        </w:tabs>
        <w:rPr>
          <w:noProof/>
        </w:rPr>
      </w:pPr>
      <w:r>
        <w:rPr>
          <w:noProof/>
        </w:rPr>
        <w:t>Vanderwaals-</w:t>
      </w:r>
      <w:r>
        <w:rPr>
          <w:noProof/>
        </w:rPr>
        <w:tab/>
        <w:t>48</w:t>
      </w:r>
    </w:p>
    <w:p w14:paraId="3BD2DBC4" w14:textId="77777777" w:rsidR="00530D65" w:rsidRDefault="00530D65">
      <w:pPr>
        <w:pStyle w:val="Index1"/>
        <w:tabs>
          <w:tab w:val="right" w:leader="dot" w:pos="4172"/>
        </w:tabs>
        <w:rPr>
          <w:noProof/>
        </w:rPr>
      </w:pPr>
      <w:r>
        <w:rPr>
          <w:noProof/>
        </w:rPr>
        <w:t>foto-elektrisch effect</w:t>
      </w:r>
      <w:r>
        <w:rPr>
          <w:noProof/>
        </w:rPr>
        <w:tab/>
        <w:t>19</w:t>
      </w:r>
    </w:p>
    <w:p w14:paraId="2345B65C" w14:textId="77777777" w:rsidR="00530D65" w:rsidRDefault="00530D65">
      <w:pPr>
        <w:pStyle w:val="Index1"/>
        <w:tabs>
          <w:tab w:val="right" w:leader="dot" w:pos="4172"/>
        </w:tabs>
        <w:rPr>
          <w:noProof/>
        </w:rPr>
      </w:pPr>
      <w:r>
        <w:rPr>
          <w:noProof/>
        </w:rPr>
        <w:t>fractie</w:t>
      </w:r>
      <w:r>
        <w:rPr>
          <w:noProof/>
        </w:rPr>
        <w:tab/>
        <w:t>38</w:t>
      </w:r>
    </w:p>
    <w:p w14:paraId="4471BE30" w14:textId="77777777" w:rsidR="00530D65" w:rsidRDefault="00530D65">
      <w:pPr>
        <w:pStyle w:val="Index1"/>
        <w:tabs>
          <w:tab w:val="right" w:leader="dot" w:pos="4172"/>
        </w:tabs>
        <w:rPr>
          <w:noProof/>
        </w:rPr>
      </w:pPr>
      <w:r>
        <w:rPr>
          <w:noProof/>
        </w:rPr>
        <w:t>frequentie</w:t>
      </w:r>
      <w:r>
        <w:rPr>
          <w:noProof/>
        </w:rPr>
        <w:tab/>
        <w:t>82</w:t>
      </w:r>
    </w:p>
    <w:p w14:paraId="5A9A1E50" w14:textId="77777777" w:rsidR="00530D65" w:rsidRDefault="00530D65">
      <w:pPr>
        <w:pStyle w:val="Index2"/>
        <w:tabs>
          <w:tab w:val="right" w:leader="dot" w:pos="4172"/>
        </w:tabs>
        <w:rPr>
          <w:noProof/>
        </w:rPr>
      </w:pPr>
      <w:r>
        <w:rPr>
          <w:noProof/>
        </w:rPr>
        <w:t>-factor</w:t>
      </w:r>
      <w:r>
        <w:rPr>
          <w:noProof/>
        </w:rPr>
        <w:tab/>
        <w:t>56</w:t>
      </w:r>
    </w:p>
    <w:p w14:paraId="6589CBF6" w14:textId="77777777" w:rsidR="00530D65" w:rsidRDefault="00530D65">
      <w:pPr>
        <w:pStyle w:val="Index2"/>
        <w:tabs>
          <w:tab w:val="right" w:leader="dot" w:pos="4172"/>
        </w:tabs>
        <w:rPr>
          <w:noProof/>
        </w:rPr>
      </w:pPr>
      <w:r>
        <w:rPr>
          <w:noProof/>
        </w:rPr>
        <w:t>-voorwaarde</w:t>
      </w:r>
      <w:r>
        <w:rPr>
          <w:noProof/>
        </w:rPr>
        <w:tab/>
        <w:t>22</w:t>
      </w:r>
    </w:p>
    <w:p w14:paraId="72628198" w14:textId="77777777" w:rsidR="00530D65" w:rsidRDefault="00530D65">
      <w:pPr>
        <w:pStyle w:val="Index1"/>
        <w:tabs>
          <w:tab w:val="right" w:leader="dot" w:pos="4172"/>
        </w:tabs>
        <w:rPr>
          <w:noProof/>
        </w:rPr>
      </w:pPr>
      <w:r>
        <w:rPr>
          <w:noProof/>
        </w:rPr>
        <w:t>Friedel-Crafts</w:t>
      </w:r>
    </w:p>
    <w:p w14:paraId="48128D45" w14:textId="77777777" w:rsidR="00530D65" w:rsidRDefault="00530D65">
      <w:pPr>
        <w:pStyle w:val="Index2"/>
        <w:tabs>
          <w:tab w:val="right" w:leader="dot" w:pos="4172"/>
        </w:tabs>
        <w:rPr>
          <w:noProof/>
        </w:rPr>
      </w:pPr>
      <w:r>
        <w:rPr>
          <w:noProof/>
        </w:rPr>
        <w:t>-reactie</w:t>
      </w:r>
      <w:r>
        <w:rPr>
          <w:noProof/>
        </w:rPr>
        <w:tab/>
        <w:t>77</w:t>
      </w:r>
    </w:p>
    <w:p w14:paraId="0AC25D05" w14:textId="77777777" w:rsidR="00530D65" w:rsidRDefault="00530D65">
      <w:pPr>
        <w:pStyle w:val="Index1"/>
        <w:tabs>
          <w:tab w:val="right" w:leader="dot" w:pos="4172"/>
        </w:tabs>
        <w:rPr>
          <w:noProof/>
        </w:rPr>
      </w:pPr>
      <w:r>
        <w:rPr>
          <w:noProof/>
        </w:rPr>
        <w:t>functionele groep</w:t>
      </w:r>
      <w:r>
        <w:rPr>
          <w:noProof/>
        </w:rPr>
        <w:tab/>
        <w:t>59</w:t>
      </w:r>
    </w:p>
    <w:p w14:paraId="5D775132" w14:textId="77777777" w:rsidR="00530D65" w:rsidRDefault="00530D65">
      <w:pPr>
        <w:pStyle w:val="Index1"/>
        <w:tabs>
          <w:tab w:val="right" w:leader="dot" w:pos="4172"/>
        </w:tabs>
        <w:rPr>
          <w:noProof/>
        </w:rPr>
      </w:pPr>
      <w:r>
        <w:rPr>
          <w:noProof/>
        </w:rPr>
        <w:t>gas</w:t>
      </w:r>
    </w:p>
    <w:p w14:paraId="4572D6D6" w14:textId="77777777" w:rsidR="00530D65" w:rsidRDefault="00530D65">
      <w:pPr>
        <w:pStyle w:val="Index2"/>
        <w:tabs>
          <w:tab w:val="right" w:leader="dot" w:pos="4172"/>
        </w:tabs>
        <w:rPr>
          <w:noProof/>
        </w:rPr>
      </w:pPr>
      <w:r>
        <w:rPr>
          <w:noProof/>
        </w:rPr>
        <w:t>ideaal</w:t>
      </w:r>
      <w:r>
        <w:rPr>
          <w:noProof/>
        </w:rPr>
        <w:tab/>
        <w:t>48, 51</w:t>
      </w:r>
    </w:p>
    <w:p w14:paraId="61A8AA41" w14:textId="77777777" w:rsidR="00530D65" w:rsidRDefault="00530D65">
      <w:pPr>
        <w:pStyle w:val="Index1"/>
        <w:tabs>
          <w:tab w:val="right" w:leader="dot" w:pos="4172"/>
        </w:tabs>
        <w:rPr>
          <w:noProof/>
        </w:rPr>
      </w:pPr>
      <w:r w:rsidRPr="0042489F">
        <w:rPr>
          <w:bCs/>
          <w:noProof/>
        </w:rPr>
        <w:t>gaswet</w:t>
      </w:r>
    </w:p>
    <w:p w14:paraId="1E9869A4" w14:textId="77777777" w:rsidR="00530D65" w:rsidRDefault="00530D65">
      <w:pPr>
        <w:pStyle w:val="Index2"/>
        <w:tabs>
          <w:tab w:val="right" w:leader="dot" w:pos="4172"/>
        </w:tabs>
        <w:rPr>
          <w:noProof/>
        </w:rPr>
      </w:pPr>
      <w:r>
        <w:rPr>
          <w:noProof/>
        </w:rPr>
        <w:t>algemene</w:t>
      </w:r>
      <w:r>
        <w:rPr>
          <w:noProof/>
        </w:rPr>
        <w:tab/>
        <w:t>48</w:t>
      </w:r>
    </w:p>
    <w:p w14:paraId="58196CE0" w14:textId="77777777" w:rsidR="00530D65" w:rsidRDefault="00530D65">
      <w:pPr>
        <w:pStyle w:val="Index2"/>
        <w:tabs>
          <w:tab w:val="right" w:leader="dot" w:pos="4172"/>
        </w:tabs>
        <w:rPr>
          <w:noProof/>
        </w:rPr>
      </w:pPr>
      <w:r>
        <w:rPr>
          <w:noProof/>
        </w:rPr>
        <w:t>ideale</w:t>
      </w:r>
      <w:r>
        <w:rPr>
          <w:noProof/>
        </w:rPr>
        <w:tab/>
        <w:t>48</w:t>
      </w:r>
    </w:p>
    <w:p w14:paraId="6272C555" w14:textId="77777777" w:rsidR="00530D65" w:rsidRDefault="00530D65">
      <w:pPr>
        <w:pStyle w:val="Index1"/>
        <w:tabs>
          <w:tab w:val="right" w:leader="dot" w:pos="4172"/>
        </w:tabs>
        <w:rPr>
          <w:noProof/>
        </w:rPr>
      </w:pPr>
      <w:r>
        <w:rPr>
          <w:noProof/>
        </w:rPr>
        <w:t>geconjugeerd</w:t>
      </w:r>
      <w:r>
        <w:rPr>
          <w:noProof/>
        </w:rPr>
        <w:tab/>
        <w:t>85</w:t>
      </w:r>
    </w:p>
    <w:p w14:paraId="680946A9" w14:textId="77777777" w:rsidR="00530D65" w:rsidRDefault="00530D65">
      <w:pPr>
        <w:pStyle w:val="Index1"/>
        <w:tabs>
          <w:tab w:val="right" w:leader="dot" w:pos="4172"/>
        </w:tabs>
        <w:rPr>
          <w:noProof/>
        </w:rPr>
      </w:pPr>
      <w:r>
        <w:rPr>
          <w:noProof/>
        </w:rPr>
        <w:t>gedelokaliseerd</w:t>
      </w:r>
      <w:r>
        <w:rPr>
          <w:noProof/>
        </w:rPr>
        <w:tab/>
        <w:t>7</w:t>
      </w:r>
    </w:p>
    <w:p w14:paraId="46E8BA1B" w14:textId="77777777" w:rsidR="00530D65" w:rsidRDefault="00530D65">
      <w:pPr>
        <w:pStyle w:val="Index1"/>
        <w:tabs>
          <w:tab w:val="right" w:leader="dot" w:pos="4172"/>
        </w:tabs>
        <w:rPr>
          <w:noProof/>
        </w:rPr>
      </w:pPr>
      <w:r>
        <w:rPr>
          <w:noProof/>
        </w:rPr>
        <w:t>gekwantiseerd</w:t>
      </w:r>
      <w:r>
        <w:rPr>
          <w:noProof/>
        </w:rPr>
        <w:tab/>
        <w:t>25</w:t>
      </w:r>
    </w:p>
    <w:p w14:paraId="6938692F" w14:textId="77777777" w:rsidR="00530D65" w:rsidRDefault="00530D65">
      <w:pPr>
        <w:pStyle w:val="Index1"/>
        <w:tabs>
          <w:tab w:val="right" w:leader="dot" w:pos="4172"/>
        </w:tabs>
        <w:rPr>
          <w:noProof/>
        </w:rPr>
      </w:pPr>
      <w:r>
        <w:rPr>
          <w:noProof/>
        </w:rPr>
        <w:t>geometrie</w:t>
      </w:r>
      <w:r>
        <w:rPr>
          <w:noProof/>
        </w:rPr>
        <w:tab/>
        <w:t>8, 30</w:t>
      </w:r>
    </w:p>
    <w:p w14:paraId="342825F0" w14:textId="77777777" w:rsidR="00530D65" w:rsidRDefault="00530D65">
      <w:pPr>
        <w:pStyle w:val="Index2"/>
        <w:tabs>
          <w:tab w:val="right" w:leader="dot" w:pos="4172"/>
        </w:tabs>
        <w:rPr>
          <w:noProof/>
        </w:rPr>
      </w:pPr>
      <w:r>
        <w:rPr>
          <w:noProof/>
        </w:rPr>
        <w:t>lineair</w:t>
      </w:r>
      <w:r>
        <w:rPr>
          <w:noProof/>
        </w:rPr>
        <w:tab/>
        <w:t>30</w:t>
      </w:r>
    </w:p>
    <w:p w14:paraId="03443751" w14:textId="77777777" w:rsidR="00530D65" w:rsidRDefault="00530D65">
      <w:pPr>
        <w:pStyle w:val="Index2"/>
        <w:tabs>
          <w:tab w:val="right" w:leader="dot" w:pos="4172"/>
        </w:tabs>
        <w:rPr>
          <w:noProof/>
        </w:rPr>
      </w:pPr>
      <w:r>
        <w:rPr>
          <w:noProof/>
        </w:rPr>
        <w:t>octaëdrisch</w:t>
      </w:r>
      <w:r>
        <w:rPr>
          <w:noProof/>
        </w:rPr>
        <w:tab/>
        <w:t>30</w:t>
      </w:r>
    </w:p>
    <w:p w14:paraId="6B0ACAB5" w14:textId="77777777" w:rsidR="00530D65" w:rsidRDefault="00530D65">
      <w:pPr>
        <w:pStyle w:val="Index2"/>
        <w:tabs>
          <w:tab w:val="right" w:leader="dot" w:pos="4172"/>
        </w:tabs>
        <w:rPr>
          <w:noProof/>
        </w:rPr>
      </w:pPr>
      <w:r>
        <w:rPr>
          <w:noProof/>
        </w:rPr>
        <w:t>tetraëdrisch</w:t>
      </w:r>
      <w:r>
        <w:rPr>
          <w:noProof/>
        </w:rPr>
        <w:tab/>
        <w:t>30</w:t>
      </w:r>
    </w:p>
    <w:p w14:paraId="180F6903" w14:textId="77777777" w:rsidR="00530D65" w:rsidRDefault="00530D65">
      <w:pPr>
        <w:pStyle w:val="Index2"/>
        <w:tabs>
          <w:tab w:val="right" w:leader="dot" w:pos="4172"/>
        </w:tabs>
        <w:rPr>
          <w:noProof/>
        </w:rPr>
      </w:pPr>
      <w:r>
        <w:rPr>
          <w:noProof/>
        </w:rPr>
        <w:t>tetragonale piramide</w:t>
      </w:r>
      <w:r>
        <w:rPr>
          <w:noProof/>
        </w:rPr>
        <w:tab/>
        <w:t>30</w:t>
      </w:r>
    </w:p>
    <w:p w14:paraId="223C47D2" w14:textId="77777777" w:rsidR="00530D65" w:rsidRDefault="00530D65">
      <w:pPr>
        <w:pStyle w:val="Index2"/>
        <w:tabs>
          <w:tab w:val="right" w:leader="dot" w:pos="4172"/>
        </w:tabs>
        <w:rPr>
          <w:noProof/>
        </w:rPr>
      </w:pPr>
      <w:r>
        <w:rPr>
          <w:noProof/>
        </w:rPr>
        <w:t>trigonaal</w:t>
      </w:r>
      <w:r>
        <w:rPr>
          <w:noProof/>
        </w:rPr>
        <w:tab/>
        <w:t>30</w:t>
      </w:r>
    </w:p>
    <w:p w14:paraId="7D9C11CF" w14:textId="77777777" w:rsidR="00530D65" w:rsidRDefault="00530D65">
      <w:pPr>
        <w:pStyle w:val="Index2"/>
        <w:tabs>
          <w:tab w:val="right" w:leader="dot" w:pos="4172"/>
        </w:tabs>
        <w:rPr>
          <w:noProof/>
        </w:rPr>
      </w:pPr>
      <w:r>
        <w:rPr>
          <w:noProof/>
        </w:rPr>
        <w:t>trigonale bipiramide</w:t>
      </w:r>
      <w:r>
        <w:rPr>
          <w:noProof/>
        </w:rPr>
        <w:tab/>
        <w:t>30</w:t>
      </w:r>
    </w:p>
    <w:p w14:paraId="67644030" w14:textId="77777777" w:rsidR="00530D65" w:rsidRDefault="00530D65">
      <w:pPr>
        <w:pStyle w:val="Index2"/>
        <w:tabs>
          <w:tab w:val="right" w:leader="dot" w:pos="4172"/>
        </w:tabs>
        <w:rPr>
          <w:noProof/>
        </w:rPr>
      </w:pPr>
      <w:r>
        <w:rPr>
          <w:noProof/>
        </w:rPr>
        <w:t>vlakke 4-omringing</w:t>
      </w:r>
      <w:r>
        <w:rPr>
          <w:noProof/>
        </w:rPr>
        <w:tab/>
        <w:t>30</w:t>
      </w:r>
    </w:p>
    <w:p w14:paraId="0BFF535F" w14:textId="77777777" w:rsidR="00530D65" w:rsidRDefault="00530D65">
      <w:pPr>
        <w:pStyle w:val="Index1"/>
        <w:tabs>
          <w:tab w:val="right" w:leader="dot" w:pos="4172"/>
        </w:tabs>
        <w:rPr>
          <w:noProof/>
        </w:rPr>
      </w:pPr>
      <w:r>
        <w:rPr>
          <w:noProof/>
        </w:rPr>
        <w:t>golf</w:t>
      </w:r>
    </w:p>
    <w:p w14:paraId="5D2E267F" w14:textId="77777777" w:rsidR="00530D65" w:rsidRDefault="00530D65">
      <w:pPr>
        <w:pStyle w:val="Index2"/>
        <w:tabs>
          <w:tab w:val="right" w:leader="dot" w:pos="4172"/>
        </w:tabs>
        <w:rPr>
          <w:noProof/>
        </w:rPr>
      </w:pPr>
      <w:r>
        <w:rPr>
          <w:noProof/>
        </w:rPr>
        <w:t>-functie</w:t>
      </w:r>
      <w:r>
        <w:rPr>
          <w:noProof/>
        </w:rPr>
        <w:tab/>
        <w:t>19</w:t>
      </w:r>
    </w:p>
    <w:p w14:paraId="4E87BED0" w14:textId="77777777" w:rsidR="00530D65" w:rsidRDefault="00530D65">
      <w:pPr>
        <w:pStyle w:val="Index2"/>
        <w:tabs>
          <w:tab w:val="right" w:leader="dot" w:pos="4172"/>
        </w:tabs>
        <w:rPr>
          <w:noProof/>
        </w:rPr>
      </w:pPr>
      <w:r>
        <w:rPr>
          <w:noProof/>
        </w:rPr>
        <w:t>-getal</w:t>
      </w:r>
      <w:r>
        <w:rPr>
          <w:noProof/>
        </w:rPr>
        <w:tab/>
        <w:t>82</w:t>
      </w:r>
    </w:p>
    <w:p w14:paraId="48B001E3" w14:textId="77777777" w:rsidR="00530D65" w:rsidRDefault="00530D65">
      <w:pPr>
        <w:pStyle w:val="Index2"/>
        <w:tabs>
          <w:tab w:val="right" w:leader="dot" w:pos="4172"/>
        </w:tabs>
        <w:rPr>
          <w:noProof/>
        </w:rPr>
      </w:pPr>
      <w:r>
        <w:rPr>
          <w:noProof/>
        </w:rPr>
        <w:t>-lengte</w:t>
      </w:r>
      <w:r>
        <w:rPr>
          <w:noProof/>
        </w:rPr>
        <w:tab/>
        <w:t>82</w:t>
      </w:r>
    </w:p>
    <w:p w14:paraId="23453084" w14:textId="77777777" w:rsidR="00530D65" w:rsidRDefault="00530D65">
      <w:pPr>
        <w:pStyle w:val="Index2"/>
        <w:tabs>
          <w:tab w:val="right" w:leader="dot" w:pos="4172"/>
        </w:tabs>
        <w:rPr>
          <w:noProof/>
        </w:rPr>
      </w:pPr>
      <w:r>
        <w:rPr>
          <w:noProof/>
        </w:rPr>
        <w:t>-lengtegebied</w:t>
      </w:r>
      <w:r>
        <w:rPr>
          <w:noProof/>
        </w:rPr>
        <w:tab/>
        <w:t>81, 84, 85</w:t>
      </w:r>
    </w:p>
    <w:p w14:paraId="306303A2" w14:textId="77777777" w:rsidR="00530D65" w:rsidRDefault="00530D65">
      <w:pPr>
        <w:pStyle w:val="Index2"/>
        <w:tabs>
          <w:tab w:val="right" w:leader="dot" w:pos="4172"/>
        </w:tabs>
        <w:rPr>
          <w:noProof/>
        </w:rPr>
      </w:pPr>
      <w:r>
        <w:rPr>
          <w:noProof/>
        </w:rPr>
        <w:t>-mechanica</w:t>
      </w:r>
      <w:r>
        <w:rPr>
          <w:noProof/>
        </w:rPr>
        <w:tab/>
        <w:t>19</w:t>
      </w:r>
    </w:p>
    <w:p w14:paraId="618F22DC" w14:textId="77777777" w:rsidR="00530D65" w:rsidRDefault="00530D65">
      <w:pPr>
        <w:pStyle w:val="Index2"/>
        <w:tabs>
          <w:tab w:val="right" w:leader="dot" w:pos="4172"/>
        </w:tabs>
        <w:rPr>
          <w:noProof/>
        </w:rPr>
      </w:pPr>
      <w:r>
        <w:rPr>
          <w:noProof/>
        </w:rPr>
        <w:t>staande</w:t>
      </w:r>
      <w:r>
        <w:rPr>
          <w:noProof/>
        </w:rPr>
        <w:tab/>
        <w:t>19</w:t>
      </w:r>
    </w:p>
    <w:p w14:paraId="4B3936ED" w14:textId="77777777" w:rsidR="00530D65" w:rsidRDefault="00530D65">
      <w:pPr>
        <w:pStyle w:val="Index2"/>
        <w:tabs>
          <w:tab w:val="right" w:leader="dot" w:pos="4172"/>
        </w:tabs>
        <w:rPr>
          <w:noProof/>
        </w:rPr>
      </w:pPr>
      <w:r>
        <w:rPr>
          <w:noProof/>
        </w:rPr>
        <w:t>-theorie</w:t>
      </w:r>
      <w:r>
        <w:rPr>
          <w:noProof/>
        </w:rPr>
        <w:tab/>
        <w:t>19</w:t>
      </w:r>
    </w:p>
    <w:p w14:paraId="6CFCF63D" w14:textId="77777777" w:rsidR="00530D65" w:rsidRDefault="00530D65">
      <w:pPr>
        <w:pStyle w:val="Index1"/>
        <w:tabs>
          <w:tab w:val="right" w:leader="dot" w:pos="4172"/>
        </w:tabs>
        <w:rPr>
          <w:noProof/>
        </w:rPr>
      </w:pPr>
      <w:r>
        <w:rPr>
          <w:noProof/>
        </w:rPr>
        <w:t>golffunctie</w:t>
      </w:r>
    </w:p>
    <w:p w14:paraId="3F7F81B0" w14:textId="77777777" w:rsidR="00530D65" w:rsidRDefault="00530D65">
      <w:pPr>
        <w:pStyle w:val="Index2"/>
        <w:tabs>
          <w:tab w:val="right" w:leader="dot" w:pos="4172"/>
        </w:tabs>
        <w:rPr>
          <w:noProof/>
        </w:rPr>
      </w:pPr>
      <w:r>
        <w:rPr>
          <w:noProof/>
        </w:rPr>
        <w:t>teken van</w:t>
      </w:r>
      <w:r>
        <w:rPr>
          <w:noProof/>
        </w:rPr>
        <w:tab/>
        <w:t>23</w:t>
      </w:r>
    </w:p>
    <w:p w14:paraId="199F1CC6" w14:textId="77777777" w:rsidR="00530D65" w:rsidRDefault="00530D65">
      <w:pPr>
        <w:pStyle w:val="Index1"/>
        <w:tabs>
          <w:tab w:val="right" w:leader="dot" w:pos="4172"/>
        </w:tabs>
        <w:rPr>
          <w:noProof/>
        </w:rPr>
      </w:pPr>
      <w:r>
        <w:rPr>
          <w:noProof/>
        </w:rPr>
        <w:t>halogenering</w:t>
      </w:r>
      <w:r>
        <w:rPr>
          <w:noProof/>
        </w:rPr>
        <w:tab/>
        <w:t>76</w:t>
      </w:r>
    </w:p>
    <w:p w14:paraId="081F979F" w14:textId="77777777" w:rsidR="00530D65" w:rsidRDefault="00530D65">
      <w:pPr>
        <w:pStyle w:val="Index1"/>
        <w:tabs>
          <w:tab w:val="right" w:leader="dot" w:pos="4172"/>
        </w:tabs>
        <w:rPr>
          <w:noProof/>
        </w:rPr>
      </w:pPr>
      <w:r>
        <w:rPr>
          <w:noProof/>
        </w:rPr>
        <w:t>halveringstijd</w:t>
      </w:r>
      <w:r>
        <w:rPr>
          <w:noProof/>
        </w:rPr>
        <w:tab/>
        <w:t>53</w:t>
      </w:r>
    </w:p>
    <w:p w14:paraId="3F087160" w14:textId="77777777" w:rsidR="00530D65" w:rsidRDefault="00530D65">
      <w:pPr>
        <w:pStyle w:val="Index1"/>
        <w:tabs>
          <w:tab w:val="right" w:leader="dot" w:pos="4172"/>
        </w:tabs>
        <w:rPr>
          <w:noProof/>
        </w:rPr>
      </w:pPr>
      <w:r>
        <w:rPr>
          <w:noProof/>
        </w:rPr>
        <w:t>hoekmoment</w:t>
      </w:r>
      <w:r>
        <w:rPr>
          <w:noProof/>
        </w:rPr>
        <w:tab/>
        <w:t>25</w:t>
      </w:r>
    </w:p>
    <w:p w14:paraId="41F235B5" w14:textId="77777777" w:rsidR="00530D65" w:rsidRDefault="00530D65">
      <w:pPr>
        <w:pStyle w:val="Index1"/>
        <w:tabs>
          <w:tab w:val="right" w:leader="dot" w:pos="4172"/>
        </w:tabs>
        <w:rPr>
          <w:noProof/>
        </w:rPr>
      </w:pPr>
      <w:r>
        <w:rPr>
          <w:noProof/>
        </w:rPr>
        <w:t>homolytisch</w:t>
      </w:r>
      <w:r>
        <w:rPr>
          <w:noProof/>
        </w:rPr>
        <w:tab/>
        <w:t>74</w:t>
      </w:r>
    </w:p>
    <w:p w14:paraId="040345B0" w14:textId="77777777" w:rsidR="00530D65" w:rsidRDefault="00530D65">
      <w:pPr>
        <w:pStyle w:val="Index1"/>
        <w:tabs>
          <w:tab w:val="right" w:leader="dot" w:pos="4172"/>
        </w:tabs>
        <w:rPr>
          <w:noProof/>
        </w:rPr>
      </w:pPr>
      <w:r>
        <w:rPr>
          <w:noProof/>
        </w:rPr>
        <w:t>hoofdwet</w:t>
      </w:r>
    </w:p>
    <w:p w14:paraId="0C9517C1" w14:textId="77777777" w:rsidR="00530D65" w:rsidRDefault="00530D65">
      <w:pPr>
        <w:pStyle w:val="Index2"/>
        <w:tabs>
          <w:tab w:val="right" w:leader="dot" w:pos="4172"/>
        </w:tabs>
        <w:rPr>
          <w:noProof/>
        </w:rPr>
      </w:pPr>
      <w:r>
        <w:rPr>
          <w:noProof/>
        </w:rPr>
        <w:t>eerste</w:t>
      </w:r>
      <w:r>
        <w:rPr>
          <w:noProof/>
        </w:rPr>
        <w:tab/>
        <w:t>45</w:t>
      </w:r>
    </w:p>
    <w:p w14:paraId="4EBCFE09" w14:textId="77777777" w:rsidR="00530D65" w:rsidRDefault="00530D65">
      <w:pPr>
        <w:pStyle w:val="Index1"/>
        <w:tabs>
          <w:tab w:val="right" w:leader="dot" w:pos="4172"/>
        </w:tabs>
        <w:rPr>
          <w:noProof/>
        </w:rPr>
      </w:pPr>
      <w:r>
        <w:rPr>
          <w:noProof/>
        </w:rPr>
        <w:t>Hückel</w:t>
      </w:r>
      <w:r>
        <w:rPr>
          <w:noProof/>
        </w:rPr>
        <w:tab/>
        <w:t>33</w:t>
      </w:r>
    </w:p>
    <w:p w14:paraId="436A7E94" w14:textId="77777777" w:rsidR="00530D65" w:rsidRDefault="00530D65">
      <w:pPr>
        <w:pStyle w:val="Index1"/>
        <w:tabs>
          <w:tab w:val="right" w:leader="dot" w:pos="4172"/>
        </w:tabs>
        <w:rPr>
          <w:noProof/>
        </w:rPr>
      </w:pPr>
      <w:r>
        <w:rPr>
          <w:noProof/>
        </w:rPr>
        <w:t>Hund</w:t>
      </w:r>
    </w:p>
    <w:p w14:paraId="6786CF67" w14:textId="77777777" w:rsidR="00530D65" w:rsidRDefault="00530D65">
      <w:pPr>
        <w:pStyle w:val="Index2"/>
        <w:tabs>
          <w:tab w:val="right" w:leader="dot" w:pos="4172"/>
        </w:tabs>
        <w:rPr>
          <w:noProof/>
        </w:rPr>
      </w:pPr>
      <w:r>
        <w:rPr>
          <w:noProof/>
        </w:rPr>
        <w:t>regel van</w:t>
      </w:r>
      <w:r>
        <w:rPr>
          <w:noProof/>
        </w:rPr>
        <w:tab/>
        <w:t>32</w:t>
      </w:r>
    </w:p>
    <w:p w14:paraId="39CF81E1" w14:textId="77777777" w:rsidR="00530D65" w:rsidRDefault="00530D65">
      <w:pPr>
        <w:pStyle w:val="Index1"/>
        <w:tabs>
          <w:tab w:val="right" w:leader="dot" w:pos="4172"/>
        </w:tabs>
        <w:rPr>
          <w:noProof/>
        </w:rPr>
      </w:pPr>
      <w:r>
        <w:rPr>
          <w:noProof/>
        </w:rPr>
        <w:t>hybrideorbitaal</w:t>
      </w:r>
      <w:r>
        <w:rPr>
          <w:noProof/>
        </w:rPr>
        <w:tab/>
        <w:t>29</w:t>
      </w:r>
    </w:p>
    <w:p w14:paraId="68B657F2" w14:textId="77777777" w:rsidR="00530D65" w:rsidRDefault="00530D65">
      <w:pPr>
        <w:pStyle w:val="Index2"/>
        <w:tabs>
          <w:tab w:val="right" w:leader="dot" w:pos="4172"/>
        </w:tabs>
        <w:rPr>
          <w:noProof/>
        </w:rPr>
      </w:pPr>
      <w:r>
        <w:rPr>
          <w:noProof/>
        </w:rPr>
        <w:t>sp,sp2,sp3</w:t>
      </w:r>
      <w:r>
        <w:rPr>
          <w:noProof/>
        </w:rPr>
        <w:tab/>
        <w:t>30</w:t>
      </w:r>
    </w:p>
    <w:p w14:paraId="3658DC7F" w14:textId="77777777" w:rsidR="00530D65" w:rsidRDefault="00530D65">
      <w:pPr>
        <w:pStyle w:val="Index1"/>
        <w:tabs>
          <w:tab w:val="right" w:leader="dot" w:pos="4172"/>
        </w:tabs>
        <w:rPr>
          <w:noProof/>
        </w:rPr>
      </w:pPr>
      <w:r>
        <w:rPr>
          <w:noProof/>
        </w:rPr>
        <w:t>hybridisatie</w:t>
      </w:r>
      <w:r>
        <w:rPr>
          <w:noProof/>
        </w:rPr>
        <w:tab/>
        <w:t>29</w:t>
      </w:r>
    </w:p>
    <w:p w14:paraId="0A0FB81A" w14:textId="77777777" w:rsidR="00530D65" w:rsidRDefault="00530D65">
      <w:pPr>
        <w:pStyle w:val="Index1"/>
        <w:tabs>
          <w:tab w:val="right" w:leader="dot" w:pos="4172"/>
        </w:tabs>
        <w:rPr>
          <w:noProof/>
        </w:rPr>
      </w:pPr>
      <w:r>
        <w:rPr>
          <w:noProof/>
        </w:rPr>
        <w:t>hydrolyse</w:t>
      </w:r>
      <w:r>
        <w:rPr>
          <w:noProof/>
        </w:rPr>
        <w:tab/>
        <w:t>40, 56</w:t>
      </w:r>
    </w:p>
    <w:p w14:paraId="18166742" w14:textId="77777777" w:rsidR="00530D65" w:rsidRDefault="00530D65">
      <w:pPr>
        <w:pStyle w:val="Index1"/>
        <w:tabs>
          <w:tab w:val="right" w:leader="dot" w:pos="4172"/>
        </w:tabs>
        <w:rPr>
          <w:noProof/>
        </w:rPr>
      </w:pPr>
      <w:r>
        <w:rPr>
          <w:noProof/>
        </w:rPr>
        <w:t>ijklijn</w:t>
      </w:r>
      <w:r>
        <w:rPr>
          <w:noProof/>
        </w:rPr>
        <w:tab/>
        <w:t>87</w:t>
      </w:r>
    </w:p>
    <w:p w14:paraId="2E841017" w14:textId="77777777" w:rsidR="00530D65" w:rsidRDefault="00530D65">
      <w:pPr>
        <w:pStyle w:val="Index1"/>
        <w:tabs>
          <w:tab w:val="right" w:leader="dot" w:pos="4172"/>
        </w:tabs>
        <w:rPr>
          <w:noProof/>
        </w:rPr>
      </w:pPr>
      <w:r>
        <w:rPr>
          <w:noProof/>
        </w:rPr>
        <w:t>impulsmoment</w:t>
      </w:r>
      <w:r>
        <w:rPr>
          <w:noProof/>
        </w:rPr>
        <w:tab/>
        <w:t>20</w:t>
      </w:r>
    </w:p>
    <w:p w14:paraId="1B6A1647" w14:textId="77777777" w:rsidR="00530D65" w:rsidRDefault="00530D65">
      <w:pPr>
        <w:pStyle w:val="Index1"/>
        <w:tabs>
          <w:tab w:val="right" w:leader="dot" w:pos="4172"/>
        </w:tabs>
        <w:rPr>
          <w:noProof/>
        </w:rPr>
      </w:pPr>
      <w:r>
        <w:rPr>
          <w:noProof/>
        </w:rPr>
        <w:t>inhibitor</w:t>
      </w:r>
      <w:r>
        <w:rPr>
          <w:noProof/>
        </w:rPr>
        <w:tab/>
        <w:t>55</w:t>
      </w:r>
    </w:p>
    <w:p w14:paraId="4FE5660D" w14:textId="77777777" w:rsidR="00530D65" w:rsidRDefault="00530D65">
      <w:pPr>
        <w:pStyle w:val="Index1"/>
        <w:tabs>
          <w:tab w:val="right" w:leader="dot" w:pos="4172"/>
        </w:tabs>
        <w:rPr>
          <w:noProof/>
        </w:rPr>
      </w:pPr>
      <w:r>
        <w:rPr>
          <w:noProof/>
        </w:rPr>
        <w:t>intensiteit</w:t>
      </w:r>
      <w:r>
        <w:rPr>
          <w:noProof/>
        </w:rPr>
        <w:tab/>
        <w:t>19, 81</w:t>
      </w:r>
    </w:p>
    <w:p w14:paraId="2E88ECC5" w14:textId="77777777" w:rsidR="00530D65" w:rsidRDefault="00530D65">
      <w:pPr>
        <w:pStyle w:val="Index1"/>
        <w:tabs>
          <w:tab w:val="right" w:leader="dot" w:pos="4172"/>
        </w:tabs>
        <w:rPr>
          <w:noProof/>
        </w:rPr>
      </w:pPr>
      <w:r>
        <w:rPr>
          <w:noProof/>
        </w:rPr>
        <w:t>interferentie</w:t>
      </w:r>
    </w:p>
    <w:p w14:paraId="55F0188F" w14:textId="77777777" w:rsidR="00530D65" w:rsidRDefault="00530D65">
      <w:pPr>
        <w:pStyle w:val="Index2"/>
        <w:tabs>
          <w:tab w:val="right" w:leader="dot" w:pos="4172"/>
        </w:tabs>
        <w:rPr>
          <w:noProof/>
        </w:rPr>
      </w:pPr>
      <w:r>
        <w:rPr>
          <w:noProof/>
        </w:rPr>
        <w:t>constructief/destructief</w:t>
      </w:r>
      <w:r>
        <w:rPr>
          <w:noProof/>
        </w:rPr>
        <w:tab/>
        <w:t>23</w:t>
      </w:r>
    </w:p>
    <w:p w14:paraId="76EAFB5D" w14:textId="77777777" w:rsidR="00530D65" w:rsidRDefault="00530D65">
      <w:pPr>
        <w:pStyle w:val="Index2"/>
        <w:tabs>
          <w:tab w:val="right" w:leader="dot" w:pos="4172"/>
        </w:tabs>
        <w:rPr>
          <w:noProof/>
        </w:rPr>
      </w:pPr>
      <w:r>
        <w:rPr>
          <w:noProof/>
        </w:rPr>
        <w:t>positief/negatief</w:t>
      </w:r>
      <w:r>
        <w:rPr>
          <w:noProof/>
        </w:rPr>
        <w:tab/>
        <w:t>23</w:t>
      </w:r>
    </w:p>
    <w:p w14:paraId="2FBA21B0" w14:textId="77777777" w:rsidR="00530D65" w:rsidRDefault="00530D65">
      <w:pPr>
        <w:pStyle w:val="Index1"/>
        <w:tabs>
          <w:tab w:val="right" w:leader="dot" w:pos="4172"/>
        </w:tabs>
        <w:rPr>
          <w:noProof/>
        </w:rPr>
      </w:pPr>
      <w:r>
        <w:rPr>
          <w:noProof/>
        </w:rPr>
        <w:t>intermediair</w:t>
      </w:r>
      <w:r>
        <w:rPr>
          <w:noProof/>
        </w:rPr>
        <w:tab/>
        <w:t>73</w:t>
      </w:r>
    </w:p>
    <w:p w14:paraId="12AB1D01" w14:textId="77777777" w:rsidR="00530D65" w:rsidRDefault="00530D65">
      <w:pPr>
        <w:pStyle w:val="Index1"/>
        <w:tabs>
          <w:tab w:val="right" w:leader="dot" w:pos="4172"/>
        </w:tabs>
        <w:rPr>
          <w:noProof/>
        </w:rPr>
      </w:pPr>
      <w:r>
        <w:rPr>
          <w:noProof/>
        </w:rPr>
        <w:t>ionisatie</w:t>
      </w:r>
    </w:p>
    <w:p w14:paraId="49846E74" w14:textId="77777777" w:rsidR="00530D65" w:rsidRDefault="00530D65">
      <w:pPr>
        <w:pStyle w:val="Index2"/>
        <w:tabs>
          <w:tab w:val="right" w:leader="dot" w:pos="4172"/>
        </w:tabs>
        <w:rPr>
          <w:noProof/>
        </w:rPr>
      </w:pPr>
      <w:r>
        <w:rPr>
          <w:noProof/>
        </w:rPr>
        <w:t>-stap</w:t>
      </w:r>
      <w:r>
        <w:rPr>
          <w:noProof/>
        </w:rPr>
        <w:tab/>
        <w:t>40</w:t>
      </w:r>
    </w:p>
    <w:p w14:paraId="788E2FBB" w14:textId="77777777" w:rsidR="00530D65" w:rsidRDefault="00530D65">
      <w:pPr>
        <w:pStyle w:val="Index1"/>
        <w:tabs>
          <w:tab w:val="right" w:leader="dot" w:pos="4172"/>
        </w:tabs>
        <w:rPr>
          <w:noProof/>
        </w:rPr>
      </w:pPr>
      <w:r>
        <w:rPr>
          <w:noProof/>
        </w:rPr>
        <w:t>isomeer</w:t>
      </w:r>
    </w:p>
    <w:p w14:paraId="01C9FFBD" w14:textId="77777777" w:rsidR="00530D65" w:rsidRDefault="00530D65">
      <w:pPr>
        <w:pStyle w:val="Index2"/>
        <w:tabs>
          <w:tab w:val="right" w:leader="dot" w:pos="4172"/>
        </w:tabs>
        <w:rPr>
          <w:noProof/>
        </w:rPr>
      </w:pPr>
      <w:r w:rsidRPr="0042489F">
        <w:rPr>
          <w:i/>
          <w:noProof/>
        </w:rPr>
        <w:t>cis/trans</w:t>
      </w:r>
      <w:r>
        <w:rPr>
          <w:noProof/>
        </w:rPr>
        <w:t>-</w:t>
      </w:r>
      <w:r>
        <w:rPr>
          <w:noProof/>
        </w:rPr>
        <w:tab/>
        <w:t>63</w:t>
      </w:r>
    </w:p>
    <w:p w14:paraId="3D64B13B" w14:textId="77777777" w:rsidR="00530D65" w:rsidRDefault="00530D65">
      <w:pPr>
        <w:pStyle w:val="Index2"/>
        <w:tabs>
          <w:tab w:val="right" w:leader="dot" w:pos="4172"/>
        </w:tabs>
        <w:rPr>
          <w:noProof/>
        </w:rPr>
      </w:pPr>
      <w:r>
        <w:rPr>
          <w:noProof/>
        </w:rPr>
        <w:t>conformatie-</w:t>
      </w:r>
      <w:r>
        <w:rPr>
          <w:noProof/>
        </w:rPr>
        <w:tab/>
        <w:t>64</w:t>
      </w:r>
    </w:p>
    <w:p w14:paraId="5AEFE76C" w14:textId="77777777" w:rsidR="00530D65" w:rsidRDefault="00530D65">
      <w:pPr>
        <w:pStyle w:val="Index2"/>
        <w:tabs>
          <w:tab w:val="right" w:leader="dot" w:pos="4172"/>
        </w:tabs>
        <w:rPr>
          <w:noProof/>
        </w:rPr>
      </w:pPr>
      <w:r>
        <w:rPr>
          <w:noProof/>
        </w:rPr>
        <w:t>constitutioneel</w:t>
      </w:r>
      <w:r>
        <w:rPr>
          <w:noProof/>
        </w:rPr>
        <w:tab/>
        <w:t>63</w:t>
      </w:r>
    </w:p>
    <w:p w14:paraId="408DF38D" w14:textId="77777777" w:rsidR="00530D65" w:rsidRDefault="00530D65">
      <w:pPr>
        <w:pStyle w:val="Index2"/>
        <w:tabs>
          <w:tab w:val="right" w:leader="dot" w:pos="4172"/>
        </w:tabs>
        <w:rPr>
          <w:noProof/>
        </w:rPr>
      </w:pPr>
      <w:r>
        <w:rPr>
          <w:noProof/>
        </w:rPr>
        <w:t>E/Z</w:t>
      </w:r>
      <w:r>
        <w:rPr>
          <w:noProof/>
        </w:rPr>
        <w:tab/>
        <w:t>66</w:t>
      </w:r>
    </w:p>
    <w:p w14:paraId="20C52F7B" w14:textId="77777777" w:rsidR="00530D65" w:rsidRDefault="00530D65">
      <w:pPr>
        <w:pStyle w:val="Index2"/>
        <w:tabs>
          <w:tab w:val="right" w:leader="dot" w:pos="4172"/>
        </w:tabs>
        <w:rPr>
          <w:noProof/>
        </w:rPr>
      </w:pPr>
      <w:r>
        <w:rPr>
          <w:noProof/>
        </w:rPr>
        <w:t>exo/endo</w:t>
      </w:r>
      <w:r>
        <w:rPr>
          <w:noProof/>
        </w:rPr>
        <w:tab/>
        <w:t>63</w:t>
      </w:r>
    </w:p>
    <w:p w14:paraId="47BB518F" w14:textId="77777777" w:rsidR="00530D65" w:rsidRDefault="00530D65">
      <w:pPr>
        <w:pStyle w:val="Index2"/>
        <w:tabs>
          <w:tab w:val="right" w:leader="dot" w:pos="4172"/>
        </w:tabs>
        <w:rPr>
          <w:noProof/>
        </w:rPr>
      </w:pPr>
      <w:r>
        <w:rPr>
          <w:noProof/>
        </w:rPr>
        <w:t>geometrisch</w:t>
      </w:r>
      <w:r>
        <w:rPr>
          <w:noProof/>
        </w:rPr>
        <w:tab/>
        <w:t>63</w:t>
      </w:r>
    </w:p>
    <w:p w14:paraId="7834A68C" w14:textId="77777777" w:rsidR="00530D65" w:rsidRDefault="00530D65">
      <w:pPr>
        <w:pStyle w:val="Index2"/>
        <w:tabs>
          <w:tab w:val="right" w:leader="dot" w:pos="4172"/>
        </w:tabs>
        <w:rPr>
          <w:noProof/>
        </w:rPr>
      </w:pPr>
      <w:r>
        <w:rPr>
          <w:noProof/>
        </w:rPr>
        <w:t>R/S</w:t>
      </w:r>
      <w:r>
        <w:rPr>
          <w:noProof/>
        </w:rPr>
        <w:tab/>
        <w:t>66</w:t>
      </w:r>
    </w:p>
    <w:p w14:paraId="16E653A1" w14:textId="77777777" w:rsidR="00530D65" w:rsidRDefault="00530D65">
      <w:pPr>
        <w:pStyle w:val="Index2"/>
        <w:tabs>
          <w:tab w:val="right" w:leader="dot" w:pos="4172"/>
        </w:tabs>
        <w:rPr>
          <w:noProof/>
        </w:rPr>
      </w:pPr>
      <w:r>
        <w:rPr>
          <w:noProof/>
        </w:rPr>
        <w:t>structuur-</w:t>
      </w:r>
      <w:r>
        <w:rPr>
          <w:noProof/>
        </w:rPr>
        <w:tab/>
        <w:t>63</w:t>
      </w:r>
    </w:p>
    <w:p w14:paraId="1D230A40" w14:textId="77777777" w:rsidR="00530D65" w:rsidRDefault="00530D65">
      <w:pPr>
        <w:pStyle w:val="Index1"/>
        <w:tabs>
          <w:tab w:val="right" w:leader="dot" w:pos="4172"/>
        </w:tabs>
        <w:rPr>
          <w:noProof/>
        </w:rPr>
      </w:pPr>
      <w:r>
        <w:rPr>
          <w:noProof/>
        </w:rPr>
        <w:t>isomerie</w:t>
      </w:r>
    </w:p>
    <w:p w14:paraId="644D0D05" w14:textId="77777777" w:rsidR="00530D65" w:rsidRDefault="00530D65">
      <w:pPr>
        <w:pStyle w:val="Index2"/>
        <w:tabs>
          <w:tab w:val="right" w:leader="dot" w:pos="4172"/>
        </w:tabs>
        <w:rPr>
          <w:noProof/>
        </w:rPr>
      </w:pPr>
      <w:r>
        <w:rPr>
          <w:noProof/>
        </w:rPr>
        <w:t>optische</w:t>
      </w:r>
      <w:r>
        <w:rPr>
          <w:noProof/>
        </w:rPr>
        <w:tab/>
        <w:t>68</w:t>
      </w:r>
    </w:p>
    <w:p w14:paraId="7AF95580" w14:textId="77777777" w:rsidR="00530D65" w:rsidRDefault="00530D65">
      <w:pPr>
        <w:pStyle w:val="Index2"/>
        <w:tabs>
          <w:tab w:val="right" w:leader="dot" w:pos="4172"/>
        </w:tabs>
        <w:rPr>
          <w:noProof/>
        </w:rPr>
      </w:pPr>
      <w:r>
        <w:rPr>
          <w:noProof/>
        </w:rPr>
        <w:t>stereo-</w:t>
      </w:r>
      <w:r>
        <w:rPr>
          <w:noProof/>
        </w:rPr>
        <w:tab/>
        <w:t>63</w:t>
      </w:r>
    </w:p>
    <w:p w14:paraId="4A5203CA" w14:textId="77777777" w:rsidR="00530D65" w:rsidRDefault="00530D65">
      <w:pPr>
        <w:pStyle w:val="Index1"/>
        <w:tabs>
          <w:tab w:val="right" w:leader="dot" w:pos="4172"/>
        </w:tabs>
        <w:rPr>
          <w:noProof/>
        </w:rPr>
      </w:pPr>
      <w:r>
        <w:rPr>
          <w:noProof/>
        </w:rPr>
        <w:t>isotherm</w:t>
      </w:r>
      <w:r>
        <w:rPr>
          <w:noProof/>
        </w:rPr>
        <w:tab/>
        <w:t>51</w:t>
      </w:r>
    </w:p>
    <w:p w14:paraId="476832A0" w14:textId="77777777" w:rsidR="00530D65" w:rsidRDefault="00530D65">
      <w:pPr>
        <w:pStyle w:val="Index1"/>
        <w:tabs>
          <w:tab w:val="right" w:leader="dot" w:pos="4172"/>
        </w:tabs>
        <w:rPr>
          <w:noProof/>
        </w:rPr>
      </w:pPr>
      <w:r>
        <w:rPr>
          <w:noProof/>
        </w:rPr>
        <w:t>isotoon</w:t>
      </w:r>
      <w:r>
        <w:rPr>
          <w:noProof/>
        </w:rPr>
        <w:tab/>
        <w:t>50</w:t>
      </w:r>
    </w:p>
    <w:p w14:paraId="036B0097" w14:textId="77777777" w:rsidR="00530D65" w:rsidRDefault="00530D65">
      <w:pPr>
        <w:pStyle w:val="Index1"/>
        <w:tabs>
          <w:tab w:val="right" w:leader="dot" w:pos="4172"/>
        </w:tabs>
        <w:rPr>
          <w:noProof/>
        </w:rPr>
      </w:pPr>
      <w:r>
        <w:rPr>
          <w:noProof/>
        </w:rPr>
        <w:t>isotoop</w:t>
      </w:r>
      <w:r>
        <w:rPr>
          <w:noProof/>
        </w:rPr>
        <w:tab/>
        <w:t>66</w:t>
      </w:r>
    </w:p>
    <w:p w14:paraId="3B0259E0" w14:textId="77777777" w:rsidR="00530D65" w:rsidRDefault="00530D65">
      <w:pPr>
        <w:pStyle w:val="Index1"/>
        <w:tabs>
          <w:tab w:val="right" w:leader="dot" w:pos="4172"/>
        </w:tabs>
        <w:rPr>
          <w:noProof/>
        </w:rPr>
      </w:pPr>
      <w:r>
        <w:rPr>
          <w:noProof/>
        </w:rPr>
        <w:t>kansdichtheid</w:t>
      </w:r>
      <w:r>
        <w:rPr>
          <w:noProof/>
        </w:rPr>
        <w:tab/>
        <w:t>22</w:t>
      </w:r>
    </w:p>
    <w:p w14:paraId="643EC8FB" w14:textId="77777777" w:rsidR="00530D65" w:rsidRDefault="00530D65">
      <w:pPr>
        <w:pStyle w:val="Index1"/>
        <w:tabs>
          <w:tab w:val="right" w:leader="dot" w:pos="4172"/>
        </w:tabs>
        <w:rPr>
          <w:noProof/>
        </w:rPr>
      </w:pPr>
      <w:r>
        <w:rPr>
          <w:noProof/>
        </w:rPr>
        <w:t>karakteristieke groep</w:t>
      </w:r>
      <w:r>
        <w:rPr>
          <w:noProof/>
        </w:rPr>
        <w:tab/>
        <w:t>61</w:t>
      </w:r>
    </w:p>
    <w:p w14:paraId="57B12085" w14:textId="77777777" w:rsidR="00530D65" w:rsidRDefault="00530D65">
      <w:pPr>
        <w:pStyle w:val="Index1"/>
        <w:tabs>
          <w:tab w:val="right" w:leader="dot" w:pos="4172"/>
        </w:tabs>
        <w:rPr>
          <w:noProof/>
        </w:rPr>
      </w:pPr>
      <w:r>
        <w:rPr>
          <w:noProof/>
        </w:rPr>
        <w:t>karakteristieke koolstof</w:t>
      </w:r>
      <w:r>
        <w:rPr>
          <w:noProof/>
        </w:rPr>
        <w:tab/>
        <w:t>72</w:t>
      </w:r>
    </w:p>
    <w:p w14:paraId="41397844" w14:textId="77777777" w:rsidR="00530D65" w:rsidRDefault="00530D65">
      <w:pPr>
        <w:pStyle w:val="Index1"/>
        <w:tabs>
          <w:tab w:val="right" w:leader="dot" w:pos="4172"/>
        </w:tabs>
        <w:rPr>
          <w:noProof/>
        </w:rPr>
      </w:pPr>
      <w:r>
        <w:rPr>
          <w:noProof/>
        </w:rPr>
        <w:t>kernspinresonantie</w:t>
      </w:r>
      <w:r>
        <w:rPr>
          <w:noProof/>
        </w:rPr>
        <w:tab/>
        <w:t>82</w:t>
      </w:r>
    </w:p>
    <w:p w14:paraId="54C79C66" w14:textId="77777777" w:rsidR="00530D65" w:rsidRDefault="00530D65">
      <w:pPr>
        <w:pStyle w:val="Index1"/>
        <w:tabs>
          <w:tab w:val="right" w:leader="dot" w:pos="4172"/>
        </w:tabs>
        <w:rPr>
          <w:noProof/>
        </w:rPr>
      </w:pPr>
      <w:r>
        <w:rPr>
          <w:noProof/>
        </w:rPr>
        <w:t>kinetiek</w:t>
      </w:r>
      <w:r>
        <w:rPr>
          <w:noProof/>
        </w:rPr>
        <w:tab/>
        <w:t>53</w:t>
      </w:r>
    </w:p>
    <w:p w14:paraId="08C7CAC7" w14:textId="77777777" w:rsidR="00530D65" w:rsidRDefault="00530D65">
      <w:pPr>
        <w:pStyle w:val="Index1"/>
        <w:tabs>
          <w:tab w:val="right" w:leader="dot" w:pos="4172"/>
        </w:tabs>
        <w:rPr>
          <w:noProof/>
        </w:rPr>
      </w:pPr>
      <w:r>
        <w:rPr>
          <w:noProof/>
        </w:rPr>
        <w:t>knoopvlak</w:t>
      </w:r>
      <w:r>
        <w:rPr>
          <w:noProof/>
        </w:rPr>
        <w:tab/>
        <w:t>28</w:t>
      </w:r>
    </w:p>
    <w:p w14:paraId="73BADFF9" w14:textId="77777777" w:rsidR="00530D65" w:rsidRDefault="00530D65">
      <w:pPr>
        <w:pStyle w:val="Index1"/>
        <w:tabs>
          <w:tab w:val="right" w:leader="dot" w:pos="4172"/>
        </w:tabs>
        <w:rPr>
          <w:noProof/>
        </w:rPr>
      </w:pPr>
      <w:r>
        <w:rPr>
          <w:noProof/>
        </w:rPr>
        <w:t>kwantisering</w:t>
      </w:r>
      <w:r>
        <w:rPr>
          <w:noProof/>
        </w:rPr>
        <w:tab/>
        <w:t>83</w:t>
      </w:r>
    </w:p>
    <w:p w14:paraId="632F4FB0" w14:textId="77777777" w:rsidR="00530D65" w:rsidRDefault="00530D65">
      <w:pPr>
        <w:pStyle w:val="Index1"/>
        <w:tabs>
          <w:tab w:val="right" w:leader="dot" w:pos="4172"/>
        </w:tabs>
        <w:rPr>
          <w:noProof/>
        </w:rPr>
      </w:pPr>
      <w:r>
        <w:rPr>
          <w:noProof/>
        </w:rPr>
        <w:t>kwantumgetal</w:t>
      </w:r>
    </w:p>
    <w:p w14:paraId="2910F312" w14:textId="77777777" w:rsidR="00530D65" w:rsidRDefault="00530D65">
      <w:pPr>
        <w:pStyle w:val="Index2"/>
        <w:tabs>
          <w:tab w:val="right" w:leader="dot" w:pos="4172"/>
        </w:tabs>
        <w:rPr>
          <w:noProof/>
        </w:rPr>
      </w:pPr>
      <w:r>
        <w:rPr>
          <w:noProof/>
        </w:rPr>
        <w:t>-combinaties</w:t>
      </w:r>
      <w:r>
        <w:rPr>
          <w:noProof/>
        </w:rPr>
        <w:tab/>
        <w:t>26</w:t>
      </w:r>
    </w:p>
    <w:p w14:paraId="0A49D51B" w14:textId="77777777" w:rsidR="00530D65" w:rsidRDefault="00530D65">
      <w:pPr>
        <w:pStyle w:val="Index2"/>
        <w:tabs>
          <w:tab w:val="right" w:leader="dot" w:pos="4172"/>
        </w:tabs>
        <w:rPr>
          <w:noProof/>
        </w:rPr>
      </w:pPr>
      <w:r>
        <w:rPr>
          <w:noProof/>
        </w:rPr>
        <w:t>hoofd-</w:t>
      </w:r>
      <w:r>
        <w:rPr>
          <w:noProof/>
        </w:rPr>
        <w:tab/>
        <w:t>24</w:t>
      </w:r>
    </w:p>
    <w:p w14:paraId="4D811EEF" w14:textId="77777777" w:rsidR="00530D65" w:rsidRDefault="00530D65">
      <w:pPr>
        <w:pStyle w:val="Index2"/>
        <w:tabs>
          <w:tab w:val="right" w:leader="dot" w:pos="4172"/>
        </w:tabs>
        <w:rPr>
          <w:noProof/>
        </w:rPr>
      </w:pPr>
      <w:r>
        <w:rPr>
          <w:noProof/>
        </w:rPr>
        <w:t>magnetisch</w:t>
      </w:r>
      <w:r>
        <w:rPr>
          <w:noProof/>
        </w:rPr>
        <w:tab/>
        <w:t>24</w:t>
      </w:r>
    </w:p>
    <w:p w14:paraId="6D8CA484" w14:textId="77777777" w:rsidR="00530D65" w:rsidRDefault="00530D65">
      <w:pPr>
        <w:pStyle w:val="Index2"/>
        <w:tabs>
          <w:tab w:val="right" w:leader="dot" w:pos="4172"/>
        </w:tabs>
        <w:rPr>
          <w:noProof/>
        </w:rPr>
      </w:pPr>
      <w:r>
        <w:rPr>
          <w:noProof/>
        </w:rPr>
        <w:t>neven-</w:t>
      </w:r>
      <w:r>
        <w:rPr>
          <w:noProof/>
        </w:rPr>
        <w:tab/>
        <w:t>24</w:t>
      </w:r>
    </w:p>
    <w:p w14:paraId="47905928" w14:textId="77777777" w:rsidR="00530D65" w:rsidRDefault="00530D65">
      <w:pPr>
        <w:pStyle w:val="Index2"/>
        <w:tabs>
          <w:tab w:val="right" w:leader="dot" w:pos="4172"/>
        </w:tabs>
        <w:rPr>
          <w:noProof/>
        </w:rPr>
      </w:pPr>
      <w:r>
        <w:rPr>
          <w:noProof/>
        </w:rPr>
        <w:t>spin-</w:t>
      </w:r>
      <w:r>
        <w:rPr>
          <w:noProof/>
        </w:rPr>
        <w:tab/>
        <w:t>24</w:t>
      </w:r>
    </w:p>
    <w:p w14:paraId="07B94174" w14:textId="77777777" w:rsidR="00530D65" w:rsidRDefault="00530D65">
      <w:pPr>
        <w:pStyle w:val="Index1"/>
        <w:tabs>
          <w:tab w:val="right" w:leader="dot" w:pos="4172"/>
        </w:tabs>
        <w:rPr>
          <w:noProof/>
        </w:rPr>
      </w:pPr>
      <w:r>
        <w:rPr>
          <w:noProof/>
        </w:rPr>
        <w:t>kwantumgetallen</w:t>
      </w:r>
      <w:r>
        <w:rPr>
          <w:noProof/>
        </w:rPr>
        <w:tab/>
        <w:t>19</w:t>
      </w:r>
    </w:p>
    <w:p w14:paraId="6910C486" w14:textId="77777777" w:rsidR="00530D65" w:rsidRDefault="00530D65">
      <w:pPr>
        <w:pStyle w:val="Index1"/>
        <w:tabs>
          <w:tab w:val="right" w:leader="dot" w:pos="4172"/>
        </w:tabs>
        <w:rPr>
          <w:noProof/>
        </w:rPr>
      </w:pPr>
      <w:r>
        <w:rPr>
          <w:noProof/>
        </w:rPr>
        <w:t>ladingbalans</w:t>
      </w:r>
      <w:r>
        <w:rPr>
          <w:noProof/>
        </w:rPr>
        <w:tab/>
        <w:t>37</w:t>
      </w:r>
    </w:p>
    <w:p w14:paraId="43502A29" w14:textId="77777777" w:rsidR="00530D65" w:rsidRDefault="00530D65">
      <w:pPr>
        <w:pStyle w:val="Index1"/>
        <w:tabs>
          <w:tab w:val="right" w:leader="dot" w:pos="4172"/>
        </w:tabs>
        <w:rPr>
          <w:noProof/>
        </w:rPr>
      </w:pPr>
      <w:r>
        <w:rPr>
          <w:noProof/>
        </w:rPr>
        <w:t>Lewis</w:t>
      </w:r>
    </w:p>
    <w:p w14:paraId="756E4CCB" w14:textId="77777777" w:rsidR="00530D65" w:rsidRDefault="00530D65">
      <w:pPr>
        <w:pStyle w:val="Index2"/>
        <w:tabs>
          <w:tab w:val="right" w:leader="dot" w:pos="4172"/>
        </w:tabs>
        <w:rPr>
          <w:noProof/>
        </w:rPr>
      </w:pPr>
      <w:r>
        <w:rPr>
          <w:noProof/>
        </w:rPr>
        <w:t>-base</w:t>
      </w:r>
      <w:r>
        <w:rPr>
          <w:noProof/>
        </w:rPr>
        <w:tab/>
        <w:t>71</w:t>
      </w:r>
    </w:p>
    <w:p w14:paraId="23850926" w14:textId="77777777" w:rsidR="00530D65" w:rsidRDefault="00530D65">
      <w:pPr>
        <w:pStyle w:val="Index2"/>
        <w:tabs>
          <w:tab w:val="right" w:leader="dot" w:pos="4172"/>
        </w:tabs>
        <w:rPr>
          <w:noProof/>
        </w:rPr>
      </w:pPr>
      <w:r>
        <w:rPr>
          <w:noProof/>
        </w:rPr>
        <w:t>-formule</w:t>
      </w:r>
      <w:r>
        <w:rPr>
          <w:noProof/>
        </w:rPr>
        <w:tab/>
        <w:t>7</w:t>
      </w:r>
    </w:p>
    <w:p w14:paraId="41BCC4F5" w14:textId="77777777" w:rsidR="00530D65" w:rsidRDefault="00530D65">
      <w:pPr>
        <w:pStyle w:val="Index2"/>
        <w:tabs>
          <w:tab w:val="right" w:leader="dot" w:pos="4172"/>
        </w:tabs>
        <w:rPr>
          <w:noProof/>
        </w:rPr>
      </w:pPr>
      <w:r>
        <w:rPr>
          <w:noProof/>
        </w:rPr>
        <w:t>-zuur</w:t>
      </w:r>
      <w:r>
        <w:rPr>
          <w:noProof/>
        </w:rPr>
        <w:tab/>
        <w:t>72</w:t>
      </w:r>
    </w:p>
    <w:p w14:paraId="01DCAFCB" w14:textId="77777777" w:rsidR="00530D65" w:rsidRDefault="00530D65">
      <w:pPr>
        <w:pStyle w:val="Index1"/>
        <w:tabs>
          <w:tab w:val="right" w:leader="dot" w:pos="4172"/>
        </w:tabs>
        <w:rPr>
          <w:noProof/>
        </w:rPr>
      </w:pPr>
      <w:r>
        <w:rPr>
          <w:noProof/>
        </w:rPr>
        <w:t>lichtintensiteit</w:t>
      </w:r>
      <w:r>
        <w:rPr>
          <w:noProof/>
        </w:rPr>
        <w:tab/>
        <w:t>86</w:t>
      </w:r>
    </w:p>
    <w:p w14:paraId="0A50A87C" w14:textId="77777777" w:rsidR="00530D65" w:rsidRDefault="00530D65">
      <w:pPr>
        <w:pStyle w:val="Index1"/>
        <w:tabs>
          <w:tab w:val="right" w:leader="dot" w:pos="4172"/>
        </w:tabs>
        <w:rPr>
          <w:noProof/>
        </w:rPr>
      </w:pPr>
      <w:r>
        <w:rPr>
          <w:noProof/>
        </w:rPr>
        <w:t>ligand</w:t>
      </w:r>
      <w:r>
        <w:rPr>
          <w:noProof/>
        </w:rPr>
        <w:tab/>
        <w:t>42</w:t>
      </w:r>
    </w:p>
    <w:p w14:paraId="535C5731" w14:textId="77777777" w:rsidR="00530D65" w:rsidRDefault="00530D65">
      <w:pPr>
        <w:pStyle w:val="Index2"/>
        <w:tabs>
          <w:tab w:val="right" w:leader="dot" w:pos="4172"/>
        </w:tabs>
        <w:rPr>
          <w:noProof/>
        </w:rPr>
      </w:pPr>
      <w:r>
        <w:rPr>
          <w:noProof/>
        </w:rPr>
        <w:t>polydentaat</w:t>
      </w:r>
      <w:r>
        <w:rPr>
          <w:noProof/>
        </w:rPr>
        <w:tab/>
        <w:t>42</w:t>
      </w:r>
    </w:p>
    <w:p w14:paraId="1889E1D6" w14:textId="77777777" w:rsidR="00530D65" w:rsidRDefault="00530D65">
      <w:pPr>
        <w:pStyle w:val="Index1"/>
        <w:tabs>
          <w:tab w:val="right" w:leader="dot" w:pos="4172"/>
        </w:tabs>
        <w:rPr>
          <w:noProof/>
        </w:rPr>
      </w:pPr>
      <w:r>
        <w:rPr>
          <w:noProof/>
        </w:rPr>
        <w:t>M.O.</w:t>
      </w:r>
    </w:p>
    <w:p w14:paraId="7CA9A0A3" w14:textId="77777777" w:rsidR="00530D65" w:rsidRDefault="00530D65">
      <w:pPr>
        <w:pStyle w:val="Index2"/>
        <w:tabs>
          <w:tab w:val="right" w:leader="dot" w:pos="4172"/>
        </w:tabs>
        <w:rPr>
          <w:noProof/>
        </w:rPr>
      </w:pPr>
      <w:r w:rsidRPr="0042489F">
        <w:rPr>
          <w:rFonts w:ascii="Symbol" w:hAnsi="Symbol"/>
          <w:noProof/>
        </w:rPr>
        <w:t></w:t>
      </w:r>
      <w:r>
        <w:rPr>
          <w:noProof/>
        </w:rPr>
        <w:t>,</w:t>
      </w:r>
      <w:r w:rsidRPr="0042489F">
        <w:rPr>
          <w:rFonts w:ascii="Symbol" w:hAnsi="Symbol"/>
          <w:noProof/>
        </w:rPr>
        <w:t></w:t>
      </w:r>
      <w:r>
        <w:rPr>
          <w:noProof/>
        </w:rPr>
        <w:t>,</w:t>
      </w:r>
      <w:r w:rsidRPr="0042489F">
        <w:rPr>
          <w:rFonts w:ascii="Symbol" w:hAnsi="Symbol"/>
          <w:noProof/>
        </w:rPr>
        <w:t></w:t>
      </w:r>
      <w:r>
        <w:rPr>
          <w:noProof/>
        </w:rPr>
        <w:tab/>
        <w:t>31</w:t>
      </w:r>
    </w:p>
    <w:p w14:paraId="12847B83" w14:textId="77777777" w:rsidR="00530D65" w:rsidRDefault="00530D65">
      <w:pPr>
        <w:pStyle w:val="Index1"/>
        <w:tabs>
          <w:tab w:val="right" w:leader="dot" w:pos="4172"/>
        </w:tabs>
        <w:rPr>
          <w:noProof/>
        </w:rPr>
      </w:pPr>
      <w:r>
        <w:rPr>
          <w:noProof/>
        </w:rPr>
        <w:t>Markovnikov</w:t>
      </w:r>
      <w:r>
        <w:rPr>
          <w:noProof/>
        </w:rPr>
        <w:tab/>
        <w:t>76</w:t>
      </w:r>
    </w:p>
    <w:p w14:paraId="7F831273" w14:textId="77777777" w:rsidR="00530D65" w:rsidRDefault="00530D65">
      <w:pPr>
        <w:pStyle w:val="Index2"/>
        <w:tabs>
          <w:tab w:val="right" w:leader="dot" w:pos="4172"/>
        </w:tabs>
        <w:rPr>
          <w:noProof/>
        </w:rPr>
      </w:pPr>
      <w:r>
        <w:rPr>
          <w:noProof/>
        </w:rPr>
        <w:t>anti-</w:t>
      </w:r>
      <w:r>
        <w:rPr>
          <w:noProof/>
        </w:rPr>
        <w:tab/>
        <w:t>76</w:t>
      </w:r>
    </w:p>
    <w:p w14:paraId="6267B904" w14:textId="77777777" w:rsidR="00530D65" w:rsidRDefault="00530D65">
      <w:pPr>
        <w:pStyle w:val="Index1"/>
        <w:tabs>
          <w:tab w:val="right" w:leader="dot" w:pos="4172"/>
        </w:tabs>
        <w:rPr>
          <w:noProof/>
        </w:rPr>
      </w:pPr>
      <w:r>
        <w:rPr>
          <w:noProof/>
        </w:rPr>
        <w:t>massa</w:t>
      </w:r>
    </w:p>
    <w:p w14:paraId="4031B661" w14:textId="77777777" w:rsidR="00530D65" w:rsidRDefault="00530D65">
      <w:pPr>
        <w:pStyle w:val="Index2"/>
        <w:tabs>
          <w:tab w:val="right" w:leader="dot" w:pos="4172"/>
        </w:tabs>
        <w:rPr>
          <w:noProof/>
        </w:rPr>
      </w:pPr>
      <w:r>
        <w:rPr>
          <w:noProof/>
        </w:rPr>
        <w:t>-balans</w:t>
      </w:r>
      <w:r>
        <w:rPr>
          <w:noProof/>
        </w:rPr>
        <w:tab/>
        <w:t>37</w:t>
      </w:r>
    </w:p>
    <w:p w14:paraId="4E2E7E9B" w14:textId="77777777" w:rsidR="00530D65" w:rsidRDefault="00530D65">
      <w:pPr>
        <w:pStyle w:val="Index2"/>
        <w:tabs>
          <w:tab w:val="right" w:leader="dot" w:pos="4172"/>
        </w:tabs>
        <w:rPr>
          <w:noProof/>
        </w:rPr>
      </w:pPr>
      <w:r>
        <w:rPr>
          <w:noProof/>
        </w:rPr>
        <w:t>-getal</w:t>
      </w:r>
      <w:r>
        <w:rPr>
          <w:noProof/>
        </w:rPr>
        <w:tab/>
        <w:t>66</w:t>
      </w:r>
    </w:p>
    <w:p w14:paraId="68BBD234" w14:textId="77777777" w:rsidR="00530D65" w:rsidRDefault="00530D65">
      <w:pPr>
        <w:pStyle w:val="Index1"/>
        <w:tabs>
          <w:tab w:val="right" w:leader="dot" w:pos="4172"/>
        </w:tabs>
        <w:rPr>
          <w:noProof/>
        </w:rPr>
      </w:pPr>
      <w:r>
        <w:rPr>
          <w:noProof/>
        </w:rPr>
        <w:t>mechanisme</w:t>
      </w:r>
    </w:p>
    <w:p w14:paraId="087C0330" w14:textId="77777777" w:rsidR="00530D65" w:rsidRDefault="00530D65">
      <w:pPr>
        <w:pStyle w:val="Index2"/>
        <w:tabs>
          <w:tab w:val="right" w:leader="dot" w:pos="4172"/>
        </w:tabs>
        <w:rPr>
          <w:noProof/>
        </w:rPr>
      </w:pPr>
      <w:r>
        <w:rPr>
          <w:noProof/>
        </w:rPr>
        <w:t>E</w:t>
      </w:r>
      <w:r w:rsidRPr="0042489F">
        <w:rPr>
          <w:noProof/>
          <w:vertAlign w:val="subscript"/>
        </w:rPr>
        <w:t>1</w:t>
      </w:r>
      <w:r>
        <w:rPr>
          <w:noProof/>
        </w:rPr>
        <w:tab/>
        <w:t>74</w:t>
      </w:r>
    </w:p>
    <w:p w14:paraId="18930A4D" w14:textId="77777777" w:rsidR="00530D65" w:rsidRDefault="00530D65">
      <w:pPr>
        <w:pStyle w:val="Index2"/>
        <w:tabs>
          <w:tab w:val="right" w:leader="dot" w:pos="4172"/>
        </w:tabs>
        <w:rPr>
          <w:noProof/>
        </w:rPr>
      </w:pPr>
      <w:r>
        <w:rPr>
          <w:noProof/>
        </w:rPr>
        <w:t>E</w:t>
      </w:r>
      <w:r w:rsidRPr="0042489F">
        <w:rPr>
          <w:noProof/>
          <w:vertAlign w:val="subscript"/>
        </w:rPr>
        <w:t>2</w:t>
      </w:r>
      <w:r>
        <w:rPr>
          <w:noProof/>
        </w:rPr>
        <w:tab/>
        <w:t>74</w:t>
      </w:r>
    </w:p>
    <w:p w14:paraId="5BFEF8D9" w14:textId="77777777" w:rsidR="00530D65" w:rsidRDefault="00530D65">
      <w:pPr>
        <w:pStyle w:val="Index2"/>
        <w:tabs>
          <w:tab w:val="right" w:leader="dot" w:pos="4172"/>
        </w:tabs>
        <w:rPr>
          <w:noProof/>
        </w:rPr>
      </w:pPr>
      <w:r>
        <w:rPr>
          <w:noProof/>
        </w:rPr>
        <w:t>Hofmann-</w:t>
      </w:r>
      <w:r>
        <w:rPr>
          <w:noProof/>
        </w:rPr>
        <w:tab/>
        <w:t>75</w:t>
      </w:r>
    </w:p>
    <w:p w14:paraId="5F9D849B" w14:textId="77777777" w:rsidR="00530D65" w:rsidRDefault="00530D65">
      <w:pPr>
        <w:pStyle w:val="Index2"/>
        <w:tabs>
          <w:tab w:val="right" w:leader="dot" w:pos="4172"/>
        </w:tabs>
        <w:rPr>
          <w:noProof/>
        </w:rPr>
      </w:pPr>
      <w:r>
        <w:rPr>
          <w:noProof/>
        </w:rPr>
        <w:t>Michaelis-Menten-</w:t>
      </w:r>
      <w:r>
        <w:rPr>
          <w:noProof/>
        </w:rPr>
        <w:tab/>
        <w:t>55</w:t>
      </w:r>
    </w:p>
    <w:p w14:paraId="38F51E1A" w14:textId="77777777" w:rsidR="00530D65" w:rsidRDefault="00530D65">
      <w:pPr>
        <w:pStyle w:val="Index2"/>
        <w:tabs>
          <w:tab w:val="right" w:leader="dot" w:pos="4172"/>
        </w:tabs>
        <w:rPr>
          <w:noProof/>
        </w:rPr>
      </w:pPr>
      <w:r>
        <w:rPr>
          <w:noProof/>
        </w:rPr>
        <w:t>reactie-</w:t>
      </w:r>
      <w:r>
        <w:rPr>
          <w:noProof/>
        </w:rPr>
        <w:tab/>
        <w:t>56</w:t>
      </w:r>
    </w:p>
    <w:p w14:paraId="2E90A596" w14:textId="77777777" w:rsidR="00530D65" w:rsidRDefault="00530D65">
      <w:pPr>
        <w:pStyle w:val="Index2"/>
        <w:tabs>
          <w:tab w:val="right" w:leader="dot" w:pos="4172"/>
        </w:tabs>
        <w:rPr>
          <w:noProof/>
        </w:rPr>
      </w:pPr>
      <w:r>
        <w:rPr>
          <w:noProof/>
        </w:rPr>
        <w:t>Saytzeff-</w:t>
      </w:r>
      <w:r>
        <w:rPr>
          <w:noProof/>
        </w:rPr>
        <w:tab/>
        <w:t>75</w:t>
      </w:r>
    </w:p>
    <w:p w14:paraId="7E2D32AC" w14:textId="77777777" w:rsidR="00530D65" w:rsidRDefault="00530D65">
      <w:pPr>
        <w:pStyle w:val="Index2"/>
        <w:tabs>
          <w:tab w:val="right" w:leader="dot" w:pos="4172"/>
        </w:tabs>
        <w:rPr>
          <w:noProof/>
        </w:rPr>
      </w:pPr>
      <w:r>
        <w:rPr>
          <w:noProof/>
        </w:rPr>
        <w:t>S</w:t>
      </w:r>
      <w:r w:rsidRPr="0042489F">
        <w:rPr>
          <w:noProof/>
          <w:vertAlign w:val="subscript"/>
        </w:rPr>
        <w:t>E</w:t>
      </w:r>
      <w:r>
        <w:rPr>
          <w:noProof/>
        </w:rPr>
        <w:t>2</w:t>
      </w:r>
      <w:r>
        <w:rPr>
          <w:noProof/>
        </w:rPr>
        <w:tab/>
        <w:t>76</w:t>
      </w:r>
    </w:p>
    <w:p w14:paraId="26FDDFC1" w14:textId="77777777" w:rsidR="00530D65" w:rsidRDefault="00530D65">
      <w:pPr>
        <w:pStyle w:val="Index2"/>
        <w:tabs>
          <w:tab w:val="right" w:leader="dot" w:pos="4172"/>
        </w:tabs>
        <w:rPr>
          <w:noProof/>
        </w:rPr>
      </w:pPr>
      <w:r>
        <w:rPr>
          <w:noProof/>
        </w:rPr>
        <w:t>S</w:t>
      </w:r>
      <w:r w:rsidRPr="0042489F">
        <w:rPr>
          <w:noProof/>
          <w:vertAlign w:val="subscript"/>
        </w:rPr>
        <w:t>N</w:t>
      </w:r>
      <w:r>
        <w:rPr>
          <w:noProof/>
        </w:rPr>
        <w:t>1</w:t>
      </w:r>
      <w:r>
        <w:rPr>
          <w:noProof/>
        </w:rPr>
        <w:tab/>
        <w:t>74</w:t>
      </w:r>
    </w:p>
    <w:p w14:paraId="747DBEE9" w14:textId="77777777" w:rsidR="00530D65" w:rsidRDefault="00530D65">
      <w:pPr>
        <w:pStyle w:val="Index2"/>
        <w:tabs>
          <w:tab w:val="right" w:leader="dot" w:pos="4172"/>
        </w:tabs>
        <w:rPr>
          <w:noProof/>
        </w:rPr>
      </w:pPr>
      <w:r>
        <w:rPr>
          <w:noProof/>
        </w:rPr>
        <w:t>S</w:t>
      </w:r>
      <w:r w:rsidRPr="0042489F">
        <w:rPr>
          <w:noProof/>
          <w:vertAlign w:val="subscript"/>
        </w:rPr>
        <w:t>N</w:t>
      </w:r>
      <w:r>
        <w:rPr>
          <w:noProof/>
        </w:rPr>
        <w:t>2</w:t>
      </w:r>
      <w:r>
        <w:rPr>
          <w:noProof/>
        </w:rPr>
        <w:tab/>
        <w:t>74</w:t>
      </w:r>
    </w:p>
    <w:p w14:paraId="1711DBA5" w14:textId="77777777" w:rsidR="00530D65" w:rsidRDefault="00530D65">
      <w:pPr>
        <w:pStyle w:val="Index1"/>
        <w:tabs>
          <w:tab w:val="right" w:leader="dot" w:pos="4172"/>
        </w:tabs>
        <w:rPr>
          <w:noProof/>
        </w:rPr>
      </w:pPr>
      <w:r>
        <w:rPr>
          <w:noProof/>
        </w:rPr>
        <w:t>meerbasisch</w:t>
      </w:r>
      <w:r>
        <w:rPr>
          <w:noProof/>
        </w:rPr>
        <w:tab/>
        <w:t>38</w:t>
      </w:r>
    </w:p>
    <w:p w14:paraId="23240B1B" w14:textId="77777777" w:rsidR="00530D65" w:rsidRDefault="00530D65">
      <w:pPr>
        <w:pStyle w:val="Index1"/>
        <w:tabs>
          <w:tab w:val="right" w:leader="dot" w:pos="4172"/>
        </w:tabs>
        <w:rPr>
          <w:noProof/>
        </w:rPr>
      </w:pPr>
      <w:r>
        <w:rPr>
          <w:noProof/>
        </w:rPr>
        <w:t>membraan</w:t>
      </w:r>
      <w:r>
        <w:rPr>
          <w:noProof/>
        </w:rPr>
        <w:tab/>
        <w:t>50</w:t>
      </w:r>
    </w:p>
    <w:p w14:paraId="38CACD32" w14:textId="77777777" w:rsidR="00530D65" w:rsidRDefault="00530D65">
      <w:pPr>
        <w:pStyle w:val="Index1"/>
        <w:tabs>
          <w:tab w:val="right" w:leader="dot" w:pos="4172"/>
        </w:tabs>
        <w:rPr>
          <w:noProof/>
        </w:rPr>
      </w:pPr>
      <w:r>
        <w:rPr>
          <w:noProof/>
        </w:rPr>
        <w:t>mengtoestand</w:t>
      </w:r>
      <w:r>
        <w:rPr>
          <w:noProof/>
        </w:rPr>
        <w:tab/>
        <w:t>29</w:t>
      </w:r>
    </w:p>
    <w:p w14:paraId="572ECE74" w14:textId="77777777" w:rsidR="00530D65" w:rsidRDefault="00530D65">
      <w:pPr>
        <w:pStyle w:val="Index1"/>
        <w:tabs>
          <w:tab w:val="right" w:leader="dot" w:pos="4172"/>
        </w:tabs>
        <w:rPr>
          <w:noProof/>
        </w:rPr>
      </w:pPr>
      <w:r>
        <w:rPr>
          <w:noProof/>
        </w:rPr>
        <w:t>meso</w:t>
      </w:r>
      <w:r>
        <w:rPr>
          <w:noProof/>
        </w:rPr>
        <w:tab/>
        <w:t>69</w:t>
      </w:r>
    </w:p>
    <w:p w14:paraId="39B3296F" w14:textId="77777777" w:rsidR="00530D65" w:rsidRDefault="00530D65">
      <w:pPr>
        <w:pStyle w:val="Index2"/>
        <w:tabs>
          <w:tab w:val="right" w:leader="dot" w:pos="4172"/>
        </w:tabs>
        <w:rPr>
          <w:noProof/>
        </w:rPr>
      </w:pPr>
      <w:r>
        <w:rPr>
          <w:noProof/>
        </w:rPr>
        <w:t>-verbinding</w:t>
      </w:r>
      <w:r>
        <w:rPr>
          <w:noProof/>
        </w:rPr>
        <w:tab/>
        <w:t>63</w:t>
      </w:r>
    </w:p>
    <w:p w14:paraId="29495361" w14:textId="77777777" w:rsidR="00530D65" w:rsidRDefault="00530D65">
      <w:pPr>
        <w:pStyle w:val="Index1"/>
        <w:tabs>
          <w:tab w:val="right" w:leader="dot" w:pos="4172"/>
        </w:tabs>
        <w:rPr>
          <w:noProof/>
        </w:rPr>
      </w:pPr>
      <w:r>
        <w:rPr>
          <w:noProof/>
        </w:rPr>
        <w:t>mesomeer effect</w:t>
      </w:r>
      <w:r>
        <w:rPr>
          <w:noProof/>
        </w:rPr>
        <w:tab/>
        <w:t>73</w:t>
      </w:r>
    </w:p>
    <w:p w14:paraId="7D1071B9" w14:textId="77777777" w:rsidR="00530D65" w:rsidRDefault="00530D65">
      <w:pPr>
        <w:pStyle w:val="Index1"/>
        <w:tabs>
          <w:tab w:val="right" w:leader="dot" w:pos="4172"/>
        </w:tabs>
        <w:rPr>
          <w:noProof/>
        </w:rPr>
      </w:pPr>
      <w:r>
        <w:rPr>
          <w:noProof/>
        </w:rPr>
        <w:t>mesomerie</w:t>
      </w:r>
      <w:r>
        <w:rPr>
          <w:noProof/>
        </w:rPr>
        <w:tab/>
        <w:t>7, 33</w:t>
      </w:r>
    </w:p>
    <w:p w14:paraId="7AE7BCF7" w14:textId="77777777" w:rsidR="00530D65" w:rsidRDefault="00530D65">
      <w:pPr>
        <w:pStyle w:val="Index1"/>
        <w:tabs>
          <w:tab w:val="right" w:leader="dot" w:pos="4172"/>
        </w:tabs>
        <w:rPr>
          <w:noProof/>
        </w:rPr>
      </w:pPr>
      <w:r>
        <w:rPr>
          <w:noProof/>
        </w:rPr>
        <w:t>metrie</w:t>
      </w:r>
    </w:p>
    <w:p w14:paraId="27494C30" w14:textId="77777777" w:rsidR="00530D65" w:rsidRDefault="00530D65">
      <w:pPr>
        <w:pStyle w:val="Index2"/>
        <w:tabs>
          <w:tab w:val="right" w:leader="dot" w:pos="4172"/>
        </w:tabs>
        <w:rPr>
          <w:noProof/>
        </w:rPr>
      </w:pPr>
      <w:r>
        <w:rPr>
          <w:noProof/>
        </w:rPr>
        <w:t>colori-</w:t>
      </w:r>
      <w:r>
        <w:rPr>
          <w:noProof/>
        </w:rPr>
        <w:tab/>
        <w:t>56</w:t>
      </w:r>
    </w:p>
    <w:p w14:paraId="41FC9C0A" w14:textId="77777777" w:rsidR="00530D65" w:rsidRDefault="00530D65">
      <w:pPr>
        <w:pStyle w:val="Index2"/>
        <w:tabs>
          <w:tab w:val="right" w:leader="dot" w:pos="4172"/>
        </w:tabs>
        <w:rPr>
          <w:noProof/>
        </w:rPr>
      </w:pPr>
      <w:r>
        <w:rPr>
          <w:noProof/>
        </w:rPr>
        <w:t>dilato-</w:t>
      </w:r>
      <w:r>
        <w:rPr>
          <w:noProof/>
        </w:rPr>
        <w:tab/>
        <w:t>56</w:t>
      </w:r>
    </w:p>
    <w:p w14:paraId="12FAF3DE" w14:textId="77777777" w:rsidR="00530D65" w:rsidRDefault="00530D65">
      <w:pPr>
        <w:pStyle w:val="Index2"/>
        <w:tabs>
          <w:tab w:val="right" w:leader="dot" w:pos="4172"/>
        </w:tabs>
        <w:rPr>
          <w:noProof/>
        </w:rPr>
      </w:pPr>
      <w:r>
        <w:rPr>
          <w:noProof/>
        </w:rPr>
        <w:t>mano-</w:t>
      </w:r>
      <w:r>
        <w:rPr>
          <w:noProof/>
        </w:rPr>
        <w:tab/>
        <w:t>56</w:t>
      </w:r>
    </w:p>
    <w:p w14:paraId="406A4305" w14:textId="77777777" w:rsidR="00530D65" w:rsidRDefault="00530D65">
      <w:pPr>
        <w:pStyle w:val="Index2"/>
        <w:tabs>
          <w:tab w:val="right" w:leader="dot" w:pos="4172"/>
        </w:tabs>
        <w:rPr>
          <w:noProof/>
        </w:rPr>
      </w:pPr>
      <w:r>
        <w:rPr>
          <w:noProof/>
        </w:rPr>
        <w:t>polari-</w:t>
      </w:r>
      <w:r>
        <w:rPr>
          <w:noProof/>
        </w:rPr>
        <w:tab/>
        <w:t>56</w:t>
      </w:r>
    </w:p>
    <w:p w14:paraId="4799F992" w14:textId="77777777" w:rsidR="00530D65" w:rsidRDefault="00530D65">
      <w:pPr>
        <w:pStyle w:val="Index2"/>
        <w:tabs>
          <w:tab w:val="right" w:leader="dot" w:pos="4172"/>
        </w:tabs>
        <w:rPr>
          <w:noProof/>
        </w:rPr>
      </w:pPr>
      <w:r>
        <w:rPr>
          <w:noProof/>
        </w:rPr>
        <w:t>spectro-</w:t>
      </w:r>
      <w:r>
        <w:rPr>
          <w:noProof/>
        </w:rPr>
        <w:tab/>
        <w:t>81</w:t>
      </w:r>
    </w:p>
    <w:p w14:paraId="79083F4F" w14:textId="77777777" w:rsidR="00530D65" w:rsidRDefault="00530D65">
      <w:pPr>
        <w:pStyle w:val="Index2"/>
        <w:tabs>
          <w:tab w:val="right" w:leader="dot" w:pos="4172"/>
        </w:tabs>
        <w:rPr>
          <w:noProof/>
        </w:rPr>
      </w:pPr>
      <w:r>
        <w:rPr>
          <w:noProof/>
        </w:rPr>
        <w:t>volu-</w:t>
      </w:r>
      <w:r>
        <w:rPr>
          <w:noProof/>
        </w:rPr>
        <w:tab/>
        <w:t>56</w:t>
      </w:r>
    </w:p>
    <w:p w14:paraId="4C71C1C5" w14:textId="77777777" w:rsidR="00530D65" w:rsidRDefault="00530D65">
      <w:pPr>
        <w:pStyle w:val="Index1"/>
        <w:tabs>
          <w:tab w:val="right" w:leader="dot" w:pos="4172"/>
        </w:tabs>
        <w:rPr>
          <w:noProof/>
        </w:rPr>
      </w:pPr>
      <w:r>
        <w:rPr>
          <w:noProof/>
        </w:rPr>
        <w:t>microcalorimetrie</w:t>
      </w:r>
      <w:r>
        <w:rPr>
          <w:noProof/>
        </w:rPr>
        <w:tab/>
        <w:t>50</w:t>
      </w:r>
    </w:p>
    <w:p w14:paraId="43237703" w14:textId="77777777" w:rsidR="00530D65" w:rsidRDefault="00530D65">
      <w:pPr>
        <w:pStyle w:val="Index1"/>
        <w:tabs>
          <w:tab w:val="right" w:leader="dot" w:pos="4172"/>
        </w:tabs>
        <w:rPr>
          <w:noProof/>
        </w:rPr>
      </w:pPr>
      <w:r>
        <w:rPr>
          <w:noProof/>
        </w:rPr>
        <w:t>model</w:t>
      </w:r>
    </w:p>
    <w:p w14:paraId="42997CC4" w14:textId="77777777" w:rsidR="00530D65" w:rsidRDefault="00530D65">
      <w:pPr>
        <w:pStyle w:val="Index2"/>
        <w:tabs>
          <w:tab w:val="right" w:leader="dot" w:pos="4172"/>
        </w:tabs>
        <w:rPr>
          <w:noProof/>
        </w:rPr>
      </w:pPr>
      <w:r>
        <w:rPr>
          <w:noProof/>
        </w:rPr>
        <w:t>kinetisch</w:t>
      </w:r>
      <w:r>
        <w:rPr>
          <w:noProof/>
        </w:rPr>
        <w:tab/>
        <w:t>51</w:t>
      </w:r>
    </w:p>
    <w:p w14:paraId="15543A68" w14:textId="77777777" w:rsidR="00530D65" w:rsidRDefault="00530D65">
      <w:pPr>
        <w:pStyle w:val="Index1"/>
        <w:tabs>
          <w:tab w:val="right" w:leader="dot" w:pos="4172"/>
        </w:tabs>
        <w:rPr>
          <w:noProof/>
        </w:rPr>
      </w:pPr>
      <w:r>
        <w:rPr>
          <w:noProof/>
        </w:rPr>
        <w:t>molaliteit</w:t>
      </w:r>
      <w:r>
        <w:rPr>
          <w:noProof/>
        </w:rPr>
        <w:tab/>
        <w:t>47</w:t>
      </w:r>
    </w:p>
    <w:p w14:paraId="5B515B08" w14:textId="77777777" w:rsidR="00530D65" w:rsidRDefault="00530D65">
      <w:pPr>
        <w:pStyle w:val="Index1"/>
        <w:tabs>
          <w:tab w:val="right" w:leader="dot" w:pos="4172"/>
        </w:tabs>
        <w:rPr>
          <w:noProof/>
        </w:rPr>
      </w:pPr>
      <w:r>
        <w:rPr>
          <w:noProof/>
        </w:rPr>
        <w:t>molariteit</w:t>
      </w:r>
      <w:r>
        <w:rPr>
          <w:noProof/>
        </w:rPr>
        <w:tab/>
        <w:t>47</w:t>
      </w:r>
    </w:p>
    <w:p w14:paraId="5B1E2509" w14:textId="77777777" w:rsidR="00530D65" w:rsidRDefault="00530D65">
      <w:pPr>
        <w:pStyle w:val="Index1"/>
        <w:tabs>
          <w:tab w:val="right" w:leader="dot" w:pos="4172"/>
        </w:tabs>
        <w:rPr>
          <w:noProof/>
        </w:rPr>
      </w:pPr>
      <w:r>
        <w:rPr>
          <w:noProof/>
        </w:rPr>
        <w:t>molecuulorbitaal</w:t>
      </w:r>
    </w:p>
    <w:p w14:paraId="2E7FB006" w14:textId="77777777" w:rsidR="00530D65" w:rsidRDefault="00530D65">
      <w:pPr>
        <w:pStyle w:val="Index2"/>
        <w:tabs>
          <w:tab w:val="right" w:leader="dot" w:pos="4172"/>
        </w:tabs>
        <w:rPr>
          <w:noProof/>
        </w:rPr>
      </w:pPr>
      <w:r>
        <w:rPr>
          <w:noProof/>
        </w:rPr>
        <w:t>antibindend</w:t>
      </w:r>
      <w:r>
        <w:rPr>
          <w:noProof/>
        </w:rPr>
        <w:tab/>
        <w:t>31</w:t>
      </w:r>
    </w:p>
    <w:p w14:paraId="7390A347" w14:textId="77777777" w:rsidR="00530D65" w:rsidRDefault="00530D65">
      <w:pPr>
        <w:pStyle w:val="Index2"/>
        <w:tabs>
          <w:tab w:val="right" w:leader="dot" w:pos="4172"/>
        </w:tabs>
        <w:rPr>
          <w:noProof/>
        </w:rPr>
      </w:pPr>
      <w:r>
        <w:rPr>
          <w:noProof/>
        </w:rPr>
        <w:t>B.M.O./A.B.M.O.</w:t>
      </w:r>
      <w:r>
        <w:rPr>
          <w:noProof/>
        </w:rPr>
        <w:tab/>
        <w:t>31</w:t>
      </w:r>
    </w:p>
    <w:p w14:paraId="0ED4D77A" w14:textId="77777777" w:rsidR="00530D65" w:rsidRDefault="00530D65">
      <w:pPr>
        <w:pStyle w:val="Index2"/>
        <w:tabs>
          <w:tab w:val="right" w:leader="dot" w:pos="4172"/>
        </w:tabs>
        <w:rPr>
          <w:noProof/>
        </w:rPr>
      </w:pPr>
      <w:r>
        <w:rPr>
          <w:noProof/>
        </w:rPr>
        <w:t>bindend</w:t>
      </w:r>
      <w:r>
        <w:rPr>
          <w:noProof/>
        </w:rPr>
        <w:tab/>
        <w:t>31</w:t>
      </w:r>
    </w:p>
    <w:p w14:paraId="165B2064" w14:textId="77777777" w:rsidR="00530D65" w:rsidRDefault="00530D65">
      <w:pPr>
        <w:pStyle w:val="Index1"/>
        <w:tabs>
          <w:tab w:val="right" w:leader="dot" w:pos="4172"/>
        </w:tabs>
        <w:rPr>
          <w:noProof/>
        </w:rPr>
      </w:pPr>
      <w:r>
        <w:rPr>
          <w:noProof/>
        </w:rPr>
        <w:t>monochromatisch</w:t>
      </w:r>
      <w:r>
        <w:rPr>
          <w:noProof/>
        </w:rPr>
        <w:tab/>
        <w:t>87</w:t>
      </w:r>
    </w:p>
    <w:p w14:paraId="40F6513A" w14:textId="77777777" w:rsidR="00530D65" w:rsidRDefault="00530D65">
      <w:pPr>
        <w:pStyle w:val="Index1"/>
        <w:tabs>
          <w:tab w:val="right" w:leader="dot" w:pos="4172"/>
        </w:tabs>
        <w:rPr>
          <w:noProof/>
        </w:rPr>
      </w:pPr>
      <w:r>
        <w:rPr>
          <w:noProof/>
        </w:rPr>
        <w:t>monodentaat</w:t>
      </w:r>
      <w:r>
        <w:rPr>
          <w:noProof/>
        </w:rPr>
        <w:tab/>
        <w:t>42</w:t>
      </w:r>
    </w:p>
    <w:p w14:paraId="4497010D" w14:textId="77777777" w:rsidR="00530D65" w:rsidRDefault="00530D65">
      <w:pPr>
        <w:pStyle w:val="Index1"/>
        <w:tabs>
          <w:tab w:val="right" w:leader="dot" w:pos="4172"/>
        </w:tabs>
        <w:rPr>
          <w:noProof/>
        </w:rPr>
      </w:pPr>
      <w:r>
        <w:rPr>
          <w:noProof/>
        </w:rPr>
        <w:t>naam</w:t>
      </w:r>
    </w:p>
    <w:p w14:paraId="70102789" w14:textId="77777777" w:rsidR="00530D65" w:rsidRDefault="00530D65">
      <w:pPr>
        <w:pStyle w:val="Index2"/>
        <w:tabs>
          <w:tab w:val="right" w:leader="dot" w:pos="4172"/>
        </w:tabs>
        <w:rPr>
          <w:noProof/>
        </w:rPr>
      </w:pPr>
      <w:r>
        <w:rPr>
          <w:noProof/>
        </w:rPr>
        <w:t>areen</w:t>
      </w:r>
      <w:r>
        <w:rPr>
          <w:noProof/>
        </w:rPr>
        <w:tab/>
        <w:t>60</w:t>
      </w:r>
    </w:p>
    <w:p w14:paraId="36C9AE7A" w14:textId="77777777" w:rsidR="00530D65" w:rsidRDefault="00530D65">
      <w:pPr>
        <w:pStyle w:val="Index2"/>
        <w:tabs>
          <w:tab w:val="right" w:leader="dot" w:pos="4172"/>
        </w:tabs>
        <w:rPr>
          <w:noProof/>
        </w:rPr>
      </w:pPr>
      <w:r>
        <w:rPr>
          <w:noProof/>
        </w:rPr>
        <w:t>aryl</w:t>
      </w:r>
      <w:r>
        <w:rPr>
          <w:noProof/>
        </w:rPr>
        <w:tab/>
        <w:t>60</w:t>
      </w:r>
    </w:p>
    <w:p w14:paraId="723753F6" w14:textId="77777777" w:rsidR="00530D65" w:rsidRDefault="00530D65">
      <w:pPr>
        <w:pStyle w:val="Index2"/>
        <w:tabs>
          <w:tab w:val="right" w:leader="dot" w:pos="4172"/>
        </w:tabs>
        <w:rPr>
          <w:noProof/>
        </w:rPr>
      </w:pPr>
      <w:r>
        <w:rPr>
          <w:noProof/>
        </w:rPr>
        <w:t>benzyl</w:t>
      </w:r>
      <w:r>
        <w:rPr>
          <w:noProof/>
        </w:rPr>
        <w:tab/>
        <w:t>60</w:t>
      </w:r>
    </w:p>
    <w:p w14:paraId="4F9CF5CF" w14:textId="77777777" w:rsidR="00530D65" w:rsidRDefault="00530D65">
      <w:pPr>
        <w:pStyle w:val="Index2"/>
        <w:tabs>
          <w:tab w:val="right" w:leader="dot" w:pos="4172"/>
        </w:tabs>
        <w:rPr>
          <w:noProof/>
        </w:rPr>
      </w:pPr>
      <w:r>
        <w:rPr>
          <w:noProof/>
        </w:rPr>
        <w:t>fenyl</w:t>
      </w:r>
      <w:r>
        <w:rPr>
          <w:noProof/>
        </w:rPr>
        <w:tab/>
        <w:t>60</w:t>
      </w:r>
    </w:p>
    <w:p w14:paraId="538EE056" w14:textId="77777777" w:rsidR="00530D65" w:rsidRDefault="00530D65">
      <w:pPr>
        <w:pStyle w:val="Index2"/>
        <w:tabs>
          <w:tab w:val="right" w:leader="dot" w:pos="4172"/>
        </w:tabs>
        <w:rPr>
          <w:noProof/>
        </w:rPr>
      </w:pPr>
      <w:r>
        <w:rPr>
          <w:noProof/>
        </w:rPr>
        <w:t>prefix</w:t>
      </w:r>
      <w:r>
        <w:rPr>
          <w:noProof/>
        </w:rPr>
        <w:tab/>
        <w:t>59</w:t>
      </w:r>
    </w:p>
    <w:p w14:paraId="2B4130CA" w14:textId="77777777" w:rsidR="00530D65" w:rsidRDefault="00530D65">
      <w:pPr>
        <w:pStyle w:val="Index2"/>
        <w:tabs>
          <w:tab w:val="right" w:leader="dot" w:pos="4172"/>
        </w:tabs>
        <w:rPr>
          <w:noProof/>
        </w:rPr>
      </w:pPr>
      <w:r>
        <w:rPr>
          <w:noProof/>
        </w:rPr>
        <w:t>stam-</w:t>
      </w:r>
      <w:r>
        <w:rPr>
          <w:noProof/>
        </w:rPr>
        <w:tab/>
        <w:t>59</w:t>
      </w:r>
    </w:p>
    <w:p w14:paraId="7EF97E49" w14:textId="77777777" w:rsidR="00530D65" w:rsidRDefault="00530D65">
      <w:pPr>
        <w:pStyle w:val="Index2"/>
        <w:tabs>
          <w:tab w:val="right" w:leader="dot" w:pos="4172"/>
        </w:tabs>
        <w:rPr>
          <w:noProof/>
        </w:rPr>
      </w:pPr>
      <w:r>
        <w:rPr>
          <w:noProof/>
        </w:rPr>
        <w:t>substituent-</w:t>
      </w:r>
      <w:r>
        <w:rPr>
          <w:noProof/>
        </w:rPr>
        <w:tab/>
        <w:t>59</w:t>
      </w:r>
    </w:p>
    <w:p w14:paraId="446EAC9B" w14:textId="77777777" w:rsidR="00530D65" w:rsidRDefault="00530D65">
      <w:pPr>
        <w:pStyle w:val="Index1"/>
        <w:tabs>
          <w:tab w:val="right" w:leader="dot" w:pos="4172"/>
        </w:tabs>
        <w:rPr>
          <w:noProof/>
        </w:rPr>
      </w:pPr>
      <w:r>
        <w:rPr>
          <w:noProof/>
        </w:rPr>
        <w:t>naamgeving</w:t>
      </w:r>
    </w:p>
    <w:p w14:paraId="64E09A56" w14:textId="77777777" w:rsidR="00530D65" w:rsidRDefault="00530D65">
      <w:pPr>
        <w:pStyle w:val="Index2"/>
        <w:tabs>
          <w:tab w:val="right" w:leader="dot" w:pos="4172"/>
        </w:tabs>
        <w:rPr>
          <w:noProof/>
        </w:rPr>
      </w:pPr>
      <w:r w:rsidRPr="0042489F">
        <w:rPr>
          <w:i/>
          <w:noProof/>
        </w:rPr>
        <w:t>cis/trans</w:t>
      </w:r>
      <w:r>
        <w:rPr>
          <w:noProof/>
        </w:rPr>
        <w:tab/>
        <w:t>59</w:t>
      </w:r>
    </w:p>
    <w:p w14:paraId="178DC1E4" w14:textId="77777777" w:rsidR="00530D65" w:rsidRDefault="00530D65">
      <w:pPr>
        <w:pStyle w:val="Index2"/>
        <w:tabs>
          <w:tab w:val="right" w:leader="dot" w:pos="4172"/>
        </w:tabs>
        <w:rPr>
          <w:noProof/>
        </w:rPr>
      </w:pPr>
      <w:r w:rsidRPr="0042489F">
        <w:rPr>
          <w:i/>
          <w:noProof/>
        </w:rPr>
        <w:t>E/Z</w:t>
      </w:r>
      <w:r>
        <w:rPr>
          <w:noProof/>
        </w:rPr>
        <w:tab/>
        <w:t>59</w:t>
      </w:r>
    </w:p>
    <w:p w14:paraId="345409D7" w14:textId="77777777" w:rsidR="00530D65" w:rsidRDefault="00530D65">
      <w:pPr>
        <w:pStyle w:val="Index2"/>
        <w:tabs>
          <w:tab w:val="right" w:leader="dot" w:pos="4172"/>
        </w:tabs>
        <w:rPr>
          <w:noProof/>
        </w:rPr>
      </w:pPr>
      <w:r w:rsidRPr="0042489F">
        <w:rPr>
          <w:i/>
          <w:noProof/>
        </w:rPr>
        <w:t>endo/exo</w:t>
      </w:r>
      <w:r>
        <w:rPr>
          <w:noProof/>
        </w:rPr>
        <w:tab/>
        <w:t>67</w:t>
      </w:r>
    </w:p>
    <w:p w14:paraId="170A57EC" w14:textId="77777777" w:rsidR="00530D65" w:rsidRDefault="00530D65">
      <w:pPr>
        <w:pStyle w:val="Index2"/>
        <w:tabs>
          <w:tab w:val="right" w:leader="dot" w:pos="4172"/>
        </w:tabs>
        <w:rPr>
          <w:noProof/>
        </w:rPr>
      </w:pPr>
      <w:r>
        <w:rPr>
          <w:noProof/>
        </w:rPr>
        <w:t>koolstofverbindingen</w:t>
      </w:r>
      <w:r>
        <w:rPr>
          <w:noProof/>
        </w:rPr>
        <w:tab/>
        <w:t>59</w:t>
      </w:r>
    </w:p>
    <w:p w14:paraId="02DBB1E9" w14:textId="77777777" w:rsidR="00530D65" w:rsidRDefault="00530D65">
      <w:pPr>
        <w:pStyle w:val="Index2"/>
        <w:tabs>
          <w:tab w:val="right" w:leader="dot" w:pos="4172"/>
        </w:tabs>
        <w:rPr>
          <w:noProof/>
        </w:rPr>
      </w:pPr>
      <w:r w:rsidRPr="0042489F">
        <w:rPr>
          <w:i/>
          <w:noProof/>
        </w:rPr>
        <w:t>R/S</w:t>
      </w:r>
      <w:r>
        <w:rPr>
          <w:noProof/>
        </w:rPr>
        <w:tab/>
        <w:t>59, 68</w:t>
      </w:r>
    </w:p>
    <w:p w14:paraId="4144DB76" w14:textId="77777777" w:rsidR="00530D65" w:rsidRDefault="00530D65">
      <w:pPr>
        <w:pStyle w:val="Index1"/>
        <w:tabs>
          <w:tab w:val="right" w:leader="dot" w:pos="4172"/>
        </w:tabs>
        <w:rPr>
          <w:noProof/>
        </w:rPr>
      </w:pPr>
      <w:r>
        <w:rPr>
          <w:noProof/>
        </w:rPr>
        <w:t>Nernstvergelijking</w:t>
      </w:r>
      <w:r>
        <w:rPr>
          <w:noProof/>
        </w:rPr>
        <w:tab/>
        <w:t>47</w:t>
      </w:r>
    </w:p>
    <w:p w14:paraId="09A410F8" w14:textId="77777777" w:rsidR="00530D65" w:rsidRDefault="00530D65">
      <w:pPr>
        <w:pStyle w:val="Index1"/>
        <w:tabs>
          <w:tab w:val="right" w:leader="dot" w:pos="4172"/>
        </w:tabs>
        <w:rPr>
          <w:noProof/>
        </w:rPr>
      </w:pPr>
      <w:r>
        <w:rPr>
          <w:noProof/>
        </w:rPr>
        <w:t>nitrering</w:t>
      </w:r>
      <w:r>
        <w:rPr>
          <w:noProof/>
        </w:rPr>
        <w:tab/>
        <w:t>76</w:t>
      </w:r>
    </w:p>
    <w:p w14:paraId="762BAF11" w14:textId="77777777" w:rsidR="00530D65" w:rsidRDefault="00530D65">
      <w:pPr>
        <w:pStyle w:val="Index1"/>
        <w:tabs>
          <w:tab w:val="right" w:leader="dot" w:pos="4172"/>
        </w:tabs>
        <w:rPr>
          <w:noProof/>
        </w:rPr>
      </w:pPr>
      <w:r>
        <w:rPr>
          <w:noProof/>
        </w:rPr>
        <w:t>nucleofiel</w:t>
      </w:r>
      <w:r>
        <w:rPr>
          <w:noProof/>
        </w:rPr>
        <w:tab/>
        <w:t>71, 72</w:t>
      </w:r>
    </w:p>
    <w:p w14:paraId="04E80921" w14:textId="77777777" w:rsidR="00530D65" w:rsidRDefault="00530D65">
      <w:pPr>
        <w:pStyle w:val="Index1"/>
        <w:tabs>
          <w:tab w:val="right" w:leader="dot" w:pos="4172"/>
        </w:tabs>
        <w:rPr>
          <w:noProof/>
        </w:rPr>
      </w:pPr>
      <w:r>
        <w:rPr>
          <w:noProof/>
        </w:rPr>
        <w:t>omringing</w:t>
      </w:r>
    </w:p>
    <w:p w14:paraId="54B2E478" w14:textId="77777777" w:rsidR="00530D65" w:rsidRDefault="00530D65">
      <w:pPr>
        <w:pStyle w:val="Index2"/>
        <w:tabs>
          <w:tab w:val="right" w:leader="dot" w:pos="4172"/>
        </w:tabs>
        <w:rPr>
          <w:noProof/>
        </w:rPr>
      </w:pPr>
      <w:r>
        <w:rPr>
          <w:noProof/>
        </w:rPr>
        <w:t>octaëdrische</w:t>
      </w:r>
      <w:r>
        <w:rPr>
          <w:noProof/>
        </w:rPr>
        <w:tab/>
        <w:t>42</w:t>
      </w:r>
    </w:p>
    <w:p w14:paraId="6DF3B33F" w14:textId="77777777" w:rsidR="00530D65" w:rsidRDefault="00530D65">
      <w:pPr>
        <w:pStyle w:val="Index1"/>
        <w:tabs>
          <w:tab w:val="right" w:leader="dot" w:pos="4172"/>
        </w:tabs>
        <w:rPr>
          <w:noProof/>
        </w:rPr>
      </w:pPr>
      <w:r>
        <w:rPr>
          <w:noProof/>
        </w:rPr>
        <w:t>onzekerheids-</w:t>
      </w:r>
    </w:p>
    <w:p w14:paraId="3930680E" w14:textId="77777777" w:rsidR="00530D65" w:rsidRDefault="00530D65">
      <w:pPr>
        <w:pStyle w:val="Index2"/>
        <w:tabs>
          <w:tab w:val="right" w:leader="dot" w:pos="4172"/>
        </w:tabs>
        <w:rPr>
          <w:noProof/>
        </w:rPr>
      </w:pPr>
      <w:r>
        <w:rPr>
          <w:noProof/>
        </w:rPr>
        <w:t>relatie</w:t>
      </w:r>
      <w:r>
        <w:rPr>
          <w:noProof/>
        </w:rPr>
        <w:tab/>
        <w:t>20</w:t>
      </w:r>
    </w:p>
    <w:p w14:paraId="1114B7C8" w14:textId="77777777" w:rsidR="00530D65" w:rsidRDefault="00530D65">
      <w:pPr>
        <w:pStyle w:val="Index1"/>
        <w:tabs>
          <w:tab w:val="right" w:leader="dot" w:pos="4172"/>
        </w:tabs>
        <w:rPr>
          <w:noProof/>
        </w:rPr>
      </w:pPr>
      <w:r>
        <w:rPr>
          <w:noProof/>
        </w:rPr>
        <w:t>oplosbaarheid</w:t>
      </w:r>
      <w:r>
        <w:rPr>
          <w:noProof/>
        </w:rPr>
        <w:tab/>
        <w:t>37</w:t>
      </w:r>
    </w:p>
    <w:p w14:paraId="62DB2D33" w14:textId="77777777" w:rsidR="00530D65" w:rsidRDefault="00530D65">
      <w:pPr>
        <w:pStyle w:val="Index1"/>
        <w:tabs>
          <w:tab w:val="right" w:leader="dot" w:pos="4172"/>
        </w:tabs>
        <w:rPr>
          <w:noProof/>
        </w:rPr>
      </w:pPr>
      <w:r>
        <w:rPr>
          <w:noProof/>
        </w:rPr>
        <w:t>oplossend vermogen</w:t>
      </w:r>
      <w:r>
        <w:rPr>
          <w:noProof/>
        </w:rPr>
        <w:tab/>
        <w:t>81</w:t>
      </w:r>
    </w:p>
    <w:p w14:paraId="0D61EA8D" w14:textId="77777777" w:rsidR="00530D65" w:rsidRDefault="00530D65">
      <w:pPr>
        <w:pStyle w:val="Index1"/>
        <w:tabs>
          <w:tab w:val="right" w:leader="dot" w:pos="4172"/>
        </w:tabs>
        <w:rPr>
          <w:noProof/>
        </w:rPr>
      </w:pPr>
      <w:r>
        <w:rPr>
          <w:noProof/>
        </w:rPr>
        <w:t>optisch actief</w:t>
      </w:r>
      <w:r>
        <w:rPr>
          <w:noProof/>
        </w:rPr>
        <w:tab/>
        <w:t>68</w:t>
      </w:r>
    </w:p>
    <w:p w14:paraId="006FE1B8" w14:textId="77777777" w:rsidR="00530D65" w:rsidRDefault="00530D65">
      <w:pPr>
        <w:pStyle w:val="Index1"/>
        <w:tabs>
          <w:tab w:val="right" w:leader="dot" w:pos="4172"/>
        </w:tabs>
        <w:rPr>
          <w:noProof/>
        </w:rPr>
      </w:pPr>
      <w:r>
        <w:rPr>
          <w:noProof/>
        </w:rPr>
        <w:t>optische antipode</w:t>
      </w:r>
      <w:r>
        <w:rPr>
          <w:noProof/>
        </w:rPr>
        <w:tab/>
        <w:t>68</w:t>
      </w:r>
    </w:p>
    <w:p w14:paraId="5F32EFB0" w14:textId="77777777" w:rsidR="00530D65" w:rsidRDefault="00530D65">
      <w:pPr>
        <w:pStyle w:val="Index1"/>
        <w:tabs>
          <w:tab w:val="right" w:leader="dot" w:pos="4172"/>
        </w:tabs>
        <w:rPr>
          <w:noProof/>
        </w:rPr>
      </w:pPr>
      <w:r>
        <w:rPr>
          <w:noProof/>
        </w:rPr>
        <w:t>orbitaal</w:t>
      </w:r>
    </w:p>
    <w:p w14:paraId="40221459" w14:textId="77777777" w:rsidR="00530D65" w:rsidRDefault="00530D65">
      <w:pPr>
        <w:pStyle w:val="Index2"/>
        <w:tabs>
          <w:tab w:val="right" w:leader="dot" w:pos="4172"/>
        </w:tabs>
        <w:rPr>
          <w:noProof/>
        </w:rPr>
      </w:pPr>
      <w:r>
        <w:rPr>
          <w:noProof/>
        </w:rPr>
        <w:t>atoom-</w:t>
      </w:r>
      <w:r>
        <w:rPr>
          <w:noProof/>
        </w:rPr>
        <w:tab/>
        <w:t>24</w:t>
      </w:r>
    </w:p>
    <w:p w14:paraId="76735E5D" w14:textId="77777777" w:rsidR="00530D65" w:rsidRDefault="00530D65">
      <w:pPr>
        <w:pStyle w:val="Index2"/>
        <w:tabs>
          <w:tab w:val="right" w:leader="dot" w:pos="4172"/>
        </w:tabs>
        <w:rPr>
          <w:noProof/>
        </w:rPr>
      </w:pPr>
      <w:r>
        <w:rPr>
          <w:noProof/>
        </w:rPr>
        <w:t>molecuul-</w:t>
      </w:r>
      <w:r>
        <w:rPr>
          <w:noProof/>
        </w:rPr>
        <w:tab/>
        <w:t>31</w:t>
      </w:r>
    </w:p>
    <w:p w14:paraId="42F8134A" w14:textId="77777777" w:rsidR="00530D65" w:rsidRDefault="00530D65">
      <w:pPr>
        <w:pStyle w:val="Index2"/>
        <w:tabs>
          <w:tab w:val="right" w:leader="dot" w:pos="4172"/>
        </w:tabs>
        <w:rPr>
          <w:noProof/>
        </w:rPr>
      </w:pPr>
      <w:r>
        <w:rPr>
          <w:noProof/>
        </w:rPr>
        <w:t>s,p,d,f</w:t>
      </w:r>
      <w:r>
        <w:rPr>
          <w:noProof/>
        </w:rPr>
        <w:tab/>
        <w:t>28</w:t>
      </w:r>
    </w:p>
    <w:p w14:paraId="4208E150" w14:textId="77777777" w:rsidR="00530D65" w:rsidRDefault="00530D65">
      <w:pPr>
        <w:pStyle w:val="Index1"/>
        <w:tabs>
          <w:tab w:val="right" w:leader="dot" w:pos="4172"/>
        </w:tabs>
        <w:rPr>
          <w:noProof/>
        </w:rPr>
      </w:pPr>
      <w:r>
        <w:rPr>
          <w:noProof/>
        </w:rPr>
        <w:t>orthogonaal</w:t>
      </w:r>
      <w:r>
        <w:rPr>
          <w:noProof/>
        </w:rPr>
        <w:tab/>
        <w:t>29</w:t>
      </w:r>
    </w:p>
    <w:p w14:paraId="69B89553" w14:textId="77777777" w:rsidR="00530D65" w:rsidRDefault="00530D65">
      <w:pPr>
        <w:pStyle w:val="Index1"/>
        <w:tabs>
          <w:tab w:val="right" w:leader="dot" w:pos="4172"/>
        </w:tabs>
        <w:rPr>
          <w:noProof/>
        </w:rPr>
      </w:pPr>
      <w:r>
        <w:rPr>
          <w:noProof/>
        </w:rPr>
        <w:t>osmometer</w:t>
      </w:r>
      <w:r>
        <w:rPr>
          <w:noProof/>
        </w:rPr>
        <w:tab/>
        <w:t>50</w:t>
      </w:r>
    </w:p>
    <w:p w14:paraId="69457421" w14:textId="77777777" w:rsidR="00530D65" w:rsidRDefault="00530D65">
      <w:pPr>
        <w:pStyle w:val="Index1"/>
        <w:tabs>
          <w:tab w:val="right" w:leader="dot" w:pos="4172"/>
        </w:tabs>
        <w:rPr>
          <w:noProof/>
        </w:rPr>
      </w:pPr>
      <w:r>
        <w:rPr>
          <w:noProof/>
        </w:rPr>
        <w:t>overgangstoestand</w:t>
      </w:r>
      <w:r>
        <w:rPr>
          <w:noProof/>
        </w:rPr>
        <w:tab/>
        <w:t>72, 73</w:t>
      </w:r>
    </w:p>
    <w:p w14:paraId="2885142B" w14:textId="77777777" w:rsidR="00530D65" w:rsidRDefault="00530D65">
      <w:pPr>
        <w:pStyle w:val="Index1"/>
        <w:tabs>
          <w:tab w:val="right" w:leader="dot" w:pos="4172"/>
        </w:tabs>
        <w:rPr>
          <w:noProof/>
        </w:rPr>
      </w:pPr>
      <w:r>
        <w:rPr>
          <w:noProof/>
        </w:rPr>
        <w:t>overlap</w:t>
      </w:r>
      <w:r>
        <w:rPr>
          <w:noProof/>
        </w:rPr>
        <w:tab/>
        <w:t>24</w:t>
      </w:r>
    </w:p>
    <w:p w14:paraId="14638AF8" w14:textId="77777777" w:rsidR="00530D65" w:rsidRDefault="00530D65">
      <w:pPr>
        <w:pStyle w:val="Index2"/>
        <w:tabs>
          <w:tab w:val="right" w:leader="dot" w:pos="4172"/>
        </w:tabs>
        <w:rPr>
          <w:noProof/>
        </w:rPr>
      </w:pPr>
      <w:r>
        <w:rPr>
          <w:noProof/>
        </w:rPr>
        <w:t>-integraal</w:t>
      </w:r>
      <w:r>
        <w:rPr>
          <w:noProof/>
        </w:rPr>
        <w:tab/>
        <w:t>31</w:t>
      </w:r>
    </w:p>
    <w:p w14:paraId="49D6FB4C" w14:textId="77777777" w:rsidR="00530D65" w:rsidRDefault="00530D65">
      <w:pPr>
        <w:pStyle w:val="Index2"/>
        <w:tabs>
          <w:tab w:val="right" w:leader="dot" w:pos="4172"/>
        </w:tabs>
        <w:rPr>
          <w:noProof/>
        </w:rPr>
      </w:pPr>
      <w:r>
        <w:rPr>
          <w:noProof/>
        </w:rPr>
        <w:t>zijdelingse</w:t>
      </w:r>
      <w:r>
        <w:rPr>
          <w:noProof/>
        </w:rPr>
        <w:tab/>
        <w:t>33</w:t>
      </w:r>
    </w:p>
    <w:p w14:paraId="57737D15" w14:textId="77777777" w:rsidR="00530D65" w:rsidRDefault="00530D65">
      <w:pPr>
        <w:pStyle w:val="Index1"/>
        <w:tabs>
          <w:tab w:val="right" w:leader="dot" w:pos="4172"/>
        </w:tabs>
        <w:rPr>
          <w:noProof/>
        </w:rPr>
      </w:pPr>
      <w:r>
        <w:rPr>
          <w:noProof/>
        </w:rPr>
        <w:t>Pauli</w:t>
      </w:r>
      <w:r>
        <w:rPr>
          <w:noProof/>
        </w:rPr>
        <w:tab/>
        <w:t>27</w:t>
      </w:r>
    </w:p>
    <w:p w14:paraId="04926CBE" w14:textId="77777777" w:rsidR="00530D65" w:rsidRDefault="00530D65">
      <w:pPr>
        <w:pStyle w:val="Index1"/>
        <w:tabs>
          <w:tab w:val="right" w:leader="dot" w:pos="4172"/>
        </w:tabs>
        <w:rPr>
          <w:noProof/>
        </w:rPr>
      </w:pPr>
      <w:r>
        <w:rPr>
          <w:noProof/>
        </w:rPr>
        <w:t>permeabel</w:t>
      </w:r>
      <w:r>
        <w:rPr>
          <w:noProof/>
        </w:rPr>
        <w:tab/>
        <w:t>50</w:t>
      </w:r>
    </w:p>
    <w:p w14:paraId="00626DE6" w14:textId="77777777" w:rsidR="00530D65" w:rsidRDefault="00530D65">
      <w:pPr>
        <w:pStyle w:val="Index2"/>
        <w:tabs>
          <w:tab w:val="right" w:leader="dot" w:pos="4172"/>
        </w:tabs>
        <w:rPr>
          <w:noProof/>
        </w:rPr>
      </w:pPr>
      <w:r>
        <w:rPr>
          <w:noProof/>
        </w:rPr>
        <w:t>semi-</w:t>
      </w:r>
      <w:r>
        <w:rPr>
          <w:noProof/>
        </w:rPr>
        <w:tab/>
        <w:t>50</w:t>
      </w:r>
    </w:p>
    <w:p w14:paraId="5B1EBEDC" w14:textId="77777777" w:rsidR="00530D65" w:rsidRDefault="00530D65">
      <w:pPr>
        <w:pStyle w:val="Index1"/>
        <w:tabs>
          <w:tab w:val="right" w:leader="dot" w:pos="4172"/>
        </w:tabs>
        <w:rPr>
          <w:noProof/>
        </w:rPr>
      </w:pPr>
      <w:r>
        <w:rPr>
          <w:noProof/>
        </w:rPr>
        <w:t>primair</w:t>
      </w:r>
      <w:r>
        <w:rPr>
          <w:noProof/>
        </w:rPr>
        <w:tab/>
        <w:t>72, 75</w:t>
      </w:r>
    </w:p>
    <w:p w14:paraId="458CE181" w14:textId="77777777" w:rsidR="00530D65" w:rsidRDefault="00530D65">
      <w:pPr>
        <w:pStyle w:val="Index1"/>
        <w:tabs>
          <w:tab w:val="right" w:leader="dot" w:pos="4172"/>
        </w:tabs>
        <w:rPr>
          <w:noProof/>
        </w:rPr>
      </w:pPr>
      <w:r>
        <w:rPr>
          <w:noProof/>
        </w:rPr>
        <w:t>principe</w:t>
      </w:r>
    </w:p>
    <w:p w14:paraId="48B3E316" w14:textId="77777777" w:rsidR="00530D65" w:rsidRDefault="00530D65">
      <w:pPr>
        <w:pStyle w:val="Index2"/>
        <w:tabs>
          <w:tab w:val="right" w:leader="dot" w:pos="4172"/>
        </w:tabs>
        <w:rPr>
          <w:noProof/>
        </w:rPr>
      </w:pPr>
      <w:r>
        <w:rPr>
          <w:noProof/>
        </w:rPr>
        <w:t>Aufbau-</w:t>
      </w:r>
      <w:r>
        <w:rPr>
          <w:noProof/>
        </w:rPr>
        <w:tab/>
        <w:t>32</w:t>
      </w:r>
    </w:p>
    <w:p w14:paraId="381B98F0" w14:textId="77777777" w:rsidR="00530D65" w:rsidRDefault="00530D65">
      <w:pPr>
        <w:pStyle w:val="Index1"/>
        <w:tabs>
          <w:tab w:val="right" w:leader="dot" w:pos="4172"/>
        </w:tabs>
        <w:rPr>
          <w:noProof/>
        </w:rPr>
      </w:pPr>
      <w:r>
        <w:rPr>
          <w:noProof/>
        </w:rPr>
        <w:t>prioriteit</w:t>
      </w:r>
    </w:p>
    <w:p w14:paraId="15C6EFC7" w14:textId="77777777" w:rsidR="00530D65" w:rsidRDefault="00530D65">
      <w:pPr>
        <w:pStyle w:val="Index2"/>
        <w:tabs>
          <w:tab w:val="right" w:leader="dot" w:pos="4172"/>
        </w:tabs>
        <w:rPr>
          <w:noProof/>
        </w:rPr>
      </w:pPr>
      <w:r w:rsidRPr="0042489F">
        <w:rPr>
          <w:i/>
          <w:noProof/>
        </w:rPr>
        <w:t>R/S</w:t>
      </w:r>
      <w:r>
        <w:rPr>
          <w:noProof/>
        </w:rPr>
        <w:tab/>
        <w:t>68</w:t>
      </w:r>
    </w:p>
    <w:p w14:paraId="0BE96ECD" w14:textId="77777777" w:rsidR="00530D65" w:rsidRDefault="00530D65">
      <w:pPr>
        <w:pStyle w:val="Index2"/>
        <w:tabs>
          <w:tab w:val="right" w:leader="dot" w:pos="4172"/>
        </w:tabs>
        <w:rPr>
          <w:noProof/>
        </w:rPr>
      </w:pPr>
      <w:r>
        <w:rPr>
          <w:noProof/>
        </w:rPr>
        <w:t>-regel</w:t>
      </w:r>
      <w:r>
        <w:rPr>
          <w:noProof/>
        </w:rPr>
        <w:tab/>
        <w:t>69</w:t>
      </w:r>
    </w:p>
    <w:p w14:paraId="154C6938" w14:textId="77777777" w:rsidR="00530D65" w:rsidRDefault="00530D65">
      <w:pPr>
        <w:pStyle w:val="Index1"/>
        <w:tabs>
          <w:tab w:val="right" w:leader="dot" w:pos="4172"/>
        </w:tabs>
        <w:rPr>
          <w:noProof/>
        </w:rPr>
      </w:pPr>
      <w:r>
        <w:rPr>
          <w:noProof/>
        </w:rPr>
        <w:t>projectie</w:t>
      </w:r>
    </w:p>
    <w:p w14:paraId="2F6D4C68" w14:textId="77777777" w:rsidR="00530D65" w:rsidRDefault="00530D65">
      <w:pPr>
        <w:pStyle w:val="Index2"/>
        <w:tabs>
          <w:tab w:val="right" w:leader="dot" w:pos="4172"/>
        </w:tabs>
        <w:rPr>
          <w:noProof/>
        </w:rPr>
      </w:pPr>
      <w:r>
        <w:rPr>
          <w:noProof/>
        </w:rPr>
        <w:t>Fischer-</w:t>
      </w:r>
      <w:r>
        <w:rPr>
          <w:noProof/>
        </w:rPr>
        <w:tab/>
        <w:t>68</w:t>
      </w:r>
    </w:p>
    <w:p w14:paraId="0F18FB10" w14:textId="77777777" w:rsidR="00530D65" w:rsidRDefault="00530D65">
      <w:pPr>
        <w:pStyle w:val="Index2"/>
        <w:tabs>
          <w:tab w:val="right" w:leader="dot" w:pos="4172"/>
        </w:tabs>
        <w:rPr>
          <w:noProof/>
        </w:rPr>
      </w:pPr>
      <w:r>
        <w:rPr>
          <w:noProof/>
        </w:rPr>
        <w:t>Wedge-Cram-</w:t>
      </w:r>
      <w:r>
        <w:rPr>
          <w:noProof/>
        </w:rPr>
        <w:tab/>
        <w:t>68</w:t>
      </w:r>
    </w:p>
    <w:p w14:paraId="4C646104" w14:textId="77777777" w:rsidR="00530D65" w:rsidRDefault="00530D65">
      <w:pPr>
        <w:pStyle w:val="Index1"/>
        <w:tabs>
          <w:tab w:val="right" w:leader="dot" w:pos="4172"/>
        </w:tabs>
        <w:rPr>
          <w:noProof/>
        </w:rPr>
      </w:pPr>
      <w:r>
        <w:rPr>
          <w:noProof/>
        </w:rPr>
        <w:t>protolyt</w:t>
      </w:r>
      <w:r>
        <w:rPr>
          <w:noProof/>
        </w:rPr>
        <w:tab/>
        <w:t>37</w:t>
      </w:r>
    </w:p>
    <w:p w14:paraId="41EAA5E1" w14:textId="77777777" w:rsidR="00530D65" w:rsidRDefault="00530D65">
      <w:pPr>
        <w:pStyle w:val="Index1"/>
        <w:tabs>
          <w:tab w:val="right" w:leader="dot" w:pos="4172"/>
        </w:tabs>
        <w:rPr>
          <w:noProof/>
        </w:rPr>
      </w:pPr>
      <w:r w:rsidRPr="0042489F">
        <w:rPr>
          <w:i/>
          <w:noProof/>
        </w:rPr>
        <w:t>R/S</w:t>
      </w:r>
      <w:r>
        <w:rPr>
          <w:noProof/>
        </w:rPr>
        <w:tab/>
        <w:t>59</w:t>
      </w:r>
    </w:p>
    <w:p w14:paraId="61EA70E4" w14:textId="77777777" w:rsidR="00530D65" w:rsidRDefault="00530D65">
      <w:pPr>
        <w:pStyle w:val="Index1"/>
        <w:tabs>
          <w:tab w:val="right" w:leader="dot" w:pos="4172"/>
        </w:tabs>
        <w:rPr>
          <w:noProof/>
        </w:rPr>
      </w:pPr>
      <w:r>
        <w:rPr>
          <w:noProof/>
        </w:rPr>
        <w:t>radicaal</w:t>
      </w:r>
      <w:r>
        <w:rPr>
          <w:noProof/>
        </w:rPr>
        <w:tab/>
        <w:t>74</w:t>
      </w:r>
    </w:p>
    <w:p w14:paraId="79F9D7F5" w14:textId="77777777" w:rsidR="00530D65" w:rsidRDefault="00530D65">
      <w:pPr>
        <w:pStyle w:val="Index1"/>
        <w:tabs>
          <w:tab w:val="right" w:leader="dot" w:pos="4172"/>
        </w:tabs>
        <w:rPr>
          <w:noProof/>
        </w:rPr>
      </w:pPr>
      <w:r>
        <w:rPr>
          <w:noProof/>
        </w:rPr>
        <w:t>reactie</w:t>
      </w:r>
    </w:p>
    <w:p w14:paraId="00DEB8E2" w14:textId="77777777" w:rsidR="00530D65" w:rsidRDefault="00530D65">
      <w:pPr>
        <w:pStyle w:val="Index2"/>
        <w:tabs>
          <w:tab w:val="right" w:leader="dot" w:pos="4172"/>
        </w:tabs>
        <w:rPr>
          <w:noProof/>
        </w:rPr>
      </w:pPr>
      <w:r>
        <w:rPr>
          <w:noProof/>
        </w:rPr>
        <w:t>-constante</w:t>
      </w:r>
      <w:r>
        <w:rPr>
          <w:noProof/>
        </w:rPr>
        <w:tab/>
        <w:t>53</w:t>
      </w:r>
    </w:p>
    <w:p w14:paraId="7B6778B6" w14:textId="77777777" w:rsidR="00530D65" w:rsidRDefault="00530D65">
      <w:pPr>
        <w:pStyle w:val="Index2"/>
        <w:tabs>
          <w:tab w:val="right" w:leader="dot" w:pos="4172"/>
        </w:tabs>
        <w:rPr>
          <w:noProof/>
        </w:rPr>
      </w:pPr>
      <w:r>
        <w:rPr>
          <w:noProof/>
        </w:rPr>
        <w:t>eerste orde-</w:t>
      </w:r>
      <w:r>
        <w:rPr>
          <w:noProof/>
        </w:rPr>
        <w:tab/>
        <w:t>71</w:t>
      </w:r>
    </w:p>
    <w:p w14:paraId="4B8ECA50" w14:textId="77777777" w:rsidR="00530D65" w:rsidRDefault="00530D65">
      <w:pPr>
        <w:pStyle w:val="Index2"/>
        <w:tabs>
          <w:tab w:val="right" w:leader="dot" w:pos="4172"/>
        </w:tabs>
        <w:rPr>
          <w:noProof/>
        </w:rPr>
      </w:pPr>
      <w:r>
        <w:rPr>
          <w:noProof/>
        </w:rPr>
        <w:t>eerste-orde-</w:t>
      </w:r>
      <w:r>
        <w:rPr>
          <w:noProof/>
        </w:rPr>
        <w:tab/>
        <w:t>53</w:t>
      </w:r>
    </w:p>
    <w:p w14:paraId="3FF44F88" w14:textId="77777777" w:rsidR="00530D65" w:rsidRDefault="00530D65">
      <w:pPr>
        <w:pStyle w:val="Index2"/>
        <w:tabs>
          <w:tab w:val="right" w:leader="dot" w:pos="4172"/>
        </w:tabs>
        <w:rPr>
          <w:noProof/>
        </w:rPr>
      </w:pPr>
      <w:r>
        <w:rPr>
          <w:noProof/>
        </w:rPr>
        <w:t>gas-</w:t>
      </w:r>
      <w:r>
        <w:rPr>
          <w:noProof/>
        </w:rPr>
        <w:tab/>
        <w:t>47</w:t>
      </w:r>
    </w:p>
    <w:p w14:paraId="1A9BE089" w14:textId="77777777" w:rsidR="00530D65" w:rsidRDefault="00530D65">
      <w:pPr>
        <w:pStyle w:val="Index2"/>
        <w:tabs>
          <w:tab w:val="right" w:leader="dot" w:pos="4172"/>
        </w:tabs>
        <w:rPr>
          <w:noProof/>
        </w:rPr>
      </w:pPr>
      <w:r>
        <w:rPr>
          <w:noProof/>
        </w:rPr>
        <w:t>homolytische</w:t>
      </w:r>
      <w:r>
        <w:rPr>
          <w:noProof/>
        </w:rPr>
        <w:tab/>
        <w:t>74</w:t>
      </w:r>
    </w:p>
    <w:p w14:paraId="6901B039" w14:textId="77777777" w:rsidR="00530D65" w:rsidRDefault="00530D65">
      <w:pPr>
        <w:pStyle w:val="Index2"/>
        <w:tabs>
          <w:tab w:val="right" w:leader="dot" w:pos="4172"/>
        </w:tabs>
        <w:rPr>
          <w:noProof/>
        </w:rPr>
      </w:pPr>
      <w:r>
        <w:rPr>
          <w:noProof/>
        </w:rPr>
        <w:t>-mechanisme</w:t>
      </w:r>
      <w:r>
        <w:rPr>
          <w:noProof/>
        </w:rPr>
        <w:tab/>
        <w:t>56, 71</w:t>
      </w:r>
    </w:p>
    <w:p w14:paraId="00D26D5A" w14:textId="77777777" w:rsidR="00530D65" w:rsidRDefault="00530D65">
      <w:pPr>
        <w:pStyle w:val="Index2"/>
        <w:tabs>
          <w:tab w:val="right" w:leader="dot" w:pos="4172"/>
        </w:tabs>
        <w:rPr>
          <w:noProof/>
        </w:rPr>
      </w:pPr>
      <w:r>
        <w:rPr>
          <w:noProof/>
        </w:rPr>
        <w:t>nulde orde-</w:t>
      </w:r>
      <w:r>
        <w:rPr>
          <w:noProof/>
        </w:rPr>
        <w:tab/>
        <w:t>55</w:t>
      </w:r>
    </w:p>
    <w:p w14:paraId="23B9C5BA" w14:textId="77777777" w:rsidR="00530D65" w:rsidRDefault="00530D65">
      <w:pPr>
        <w:pStyle w:val="Index2"/>
        <w:tabs>
          <w:tab w:val="right" w:leader="dot" w:pos="4172"/>
        </w:tabs>
        <w:rPr>
          <w:noProof/>
        </w:rPr>
      </w:pPr>
      <w:r>
        <w:rPr>
          <w:noProof/>
        </w:rPr>
        <w:t>-orde</w:t>
      </w:r>
      <w:r>
        <w:rPr>
          <w:noProof/>
        </w:rPr>
        <w:tab/>
        <w:t>71</w:t>
      </w:r>
    </w:p>
    <w:p w14:paraId="28E3349C" w14:textId="77777777" w:rsidR="00530D65" w:rsidRDefault="00530D65">
      <w:pPr>
        <w:pStyle w:val="Index2"/>
        <w:tabs>
          <w:tab w:val="right" w:leader="dot" w:pos="4172"/>
        </w:tabs>
        <w:rPr>
          <w:noProof/>
        </w:rPr>
      </w:pPr>
      <w:r>
        <w:rPr>
          <w:noProof/>
        </w:rPr>
        <w:t>radicaal-</w:t>
      </w:r>
      <w:r>
        <w:rPr>
          <w:noProof/>
        </w:rPr>
        <w:tab/>
        <w:t>74</w:t>
      </w:r>
    </w:p>
    <w:p w14:paraId="2F6600F4" w14:textId="77777777" w:rsidR="00530D65" w:rsidRDefault="00530D65">
      <w:pPr>
        <w:pStyle w:val="Index2"/>
        <w:tabs>
          <w:tab w:val="right" w:leader="dot" w:pos="4172"/>
        </w:tabs>
        <w:rPr>
          <w:noProof/>
        </w:rPr>
      </w:pPr>
      <w:r>
        <w:rPr>
          <w:noProof/>
        </w:rPr>
        <w:t>tweede-orde</w:t>
      </w:r>
      <w:r>
        <w:rPr>
          <w:noProof/>
        </w:rPr>
        <w:tab/>
        <w:t>53</w:t>
      </w:r>
    </w:p>
    <w:p w14:paraId="773F5C47" w14:textId="77777777" w:rsidR="00530D65" w:rsidRDefault="00530D65">
      <w:pPr>
        <w:pStyle w:val="Index2"/>
        <w:tabs>
          <w:tab w:val="right" w:leader="dot" w:pos="4172"/>
        </w:tabs>
        <w:rPr>
          <w:noProof/>
        </w:rPr>
      </w:pPr>
      <w:r>
        <w:rPr>
          <w:noProof/>
        </w:rPr>
        <w:t>tweede-orde-</w:t>
      </w:r>
      <w:r>
        <w:rPr>
          <w:noProof/>
        </w:rPr>
        <w:tab/>
        <w:t>53</w:t>
      </w:r>
    </w:p>
    <w:p w14:paraId="54C40ADD" w14:textId="77777777" w:rsidR="00530D65" w:rsidRDefault="00530D65">
      <w:pPr>
        <w:pStyle w:val="Index1"/>
        <w:tabs>
          <w:tab w:val="right" w:leader="dot" w:pos="4172"/>
        </w:tabs>
        <w:rPr>
          <w:noProof/>
        </w:rPr>
      </w:pPr>
      <w:r>
        <w:rPr>
          <w:noProof/>
        </w:rPr>
        <w:t>reactiviteit</w:t>
      </w:r>
      <w:r>
        <w:rPr>
          <w:noProof/>
        </w:rPr>
        <w:tab/>
        <w:t>72, 75</w:t>
      </w:r>
    </w:p>
    <w:p w14:paraId="7FE19447" w14:textId="77777777" w:rsidR="00530D65" w:rsidRDefault="00530D65">
      <w:pPr>
        <w:pStyle w:val="Index1"/>
        <w:tabs>
          <w:tab w:val="right" w:leader="dot" w:pos="4172"/>
        </w:tabs>
        <w:rPr>
          <w:noProof/>
        </w:rPr>
      </w:pPr>
      <w:r>
        <w:rPr>
          <w:noProof/>
        </w:rPr>
        <w:t>reductor</w:t>
      </w:r>
      <w:r>
        <w:rPr>
          <w:noProof/>
        </w:rPr>
        <w:tab/>
        <w:t>74</w:t>
      </w:r>
    </w:p>
    <w:p w14:paraId="0C025963" w14:textId="77777777" w:rsidR="00530D65" w:rsidRDefault="00530D65">
      <w:pPr>
        <w:pStyle w:val="Index1"/>
        <w:tabs>
          <w:tab w:val="right" w:leader="dot" w:pos="4172"/>
        </w:tabs>
        <w:rPr>
          <w:noProof/>
        </w:rPr>
      </w:pPr>
      <w:r>
        <w:rPr>
          <w:noProof/>
        </w:rPr>
        <w:t>regel</w:t>
      </w:r>
    </w:p>
    <w:p w14:paraId="512BEC87" w14:textId="77777777" w:rsidR="00530D65" w:rsidRDefault="00530D65">
      <w:pPr>
        <w:pStyle w:val="Index2"/>
        <w:tabs>
          <w:tab w:val="right" w:leader="dot" w:pos="4172"/>
        </w:tabs>
        <w:rPr>
          <w:noProof/>
        </w:rPr>
      </w:pPr>
      <w:r w:rsidRPr="0042489F">
        <w:rPr>
          <w:i/>
          <w:noProof/>
        </w:rPr>
        <w:t>cis-trans</w:t>
      </w:r>
      <w:r>
        <w:rPr>
          <w:noProof/>
        </w:rPr>
        <w:t>-</w:t>
      </w:r>
      <w:r>
        <w:rPr>
          <w:noProof/>
        </w:rPr>
        <w:tab/>
        <w:t>59</w:t>
      </w:r>
    </w:p>
    <w:p w14:paraId="1D1DCE69" w14:textId="77777777" w:rsidR="00530D65" w:rsidRDefault="00530D65">
      <w:pPr>
        <w:pStyle w:val="Index2"/>
        <w:tabs>
          <w:tab w:val="right" w:leader="dot" w:pos="4172"/>
        </w:tabs>
        <w:rPr>
          <w:noProof/>
        </w:rPr>
      </w:pPr>
      <w:r>
        <w:rPr>
          <w:noProof/>
        </w:rPr>
        <w:t>prioriteit-</w:t>
      </w:r>
      <w:r>
        <w:rPr>
          <w:noProof/>
        </w:rPr>
        <w:tab/>
        <w:t>59, 66</w:t>
      </w:r>
    </w:p>
    <w:p w14:paraId="1B84640B" w14:textId="77777777" w:rsidR="00530D65" w:rsidRDefault="00530D65">
      <w:pPr>
        <w:pStyle w:val="Index2"/>
        <w:tabs>
          <w:tab w:val="right" w:leader="dot" w:pos="4172"/>
        </w:tabs>
        <w:rPr>
          <w:noProof/>
        </w:rPr>
      </w:pPr>
      <w:r>
        <w:rPr>
          <w:noProof/>
        </w:rPr>
        <w:t>van Hückel</w:t>
      </w:r>
      <w:r>
        <w:rPr>
          <w:noProof/>
        </w:rPr>
        <w:tab/>
        <w:t>33</w:t>
      </w:r>
    </w:p>
    <w:p w14:paraId="40FEC1ED" w14:textId="77777777" w:rsidR="00530D65" w:rsidRDefault="00530D65">
      <w:pPr>
        <w:pStyle w:val="Index2"/>
        <w:tabs>
          <w:tab w:val="right" w:leader="dot" w:pos="4172"/>
        </w:tabs>
        <w:rPr>
          <w:noProof/>
        </w:rPr>
      </w:pPr>
      <w:r>
        <w:rPr>
          <w:noProof/>
        </w:rPr>
        <w:t>verbods-</w:t>
      </w:r>
      <w:r>
        <w:rPr>
          <w:noProof/>
        </w:rPr>
        <w:tab/>
        <w:t>84</w:t>
      </w:r>
    </w:p>
    <w:p w14:paraId="08628954" w14:textId="77777777" w:rsidR="00530D65" w:rsidRDefault="00530D65">
      <w:pPr>
        <w:pStyle w:val="Index1"/>
        <w:tabs>
          <w:tab w:val="right" w:leader="dot" w:pos="4172"/>
        </w:tabs>
        <w:rPr>
          <w:noProof/>
        </w:rPr>
      </w:pPr>
      <w:r>
        <w:rPr>
          <w:noProof/>
        </w:rPr>
        <w:t>relatie</w:t>
      </w:r>
    </w:p>
    <w:p w14:paraId="473B0207" w14:textId="77777777" w:rsidR="00530D65" w:rsidRDefault="00530D65">
      <w:pPr>
        <w:pStyle w:val="Index2"/>
        <w:tabs>
          <w:tab w:val="right" w:leader="dot" w:pos="4172"/>
        </w:tabs>
        <w:rPr>
          <w:noProof/>
        </w:rPr>
      </w:pPr>
      <w:r>
        <w:rPr>
          <w:noProof/>
        </w:rPr>
        <w:t>De Broglie-</w:t>
      </w:r>
      <w:r>
        <w:rPr>
          <w:noProof/>
        </w:rPr>
        <w:tab/>
        <w:t>19</w:t>
      </w:r>
    </w:p>
    <w:p w14:paraId="3DC9AE52" w14:textId="77777777" w:rsidR="00530D65" w:rsidRDefault="00530D65">
      <w:pPr>
        <w:pStyle w:val="Index1"/>
        <w:tabs>
          <w:tab w:val="right" w:leader="dot" w:pos="4172"/>
        </w:tabs>
        <w:rPr>
          <w:noProof/>
        </w:rPr>
      </w:pPr>
      <w:r>
        <w:rPr>
          <w:noProof/>
        </w:rPr>
        <w:t>reproduceerbaar</w:t>
      </w:r>
      <w:r>
        <w:rPr>
          <w:noProof/>
        </w:rPr>
        <w:tab/>
        <w:t>81</w:t>
      </w:r>
    </w:p>
    <w:p w14:paraId="7D314937" w14:textId="77777777" w:rsidR="00530D65" w:rsidRDefault="00530D65">
      <w:pPr>
        <w:pStyle w:val="Index1"/>
        <w:tabs>
          <w:tab w:val="right" w:leader="dot" w:pos="4172"/>
        </w:tabs>
        <w:rPr>
          <w:noProof/>
        </w:rPr>
      </w:pPr>
      <w:r>
        <w:rPr>
          <w:noProof/>
        </w:rPr>
        <w:t>resolutie</w:t>
      </w:r>
      <w:r>
        <w:rPr>
          <w:noProof/>
        </w:rPr>
        <w:tab/>
        <w:t>81</w:t>
      </w:r>
    </w:p>
    <w:p w14:paraId="66D2C37B" w14:textId="77777777" w:rsidR="00530D65" w:rsidRDefault="00530D65">
      <w:pPr>
        <w:pStyle w:val="Index1"/>
        <w:tabs>
          <w:tab w:val="right" w:leader="dot" w:pos="4172"/>
        </w:tabs>
        <w:rPr>
          <w:noProof/>
        </w:rPr>
      </w:pPr>
      <w:r>
        <w:rPr>
          <w:noProof/>
        </w:rPr>
        <w:t>richter</w:t>
      </w:r>
    </w:p>
    <w:p w14:paraId="3EA2334E" w14:textId="77777777" w:rsidR="00530D65" w:rsidRDefault="00530D65">
      <w:pPr>
        <w:pStyle w:val="Index2"/>
        <w:tabs>
          <w:tab w:val="right" w:leader="dot" w:pos="4172"/>
        </w:tabs>
        <w:rPr>
          <w:noProof/>
        </w:rPr>
      </w:pPr>
      <w:r>
        <w:rPr>
          <w:noProof/>
        </w:rPr>
        <w:t>meta-</w:t>
      </w:r>
      <w:r>
        <w:rPr>
          <w:noProof/>
        </w:rPr>
        <w:tab/>
        <w:t>74</w:t>
      </w:r>
    </w:p>
    <w:p w14:paraId="6F970735" w14:textId="77777777" w:rsidR="00530D65" w:rsidRDefault="00530D65">
      <w:pPr>
        <w:pStyle w:val="Index2"/>
        <w:tabs>
          <w:tab w:val="right" w:leader="dot" w:pos="4172"/>
        </w:tabs>
        <w:rPr>
          <w:noProof/>
        </w:rPr>
      </w:pPr>
      <w:r>
        <w:rPr>
          <w:noProof/>
        </w:rPr>
        <w:t>ortho/para-</w:t>
      </w:r>
      <w:r>
        <w:rPr>
          <w:noProof/>
        </w:rPr>
        <w:tab/>
        <w:t>74</w:t>
      </w:r>
    </w:p>
    <w:p w14:paraId="0FFC6E39" w14:textId="77777777" w:rsidR="00530D65" w:rsidRDefault="00530D65">
      <w:pPr>
        <w:pStyle w:val="Index1"/>
        <w:tabs>
          <w:tab w:val="right" w:leader="dot" w:pos="4172"/>
        </w:tabs>
        <w:rPr>
          <w:noProof/>
        </w:rPr>
      </w:pPr>
      <w:r>
        <w:rPr>
          <w:noProof/>
        </w:rPr>
        <w:t>ringspanning</w:t>
      </w:r>
      <w:r>
        <w:rPr>
          <w:noProof/>
        </w:rPr>
        <w:tab/>
        <w:t>64</w:t>
      </w:r>
    </w:p>
    <w:p w14:paraId="621D3ED2" w14:textId="77777777" w:rsidR="00530D65" w:rsidRDefault="00530D65">
      <w:pPr>
        <w:pStyle w:val="Index1"/>
        <w:tabs>
          <w:tab w:val="right" w:leader="dot" w:pos="4172"/>
        </w:tabs>
        <w:rPr>
          <w:noProof/>
        </w:rPr>
      </w:pPr>
      <w:r>
        <w:rPr>
          <w:noProof/>
        </w:rPr>
        <w:t>rotatie</w:t>
      </w:r>
      <w:r>
        <w:rPr>
          <w:noProof/>
        </w:rPr>
        <w:tab/>
        <w:t>83</w:t>
      </w:r>
    </w:p>
    <w:p w14:paraId="16FFEE62" w14:textId="77777777" w:rsidR="00530D65" w:rsidRDefault="00530D65">
      <w:pPr>
        <w:pStyle w:val="Index1"/>
        <w:tabs>
          <w:tab w:val="right" w:leader="dot" w:pos="4172"/>
        </w:tabs>
        <w:rPr>
          <w:noProof/>
        </w:rPr>
      </w:pPr>
      <w:r>
        <w:rPr>
          <w:noProof/>
        </w:rPr>
        <w:t>Rutherford</w:t>
      </w:r>
      <w:r>
        <w:rPr>
          <w:noProof/>
        </w:rPr>
        <w:tab/>
        <w:t>20</w:t>
      </w:r>
    </w:p>
    <w:p w14:paraId="7368F53F" w14:textId="77777777" w:rsidR="00530D65" w:rsidRDefault="00530D65">
      <w:pPr>
        <w:pStyle w:val="Index1"/>
        <w:tabs>
          <w:tab w:val="right" w:leader="dot" w:pos="4172"/>
        </w:tabs>
        <w:rPr>
          <w:noProof/>
        </w:rPr>
      </w:pPr>
      <w:r>
        <w:rPr>
          <w:noProof/>
        </w:rPr>
        <w:t>schil</w:t>
      </w:r>
    </w:p>
    <w:p w14:paraId="1C957550" w14:textId="77777777" w:rsidR="00530D65" w:rsidRDefault="00530D65">
      <w:pPr>
        <w:pStyle w:val="Index2"/>
        <w:tabs>
          <w:tab w:val="right" w:leader="dot" w:pos="4172"/>
        </w:tabs>
        <w:rPr>
          <w:noProof/>
        </w:rPr>
      </w:pPr>
      <w:r>
        <w:rPr>
          <w:noProof/>
        </w:rPr>
        <w:t>hoofd-</w:t>
      </w:r>
      <w:r>
        <w:rPr>
          <w:noProof/>
        </w:rPr>
        <w:tab/>
        <w:t>25</w:t>
      </w:r>
    </w:p>
    <w:p w14:paraId="2CC2489E" w14:textId="77777777" w:rsidR="00530D65" w:rsidRDefault="00530D65">
      <w:pPr>
        <w:pStyle w:val="Index2"/>
        <w:tabs>
          <w:tab w:val="right" w:leader="dot" w:pos="4172"/>
        </w:tabs>
        <w:rPr>
          <w:noProof/>
        </w:rPr>
      </w:pPr>
      <w:r>
        <w:rPr>
          <w:noProof/>
        </w:rPr>
        <w:t>sub-</w:t>
      </w:r>
      <w:r>
        <w:rPr>
          <w:noProof/>
        </w:rPr>
        <w:tab/>
        <w:t>25</w:t>
      </w:r>
    </w:p>
    <w:p w14:paraId="3468A4F9" w14:textId="77777777" w:rsidR="00530D65" w:rsidRDefault="00530D65">
      <w:pPr>
        <w:pStyle w:val="Index1"/>
        <w:tabs>
          <w:tab w:val="right" w:leader="dot" w:pos="4172"/>
        </w:tabs>
        <w:rPr>
          <w:noProof/>
        </w:rPr>
      </w:pPr>
      <w:r>
        <w:rPr>
          <w:noProof/>
        </w:rPr>
        <w:t>Schrödinger</w:t>
      </w:r>
      <w:r>
        <w:rPr>
          <w:noProof/>
        </w:rPr>
        <w:tab/>
        <w:t>20</w:t>
      </w:r>
    </w:p>
    <w:p w14:paraId="2D8DBA8D" w14:textId="77777777" w:rsidR="00530D65" w:rsidRDefault="00530D65">
      <w:pPr>
        <w:pStyle w:val="Index1"/>
        <w:tabs>
          <w:tab w:val="right" w:leader="dot" w:pos="4172"/>
        </w:tabs>
        <w:rPr>
          <w:noProof/>
        </w:rPr>
      </w:pPr>
      <w:r>
        <w:rPr>
          <w:noProof/>
        </w:rPr>
        <w:t>secundair</w:t>
      </w:r>
      <w:r>
        <w:rPr>
          <w:noProof/>
        </w:rPr>
        <w:tab/>
        <w:t>72</w:t>
      </w:r>
    </w:p>
    <w:p w14:paraId="313A81C0" w14:textId="77777777" w:rsidR="00530D65" w:rsidRDefault="00530D65">
      <w:pPr>
        <w:pStyle w:val="Index1"/>
        <w:tabs>
          <w:tab w:val="right" w:leader="dot" w:pos="4172"/>
        </w:tabs>
        <w:rPr>
          <w:noProof/>
        </w:rPr>
      </w:pPr>
      <w:r>
        <w:rPr>
          <w:noProof/>
        </w:rPr>
        <w:t>snelheid</w:t>
      </w:r>
    </w:p>
    <w:p w14:paraId="2C906404" w14:textId="77777777" w:rsidR="00530D65" w:rsidRDefault="00530D65">
      <w:pPr>
        <w:pStyle w:val="Index2"/>
        <w:tabs>
          <w:tab w:val="right" w:leader="dot" w:pos="4172"/>
        </w:tabs>
        <w:rPr>
          <w:noProof/>
        </w:rPr>
      </w:pPr>
      <w:r>
        <w:rPr>
          <w:noProof/>
        </w:rPr>
        <w:t>grens-</w:t>
      </w:r>
      <w:r>
        <w:rPr>
          <w:noProof/>
        </w:rPr>
        <w:tab/>
        <w:t>55</w:t>
      </w:r>
    </w:p>
    <w:p w14:paraId="3A59A8F2" w14:textId="77777777" w:rsidR="00530D65" w:rsidRDefault="00530D65">
      <w:pPr>
        <w:pStyle w:val="Index1"/>
        <w:tabs>
          <w:tab w:val="right" w:leader="dot" w:pos="4172"/>
        </w:tabs>
        <w:rPr>
          <w:noProof/>
        </w:rPr>
      </w:pPr>
      <w:r>
        <w:rPr>
          <w:noProof/>
        </w:rPr>
        <w:t>snelheids-</w:t>
      </w:r>
    </w:p>
    <w:p w14:paraId="1CB32E4C" w14:textId="77777777" w:rsidR="00530D65" w:rsidRDefault="00530D65">
      <w:pPr>
        <w:pStyle w:val="Index2"/>
        <w:tabs>
          <w:tab w:val="right" w:leader="dot" w:pos="4172"/>
        </w:tabs>
        <w:rPr>
          <w:noProof/>
        </w:rPr>
      </w:pPr>
      <w:r>
        <w:rPr>
          <w:noProof/>
        </w:rPr>
        <w:t>meting</w:t>
      </w:r>
      <w:r>
        <w:rPr>
          <w:noProof/>
        </w:rPr>
        <w:tab/>
        <w:t>56</w:t>
      </w:r>
    </w:p>
    <w:p w14:paraId="2103E00B" w14:textId="77777777" w:rsidR="00530D65" w:rsidRDefault="00530D65">
      <w:pPr>
        <w:pStyle w:val="Index2"/>
        <w:tabs>
          <w:tab w:val="right" w:leader="dot" w:pos="4172"/>
        </w:tabs>
        <w:rPr>
          <w:noProof/>
        </w:rPr>
      </w:pPr>
      <w:r>
        <w:rPr>
          <w:noProof/>
        </w:rPr>
        <w:t>vergelijking</w:t>
      </w:r>
      <w:r>
        <w:rPr>
          <w:noProof/>
        </w:rPr>
        <w:tab/>
        <w:t>53, 54, 71</w:t>
      </w:r>
    </w:p>
    <w:p w14:paraId="2CB6D5F2" w14:textId="77777777" w:rsidR="00530D65" w:rsidRDefault="00530D65">
      <w:pPr>
        <w:pStyle w:val="Index1"/>
        <w:tabs>
          <w:tab w:val="right" w:leader="dot" w:pos="4172"/>
        </w:tabs>
        <w:rPr>
          <w:noProof/>
        </w:rPr>
      </w:pPr>
      <w:r>
        <w:rPr>
          <w:noProof/>
        </w:rPr>
        <w:t>spectrometrie</w:t>
      </w:r>
      <w:r>
        <w:rPr>
          <w:noProof/>
        </w:rPr>
        <w:tab/>
        <w:t>81</w:t>
      </w:r>
    </w:p>
    <w:p w14:paraId="7D3A777B" w14:textId="77777777" w:rsidR="00530D65" w:rsidRDefault="00530D65">
      <w:pPr>
        <w:pStyle w:val="Index2"/>
        <w:tabs>
          <w:tab w:val="right" w:leader="dot" w:pos="4172"/>
        </w:tabs>
        <w:rPr>
          <w:noProof/>
        </w:rPr>
      </w:pPr>
      <w:r>
        <w:rPr>
          <w:noProof/>
        </w:rPr>
        <w:t>UV/VIS-</w:t>
      </w:r>
      <w:r>
        <w:rPr>
          <w:noProof/>
        </w:rPr>
        <w:tab/>
        <w:t>85</w:t>
      </w:r>
    </w:p>
    <w:p w14:paraId="4706B054" w14:textId="77777777" w:rsidR="00530D65" w:rsidRDefault="00530D65">
      <w:pPr>
        <w:pStyle w:val="Index1"/>
        <w:tabs>
          <w:tab w:val="right" w:leader="dot" w:pos="4172"/>
        </w:tabs>
        <w:rPr>
          <w:noProof/>
        </w:rPr>
      </w:pPr>
      <w:r>
        <w:rPr>
          <w:noProof/>
        </w:rPr>
        <w:t>spectroscopische</w:t>
      </w:r>
    </w:p>
    <w:p w14:paraId="66A77016" w14:textId="77777777" w:rsidR="00530D65" w:rsidRDefault="00530D65">
      <w:pPr>
        <w:pStyle w:val="Index2"/>
        <w:tabs>
          <w:tab w:val="right" w:leader="dot" w:pos="4172"/>
        </w:tabs>
        <w:rPr>
          <w:noProof/>
        </w:rPr>
      </w:pPr>
      <w:r w:rsidRPr="0042489F">
        <w:rPr>
          <w:bCs/>
          <w:noProof/>
        </w:rPr>
        <w:t>technieken</w:t>
      </w:r>
      <w:r>
        <w:rPr>
          <w:noProof/>
        </w:rPr>
        <w:tab/>
        <w:t>82</w:t>
      </w:r>
    </w:p>
    <w:p w14:paraId="4083F993" w14:textId="77777777" w:rsidR="00530D65" w:rsidRDefault="00530D65">
      <w:pPr>
        <w:pStyle w:val="Index1"/>
        <w:tabs>
          <w:tab w:val="right" w:leader="dot" w:pos="4172"/>
        </w:tabs>
        <w:rPr>
          <w:noProof/>
        </w:rPr>
      </w:pPr>
      <w:r>
        <w:rPr>
          <w:noProof/>
        </w:rPr>
        <w:t>spectrum</w:t>
      </w:r>
    </w:p>
    <w:p w14:paraId="220A405D" w14:textId="77777777" w:rsidR="00530D65" w:rsidRDefault="00530D65">
      <w:pPr>
        <w:pStyle w:val="Index2"/>
        <w:tabs>
          <w:tab w:val="right" w:leader="dot" w:pos="4172"/>
        </w:tabs>
        <w:rPr>
          <w:noProof/>
        </w:rPr>
      </w:pPr>
      <w:r>
        <w:rPr>
          <w:noProof/>
        </w:rPr>
        <w:t>elektromagnetisch</w:t>
      </w:r>
      <w:r>
        <w:rPr>
          <w:noProof/>
        </w:rPr>
        <w:tab/>
        <w:t>83</w:t>
      </w:r>
    </w:p>
    <w:p w14:paraId="7E53FFF4" w14:textId="77777777" w:rsidR="00530D65" w:rsidRDefault="00530D65">
      <w:pPr>
        <w:pStyle w:val="Index1"/>
        <w:tabs>
          <w:tab w:val="right" w:leader="dot" w:pos="4172"/>
        </w:tabs>
        <w:rPr>
          <w:noProof/>
        </w:rPr>
      </w:pPr>
      <w:r>
        <w:rPr>
          <w:noProof/>
        </w:rPr>
        <w:t>spiegel</w:t>
      </w:r>
    </w:p>
    <w:p w14:paraId="778F417A" w14:textId="77777777" w:rsidR="00530D65" w:rsidRDefault="00530D65">
      <w:pPr>
        <w:pStyle w:val="Index2"/>
        <w:tabs>
          <w:tab w:val="right" w:leader="dot" w:pos="4172"/>
        </w:tabs>
        <w:rPr>
          <w:noProof/>
        </w:rPr>
      </w:pPr>
      <w:r>
        <w:rPr>
          <w:noProof/>
        </w:rPr>
        <w:t>-beeld</w:t>
      </w:r>
      <w:r>
        <w:rPr>
          <w:noProof/>
        </w:rPr>
        <w:tab/>
        <w:t>68</w:t>
      </w:r>
    </w:p>
    <w:p w14:paraId="4DCFDFAD" w14:textId="77777777" w:rsidR="00530D65" w:rsidRDefault="00530D65">
      <w:pPr>
        <w:pStyle w:val="Index1"/>
        <w:tabs>
          <w:tab w:val="right" w:leader="dot" w:pos="4172"/>
        </w:tabs>
        <w:rPr>
          <w:noProof/>
        </w:rPr>
      </w:pPr>
      <w:r>
        <w:rPr>
          <w:noProof/>
        </w:rPr>
        <w:t>spin</w:t>
      </w:r>
    </w:p>
    <w:p w14:paraId="3AC4E184" w14:textId="77777777" w:rsidR="00530D65" w:rsidRDefault="00530D65">
      <w:pPr>
        <w:pStyle w:val="Index2"/>
        <w:tabs>
          <w:tab w:val="right" w:leader="dot" w:pos="4172"/>
        </w:tabs>
        <w:rPr>
          <w:noProof/>
        </w:rPr>
      </w:pPr>
      <w:r>
        <w:rPr>
          <w:noProof/>
        </w:rPr>
        <w:t>up, down</w:t>
      </w:r>
      <w:r>
        <w:rPr>
          <w:noProof/>
        </w:rPr>
        <w:tab/>
        <w:t>26</w:t>
      </w:r>
    </w:p>
    <w:p w14:paraId="2E0C4D7C" w14:textId="77777777" w:rsidR="00530D65" w:rsidRDefault="00530D65">
      <w:pPr>
        <w:pStyle w:val="Index1"/>
        <w:tabs>
          <w:tab w:val="right" w:leader="dot" w:pos="4172"/>
        </w:tabs>
        <w:rPr>
          <w:noProof/>
        </w:rPr>
      </w:pPr>
      <w:r>
        <w:rPr>
          <w:noProof/>
        </w:rPr>
        <w:t>stamnaam</w:t>
      </w:r>
      <w:r>
        <w:rPr>
          <w:noProof/>
        </w:rPr>
        <w:tab/>
        <w:t>59</w:t>
      </w:r>
    </w:p>
    <w:p w14:paraId="2905614B" w14:textId="77777777" w:rsidR="00530D65" w:rsidRDefault="00530D65">
      <w:pPr>
        <w:pStyle w:val="Index1"/>
        <w:tabs>
          <w:tab w:val="right" w:leader="dot" w:pos="4172"/>
        </w:tabs>
        <w:rPr>
          <w:noProof/>
        </w:rPr>
      </w:pPr>
      <w:r>
        <w:rPr>
          <w:noProof/>
        </w:rPr>
        <w:t>stap</w:t>
      </w:r>
    </w:p>
    <w:p w14:paraId="4E724C84" w14:textId="77777777" w:rsidR="00530D65" w:rsidRDefault="00530D65">
      <w:pPr>
        <w:pStyle w:val="Index2"/>
        <w:tabs>
          <w:tab w:val="right" w:leader="dot" w:pos="4172"/>
        </w:tabs>
        <w:rPr>
          <w:noProof/>
        </w:rPr>
      </w:pPr>
      <w:r>
        <w:rPr>
          <w:noProof/>
        </w:rPr>
        <w:t>langzaamste</w:t>
      </w:r>
      <w:r>
        <w:rPr>
          <w:noProof/>
        </w:rPr>
        <w:tab/>
        <w:t>72</w:t>
      </w:r>
    </w:p>
    <w:p w14:paraId="11EE4EBB" w14:textId="77777777" w:rsidR="00530D65" w:rsidRDefault="00530D65">
      <w:pPr>
        <w:pStyle w:val="Index1"/>
        <w:tabs>
          <w:tab w:val="right" w:leader="dot" w:pos="4172"/>
        </w:tabs>
        <w:rPr>
          <w:noProof/>
        </w:rPr>
      </w:pPr>
      <w:r>
        <w:rPr>
          <w:noProof/>
        </w:rPr>
        <w:t>steady-state</w:t>
      </w:r>
      <w:r>
        <w:rPr>
          <w:noProof/>
        </w:rPr>
        <w:tab/>
        <w:t>54</w:t>
      </w:r>
    </w:p>
    <w:p w14:paraId="7E4F0930" w14:textId="77777777" w:rsidR="00530D65" w:rsidRDefault="00530D65">
      <w:pPr>
        <w:pStyle w:val="Index1"/>
        <w:tabs>
          <w:tab w:val="right" w:leader="dot" w:pos="4172"/>
        </w:tabs>
        <w:rPr>
          <w:noProof/>
        </w:rPr>
      </w:pPr>
      <w:r>
        <w:rPr>
          <w:noProof/>
        </w:rPr>
        <w:t>stereo</w:t>
      </w:r>
    </w:p>
    <w:p w14:paraId="39206B8D" w14:textId="77777777" w:rsidR="00530D65" w:rsidRDefault="00530D65">
      <w:pPr>
        <w:pStyle w:val="Index2"/>
        <w:tabs>
          <w:tab w:val="right" w:leader="dot" w:pos="4172"/>
        </w:tabs>
        <w:rPr>
          <w:noProof/>
        </w:rPr>
      </w:pPr>
      <w:r>
        <w:rPr>
          <w:noProof/>
        </w:rPr>
        <w:t>-centrum</w:t>
      </w:r>
      <w:r>
        <w:rPr>
          <w:noProof/>
        </w:rPr>
        <w:tab/>
        <w:t>69</w:t>
      </w:r>
    </w:p>
    <w:p w14:paraId="2BCAD677" w14:textId="77777777" w:rsidR="00530D65" w:rsidRDefault="00530D65">
      <w:pPr>
        <w:pStyle w:val="Index2"/>
        <w:tabs>
          <w:tab w:val="right" w:leader="dot" w:pos="4172"/>
        </w:tabs>
        <w:rPr>
          <w:noProof/>
        </w:rPr>
      </w:pPr>
      <w:r>
        <w:rPr>
          <w:noProof/>
        </w:rPr>
        <w:t>-isomeer</w:t>
      </w:r>
      <w:r>
        <w:rPr>
          <w:noProof/>
        </w:rPr>
        <w:tab/>
        <w:t>75</w:t>
      </w:r>
    </w:p>
    <w:p w14:paraId="1F926FB2" w14:textId="77777777" w:rsidR="00530D65" w:rsidRDefault="00530D65">
      <w:pPr>
        <w:pStyle w:val="Index2"/>
        <w:tabs>
          <w:tab w:val="right" w:leader="dot" w:pos="4172"/>
        </w:tabs>
        <w:rPr>
          <w:noProof/>
        </w:rPr>
      </w:pPr>
      <w:r>
        <w:rPr>
          <w:noProof/>
        </w:rPr>
        <w:t>-isomerie</w:t>
      </w:r>
      <w:r>
        <w:rPr>
          <w:noProof/>
        </w:rPr>
        <w:tab/>
        <w:t>63</w:t>
      </w:r>
    </w:p>
    <w:p w14:paraId="4FD3B8AF" w14:textId="77777777" w:rsidR="00530D65" w:rsidRDefault="00530D65">
      <w:pPr>
        <w:pStyle w:val="Index2"/>
        <w:tabs>
          <w:tab w:val="right" w:leader="dot" w:pos="4172"/>
        </w:tabs>
        <w:rPr>
          <w:noProof/>
        </w:rPr>
      </w:pPr>
      <w:r>
        <w:rPr>
          <w:noProof/>
        </w:rPr>
        <w:t>-specifiek</w:t>
      </w:r>
      <w:r>
        <w:rPr>
          <w:noProof/>
        </w:rPr>
        <w:tab/>
        <w:t>75</w:t>
      </w:r>
    </w:p>
    <w:p w14:paraId="0860F42F" w14:textId="77777777" w:rsidR="00530D65" w:rsidRDefault="00530D65">
      <w:pPr>
        <w:pStyle w:val="Index1"/>
        <w:tabs>
          <w:tab w:val="right" w:leader="dot" w:pos="4172"/>
        </w:tabs>
        <w:rPr>
          <w:noProof/>
        </w:rPr>
      </w:pPr>
      <w:r>
        <w:rPr>
          <w:noProof/>
        </w:rPr>
        <w:t>sterisch</w:t>
      </w:r>
    </w:p>
    <w:p w14:paraId="0A84640D" w14:textId="77777777" w:rsidR="00530D65" w:rsidRDefault="00530D65">
      <w:pPr>
        <w:pStyle w:val="Index2"/>
        <w:tabs>
          <w:tab w:val="right" w:leader="dot" w:pos="4172"/>
        </w:tabs>
        <w:rPr>
          <w:noProof/>
        </w:rPr>
      </w:pPr>
      <w:r>
        <w:rPr>
          <w:noProof/>
        </w:rPr>
        <w:t>effect</w:t>
      </w:r>
      <w:r>
        <w:rPr>
          <w:noProof/>
        </w:rPr>
        <w:tab/>
        <w:t>72</w:t>
      </w:r>
    </w:p>
    <w:p w14:paraId="13FF0A50" w14:textId="77777777" w:rsidR="00530D65" w:rsidRDefault="00530D65">
      <w:pPr>
        <w:pStyle w:val="Index1"/>
        <w:tabs>
          <w:tab w:val="right" w:leader="dot" w:pos="4172"/>
        </w:tabs>
        <w:rPr>
          <w:noProof/>
        </w:rPr>
      </w:pPr>
      <w:r>
        <w:rPr>
          <w:noProof/>
        </w:rPr>
        <w:t>sterische</w:t>
      </w:r>
    </w:p>
    <w:p w14:paraId="3A3B4C65" w14:textId="77777777" w:rsidR="00530D65" w:rsidRDefault="00530D65">
      <w:pPr>
        <w:pStyle w:val="Index2"/>
        <w:tabs>
          <w:tab w:val="right" w:leader="dot" w:pos="4172"/>
        </w:tabs>
        <w:rPr>
          <w:noProof/>
        </w:rPr>
      </w:pPr>
      <w:r>
        <w:rPr>
          <w:noProof/>
        </w:rPr>
        <w:t>hindering</w:t>
      </w:r>
      <w:r>
        <w:rPr>
          <w:noProof/>
        </w:rPr>
        <w:tab/>
        <w:t>75</w:t>
      </w:r>
    </w:p>
    <w:p w14:paraId="0FEE946A" w14:textId="77777777" w:rsidR="00530D65" w:rsidRDefault="00530D65">
      <w:pPr>
        <w:pStyle w:val="Index2"/>
        <w:tabs>
          <w:tab w:val="right" w:leader="dot" w:pos="4172"/>
        </w:tabs>
        <w:rPr>
          <w:noProof/>
        </w:rPr>
      </w:pPr>
      <w:r>
        <w:rPr>
          <w:noProof/>
        </w:rPr>
        <w:t>interactie</w:t>
      </w:r>
      <w:r>
        <w:rPr>
          <w:noProof/>
        </w:rPr>
        <w:tab/>
        <w:t>64</w:t>
      </w:r>
    </w:p>
    <w:p w14:paraId="4EC05231" w14:textId="77777777" w:rsidR="00530D65" w:rsidRDefault="00530D65">
      <w:pPr>
        <w:pStyle w:val="Index1"/>
        <w:tabs>
          <w:tab w:val="right" w:leader="dot" w:pos="4172"/>
        </w:tabs>
        <w:rPr>
          <w:noProof/>
        </w:rPr>
      </w:pPr>
      <w:r>
        <w:rPr>
          <w:noProof/>
        </w:rPr>
        <w:t>steroïd</w:t>
      </w:r>
      <w:r>
        <w:rPr>
          <w:noProof/>
        </w:rPr>
        <w:tab/>
        <w:t>67</w:t>
      </w:r>
    </w:p>
    <w:p w14:paraId="431DF7AB" w14:textId="77777777" w:rsidR="00530D65" w:rsidRDefault="00530D65">
      <w:pPr>
        <w:pStyle w:val="Index1"/>
        <w:tabs>
          <w:tab w:val="right" w:leader="dot" w:pos="4172"/>
        </w:tabs>
        <w:rPr>
          <w:noProof/>
        </w:rPr>
      </w:pPr>
      <w:r>
        <w:rPr>
          <w:noProof/>
        </w:rPr>
        <w:t>stoichiometrie</w:t>
      </w:r>
      <w:r>
        <w:rPr>
          <w:noProof/>
        </w:rPr>
        <w:tab/>
        <w:t>45, 49</w:t>
      </w:r>
    </w:p>
    <w:p w14:paraId="6FB33B1A" w14:textId="77777777" w:rsidR="00530D65" w:rsidRDefault="00530D65">
      <w:pPr>
        <w:pStyle w:val="Index1"/>
        <w:tabs>
          <w:tab w:val="right" w:leader="dot" w:pos="4172"/>
        </w:tabs>
        <w:rPr>
          <w:noProof/>
        </w:rPr>
      </w:pPr>
      <w:r>
        <w:rPr>
          <w:noProof/>
        </w:rPr>
        <w:t>structuur</w:t>
      </w:r>
    </w:p>
    <w:p w14:paraId="49EF486F" w14:textId="77777777" w:rsidR="00530D65" w:rsidRDefault="00530D65">
      <w:pPr>
        <w:pStyle w:val="Index2"/>
        <w:tabs>
          <w:tab w:val="right" w:leader="dot" w:pos="4172"/>
        </w:tabs>
        <w:rPr>
          <w:noProof/>
        </w:rPr>
      </w:pPr>
      <w:r>
        <w:rPr>
          <w:noProof/>
        </w:rPr>
        <w:t>ring-</w:t>
      </w:r>
      <w:r>
        <w:rPr>
          <w:noProof/>
        </w:rPr>
        <w:tab/>
        <w:t>67</w:t>
      </w:r>
    </w:p>
    <w:p w14:paraId="7BBAAB0E" w14:textId="77777777" w:rsidR="00530D65" w:rsidRDefault="00530D65">
      <w:pPr>
        <w:pStyle w:val="Index2"/>
        <w:tabs>
          <w:tab w:val="right" w:leader="dot" w:pos="4172"/>
        </w:tabs>
        <w:rPr>
          <w:noProof/>
        </w:rPr>
      </w:pPr>
      <w:r>
        <w:rPr>
          <w:noProof/>
        </w:rPr>
        <w:t>zwitterion-</w:t>
      </w:r>
      <w:r>
        <w:rPr>
          <w:noProof/>
        </w:rPr>
        <w:tab/>
        <w:t>42</w:t>
      </w:r>
    </w:p>
    <w:p w14:paraId="43412508" w14:textId="77777777" w:rsidR="00530D65" w:rsidRDefault="00530D65">
      <w:pPr>
        <w:pStyle w:val="Index1"/>
        <w:tabs>
          <w:tab w:val="right" w:leader="dot" w:pos="4172"/>
        </w:tabs>
        <w:rPr>
          <w:noProof/>
        </w:rPr>
      </w:pPr>
      <w:r>
        <w:rPr>
          <w:noProof/>
        </w:rPr>
        <w:t>subschil s,p,d,f</w:t>
      </w:r>
      <w:r>
        <w:rPr>
          <w:noProof/>
        </w:rPr>
        <w:tab/>
        <w:t>25</w:t>
      </w:r>
    </w:p>
    <w:p w14:paraId="353681F1" w14:textId="77777777" w:rsidR="00530D65" w:rsidRDefault="00530D65">
      <w:pPr>
        <w:pStyle w:val="Index1"/>
        <w:tabs>
          <w:tab w:val="right" w:leader="dot" w:pos="4172"/>
        </w:tabs>
        <w:rPr>
          <w:noProof/>
        </w:rPr>
      </w:pPr>
      <w:r>
        <w:rPr>
          <w:noProof/>
        </w:rPr>
        <w:t>substituent</w:t>
      </w:r>
      <w:r>
        <w:rPr>
          <w:noProof/>
        </w:rPr>
        <w:tab/>
        <w:t>59</w:t>
      </w:r>
    </w:p>
    <w:p w14:paraId="0723D2D2" w14:textId="77777777" w:rsidR="00530D65" w:rsidRDefault="00530D65">
      <w:pPr>
        <w:pStyle w:val="Index1"/>
        <w:tabs>
          <w:tab w:val="right" w:leader="dot" w:pos="4172"/>
        </w:tabs>
        <w:rPr>
          <w:noProof/>
        </w:rPr>
      </w:pPr>
      <w:r>
        <w:rPr>
          <w:noProof/>
        </w:rPr>
        <w:t>substitutie</w:t>
      </w:r>
      <w:r>
        <w:rPr>
          <w:noProof/>
        </w:rPr>
        <w:tab/>
        <w:t>71, 72</w:t>
      </w:r>
    </w:p>
    <w:p w14:paraId="045B74B8" w14:textId="77777777" w:rsidR="00530D65" w:rsidRDefault="00530D65">
      <w:pPr>
        <w:pStyle w:val="Index1"/>
        <w:tabs>
          <w:tab w:val="right" w:leader="dot" w:pos="4172"/>
        </w:tabs>
        <w:rPr>
          <w:noProof/>
        </w:rPr>
      </w:pPr>
      <w:r>
        <w:rPr>
          <w:noProof/>
        </w:rPr>
        <w:t>sulfonering</w:t>
      </w:r>
      <w:r>
        <w:rPr>
          <w:noProof/>
        </w:rPr>
        <w:tab/>
        <w:t>77</w:t>
      </w:r>
    </w:p>
    <w:p w14:paraId="439973B0" w14:textId="77777777" w:rsidR="00530D65" w:rsidRDefault="00530D65">
      <w:pPr>
        <w:pStyle w:val="Index1"/>
        <w:tabs>
          <w:tab w:val="right" w:leader="dot" w:pos="4172"/>
        </w:tabs>
        <w:rPr>
          <w:noProof/>
        </w:rPr>
      </w:pPr>
      <w:r>
        <w:rPr>
          <w:noProof/>
        </w:rPr>
        <w:t>superpositie</w:t>
      </w:r>
      <w:r>
        <w:rPr>
          <w:noProof/>
        </w:rPr>
        <w:tab/>
        <w:t>30</w:t>
      </w:r>
    </w:p>
    <w:p w14:paraId="70F7ED4B" w14:textId="77777777" w:rsidR="00530D65" w:rsidRDefault="00530D65">
      <w:pPr>
        <w:pStyle w:val="Index2"/>
        <w:tabs>
          <w:tab w:val="right" w:leader="dot" w:pos="4172"/>
        </w:tabs>
        <w:rPr>
          <w:noProof/>
        </w:rPr>
      </w:pPr>
      <w:r>
        <w:rPr>
          <w:noProof/>
        </w:rPr>
        <w:t>-beginsel</w:t>
      </w:r>
      <w:r>
        <w:rPr>
          <w:noProof/>
        </w:rPr>
        <w:tab/>
        <w:t>29</w:t>
      </w:r>
    </w:p>
    <w:p w14:paraId="72574596" w14:textId="77777777" w:rsidR="00530D65" w:rsidRDefault="00530D65">
      <w:pPr>
        <w:pStyle w:val="Index1"/>
        <w:tabs>
          <w:tab w:val="right" w:leader="dot" w:pos="4172"/>
        </w:tabs>
        <w:rPr>
          <w:noProof/>
        </w:rPr>
      </w:pPr>
      <w:r>
        <w:rPr>
          <w:noProof/>
        </w:rPr>
        <w:t>symmetrisch</w:t>
      </w:r>
    </w:p>
    <w:p w14:paraId="191588B3" w14:textId="77777777" w:rsidR="00530D65" w:rsidRDefault="00530D65">
      <w:pPr>
        <w:pStyle w:val="Index2"/>
        <w:tabs>
          <w:tab w:val="right" w:leader="dot" w:pos="4172"/>
        </w:tabs>
        <w:rPr>
          <w:noProof/>
        </w:rPr>
      </w:pPr>
      <w:r>
        <w:rPr>
          <w:noProof/>
        </w:rPr>
        <w:t>bol-</w:t>
      </w:r>
      <w:r>
        <w:rPr>
          <w:noProof/>
        </w:rPr>
        <w:tab/>
        <w:t>31</w:t>
      </w:r>
    </w:p>
    <w:p w14:paraId="6A2A0295" w14:textId="77777777" w:rsidR="00530D65" w:rsidRDefault="00530D65">
      <w:pPr>
        <w:pStyle w:val="Index2"/>
        <w:tabs>
          <w:tab w:val="right" w:leader="dot" w:pos="4172"/>
        </w:tabs>
        <w:rPr>
          <w:noProof/>
        </w:rPr>
      </w:pPr>
      <w:r>
        <w:rPr>
          <w:noProof/>
        </w:rPr>
        <w:t>rotatie-</w:t>
      </w:r>
      <w:r>
        <w:rPr>
          <w:noProof/>
        </w:rPr>
        <w:tab/>
        <w:t>31</w:t>
      </w:r>
    </w:p>
    <w:p w14:paraId="68B1F9E0" w14:textId="77777777" w:rsidR="00530D65" w:rsidRDefault="00530D65">
      <w:pPr>
        <w:pStyle w:val="Index1"/>
        <w:tabs>
          <w:tab w:val="right" w:leader="dot" w:pos="4172"/>
        </w:tabs>
        <w:rPr>
          <w:noProof/>
        </w:rPr>
      </w:pPr>
      <w:r>
        <w:rPr>
          <w:noProof/>
        </w:rPr>
        <w:t>systeem</w:t>
      </w:r>
    </w:p>
    <w:p w14:paraId="0ECBE7DC" w14:textId="77777777" w:rsidR="00530D65" w:rsidRDefault="00530D65">
      <w:pPr>
        <w:pStyle w:val="Index2"/>
        <w:tabs>
          <w:tab w:val="right" w:leader="dot" w:pos="4172"/>
        </w:tabs>
        <w:rPr>
          <w:noProof/>
        </w:rPr>
      </w:pPr>
      <w:r>
        <w:rPr>
          <w:noProof/>
        </w:rPr>
        <w:t>aromatisch</w:t>
      </w:r>
      <w:r>
        <w:rPr>
          <w:noProof/>
        </w:rPr>
        <w:tab/>
        <w:t>33</w:t>
      </w:r>
    </w:p>
    <w:p w14:paraId="3F8AA276" w14:textId="77777777" w:rsidR="00530D65" w:rsidRDefault="00530D65">
      <w:pPr>
        <w:pStyle w:val="Index2"/>
        <w:tabs>
          <w:tab w:val="right" w:leader="dot" w:pos="4172"/>
        </w:tabs>
        <w:rPr>
          <w:noProof/>
        </w:rPr>
      </w:pPr>
      <w:r>
        <w:rPr>
          <w:noProof/>
        </w:rPr>
        <w:t>meer-elektron</w:t>
      </w:r>
      <w:r>
        <w:rPr>
          <w:noProof/>
        </w:rPr>
        <w:tab/>
        <w:t>19</w:t>
      </w:r>
    </w:p>
    <w:p w14:paraId="448763E8" w14:textId="77777777" w:rsidR="00530D65" w:rsidRDefault="00530D65">
      <w:pPr>
        <w:pStyle w:val="Index2"/>
        <w:tabs>
          <w:tab w:val="right" w:leader="dot" w:pos="4172"/>
        </w:tabs>
        <w:rPr>
          <w:noProof/>
        </w:rPr>
      </w:pPr>
      <w:r>
        <w:rPr>
          <w:noProof/>
        </w:rPr>
        <w:t>star</w:t>
      </w:r>
      <w:r>
        <w:rPr>
          <w:noProof/>
        </w:rPr>
        <w:tab/>
        <w:t>67</w:t>
      </w:r>
    </w:p>
    <w:p w14:paraId="1910895C" w14:textId="77777777" w:rsidR="00530D65" w:rsidRDefault="00530D65">
      <w:pPr>
        <w:pStyle w:val="Index2"/>
        <w:tabs>
          <w:tab w:val="right" w:leader="dot" w:pos="4172"/>
        </w:tabs>
        <w:rPr>
          <w:noProof/>
        </w:rPr>
      </w:pPr>
      <w:r>
        <w:rPr>
          <w:noProof/>
        </w:rPr>
        <w:t>waterstofachtig</w:t>
      </w:r>
      <w:r>
        <w:rPr>
          <w:noProof/>
        </w:rPr>
        <w:tab/>
        <w:t>19</w:t>
      </w:r>
    </w:p>
    <w:p w14:paraId="2A724C3D" w14:textId="77777777" w:rsidR="00530D65" w:rsidRDefault="00530D65">
      <w:pPr>
        <w:pStyle w:val="Index1"/>
        <w:tabs>
          <w:tab w:val="right" w:leader="dot" w:pos="4172"/>
        </w:tabs>
        <w:rPr>
          <w:noProof/>
        </w:rPr>
      </w:pPr>
      <w:r>
        <w:rPr>
          <w:noProof/>
        </w:rPr>
        <w:t>tautomere omlegging</w:t>
      </w:r>
      <w:r>
        <w:rPr>
          <w:noProof/>
        </w:rPr>
        <w:tab/>
        <w:t>63</w:t>
      </w:r>
    </w:p>
    <w:p w14:paraId="7DE39460" w14:textId="77777777" w:rsidR="00530D65" w:rsidRDefault="00530D65">
      <w:pPr>
        <w:pStyle w:val="Index1"/>
        <w:tabs>
          <w:tab w:val="right" w:leader="dot" w:pos="4172"/>
        </w:tabs>
        <w:rPr>
          <w:noProof/>
        </w:rPr>
      </w:pPr>
      <w:r>
        <w:rPr>
          <w:noProof/>
        </w:rPr>
        <w:t>temperatuur</w:t>
      </w:r>
    </w:p>
    <w:p w14:paraId="1EC02D60" w14:textId="77777777" w:rsidR="00530D65" w:rsidRDefault="00530D65">
      <w:pPr>
        <w:pStyle w:val="Index2"/>
        <w:tabs>
          <w:tab w:val="right" w:leader="dot" w:pos="4172"/>
        </w:tabs>
        <w:rPr>
          <w:noProof/>
        </w:rPr>
      </w:pPr>
      <w:r>
        <w:rPr>
          <w:noProof/>
        </w:rPr>
        <w:t>-afhankelijkheid</w:t>
      </w:r>
      <w:r>
        <w:rPr>
          <w:noProof/>
        </w:rPr>
        <w:tab/>
        <w:t>48</w:t>
      </w:r>
    </w:p>
    <w:p w14:paraId="4D997126" w14:textId="77777777" w:rsidR="00530D65" w:rsidRDefault="00530D65">
      <w:pPr>
        <w:pStyle w:val="Index2"/>
        <w:tabs>
          <w:tab w:val="right" w:leader="dot" w:pos="4172"/>
        </w:tabs>
        <w:rPr>
          <w:noProof/>
        </w:rPr>
      </w:pPr>
      <w:r>
        <w:rPr>
          <w:noProof/>
        </w:rPr>
        <w:t>standaard-</w:t>
      </w:r>
      <w:r>
        <w:rPr>
          <w:noProof/>
        </w:rPr>
        <w:tab/>
        <w:t>45</w:t>
      </w:r>
    </w:p>
    <w:p w14:paraId="12969E44" w14:textId="77777777" w:rsidR="00530D65" w:rsidRDefault="00530D65">
      <w:pPr>
        <w:pStyle w:val="Index2"/>
        <w:tabs>
          <w:tab w:val="right" w:leader="dot" w:pos="4172"/>
        </w:tabs>
        <w:rPr>
          <w:noProof/>
        </w:rPr>
      </w:pPr>
      <w:r>
        <w:rPr>
          <w:noProof/>
        </w:rPr>
        <w:t>-verandering</w:t>
      </w:r>
      <w:r>
        <w:rPr>
          <w:noProof/>
        </w:rPr>
        <w:tab/>
        <w:t>48</w:t>
      </w:r>
    </w:p>
    <w:p w14:paraId="374259EA" w14:textId="77777777" w:rsidR="00530D65" w:rsidRDefault="00530D65">
      <w:pPr>
        <w:pStyle w:val="Index1"/>
        <w:tabs>
          <w:tab w:val="right" w:leader="dot" w:pos="4172"/>
        </w:tabs>
        <w:rPr>
          <w:noProof/>
        </w:rPr>
      </w:pPr>
      <w:r>
        <w:rPr>
          <w:noProof/>
        </w:rPr>
        <w:t>tertiair</w:t>
      </w:r>
      <w:r>
        <w:rPr>
          <w:noProof/>
        </w:rPr>
        <w:tab/>
        <w:t>72, 75</w:t>
      </w:r>
    </w:p>
    <w:p w14:paraId="07803D3A" w14:textId="77777777" w:rsidR="00530D65" w:rsidRDefault="00530D65">
      <w:pPr>
        <w:pStyle w:val="Index1"/>
        <w:tabs>
          <w:tab w:val="right" w:leader="dot" w:pos="4172"/>
        </w:tabs>
        <w:rPr>
          <w:noProof/>
        </w:rPr>
      </w:pPr>
      <w:r>
        <w:rPr>
          <w:noProof/>
        </w:rPr>
        <w:t>theorie</w:t>
      </w:r>
    </w:p>
    <w:p w14:paraId="5DB99E07" w14:textId="77777777" w:rsidR="00530D65" w:rsidRDefault="00530D65">
      <w:pPr>
        <w:pStyle w:val="Index2"/>
        <w:tabs>
          <w:tab w:val="right" w:leader="dot" w:pos="4172"/>
        </w:tabs>
        <w:rPr>
          <w:noProof/>
        </w:rPr>
      </w:pPr>
      <w:r>
        <w:rPr>
          <w:noProof/>
        </w:rPr>
        <w:t>kinetische gas-</w:t>
      </w:r>
      <w:r>
        <w:rPr>
          <w:noProof/>
        </w:rPr>
        <w:tab/>
        <w:t>48</w:t>
      </w:r>
    </w:p>
    <w:p w14:paraId="34F06915" w14:textId="77777777" w:rsidR="00530D65" w:rsidRDefault="00530D65">
      <w:pPr>
        <w:pStyle w:val="Index1"/>
        <w:tabs>
          <w:tab w:val="right" w:leader="dot" w:pos="4172"/>
        </w:tabs>
        <w:rPr>
          <w:noProof/>
        </w:rPr>
      </w:pPr>
      <w:r>
        <w:rPr>
          <w:noProof/>
        </w:rPr>
        <w:t>thermodynamisch</w:t>
      </w:r>
      <w:r>
        <w:rPr>
          <w:noProof/>
        </w:rPr>
        <w:tab/>
        <w:t>46</w:t>
      </w:r>
    </w:p>
    <w:p w14:paraId="05FC0BBF" w14:textId="77777777" w:rsidR="00530D65" w:rsidRDefault="00530D65">
      <w:pPr>
        <w:pStyle w:val="Index1"/>
        <w:tabs>
          <w:tab w:val="right" w:leader="dot" w:pos="4172"/>
        </w:tabs>
        <w:rPr>
          <w:noProof/>
        </w:rPr>
      </w:pPr>
      <w:r>
        <w:rPr>
          <w:noProof/>
        </w:rPr>
        <w:t>tijd</w:t>
      </w:r>
    </w:p>
    <w:p w14:paraId="315B4BF2" w14:textId="77777777" w:rsidR="00530D65" w:rsidRDefault="00530D65">
      <w:pPr>
        <w:pStyle w:val="Index2"/>
        <w:tabs>
          <w:tab w:val="right" w:leader="dot" w:pos="4172"/>
        </w:tabs>
        <w:rPr>
          <w:noProof/>
        </w:rPr>
      </w:pPr>
      <w:r>
        <w:rPr>
          <w:noProof/>
        </w:rPr>
        <w:t>halverings-</w:t>
      </w:r>
      <w:r>
        <w:rPr>
          <w:noProof/>
        </w:rPr>
        <w:tab/>
        <w:t>53</w:t>
      </w:r>
    </w:p>
    <w:p w14:paraId="167D472D" w14:textId="77777777" w:rsidR="00530D65" w:rsidRDefault="00530D65">
      <w:pPr>
        <w:pStyle w:val="Index1"/>
        <w:tabs>
          <w:tab w:val="right" w:leader="dot" w:pos="4172"/>
        </w:tabs>
        <w:rPr>
          <w:noProof/>
        </w:rPr>
      </w:pPr>
      <w:r>
        <w:rPr>
          <w:noProof/>
        </w:rPr>
        <w:t>titervloeistof</w:t>
      </w:r>
      <w:r>
        <w:rPr>
          <w:noProof/>
        </w:rPr>
        <w:tab/>
        <w:t>41</w:t>
      </w:r>
    </w:p>
    <w:p w14:paraId="5F204F08" w14:textId="77777777" w:rsidR="00530D65" w:rsidRDefault="00530D65">
      <w:pPr>
        <w:pStyle w:val="Index1"/>
        <w:tabs>
          <w:tab w:val="right" w:leader="dot" w:pos="4172"/>
        </w:tabs>
        <w:rPr>
          <w:noProof/>
        </w:rPr>
      </w:pPr>
      <w:r>
        <w:rPr>
          <w:noProof/>
        </w:rPr>
        <w:t>titratie</w:t>
      </w:r>
    </w:p>
    <w:p w14:paraId="7584BCE5" w14:textId="77777777" w:rsidR="00530D65" w:rsidRDefault="00530D65">
      <w:pPr>
        <w:pStyle w:val="Index2"/>
        <w:tabs>
          <w:tab w:val="right" w:leader="dot" w:pos="4172"/>
        </w:tabs>
        <w:rPr>
          <w:noProof/>
        </w:rPr>
      </w:pPr>
      <w:r>
        <w:rPr>
          <w:noProof/>
        </w:rPr>
        <w:t>-curve</w:t>
      </w:r>
      <w:r>
        <w:rPr>
          <w:noProof/>
        </w:rPr>
        <w:tab/>
        <w:t>41</w:t>
      </w:r>
    </w:p>
    <w:p w14:paraId="004F98FA" w14:textId="77777777" w:rsidR="00530D65" w:rsidRDefault="00530D65">
      <w:pPr>
        <w:pStyle w:val="Index1"/>
        <w:tabs>
          <w:tab w:val="right" w:leader="dot" w:pos="4172"/>
        </w:tabs>
        <w:rPr>
          <w:noProof/>
        </w:rPr>
      </w:pPr>
      <w:r>
        <w:rPr>
          <w:noProof/>
        </w:rPr>
        <w:t>toestand</w:t>
      </w:r>
    </w:p>
    <w:p w14:paraId="08AC64FF" w14:textId="77777777" w:rsidR="00530D65" w:rsidRDefault="00530D65">
      <w:pPr>
        <w:pStyle w:val="Index2"/>
        <w:tabs>
          <w:tab w:val="right" w:leader="dot" w:pos="4172"/>
        </w:tabs>
        <w:rPr>
          <w:noProof/>
        </w:rPr>
      </w:pPr>
      <w:r>
        <w:rPr>
          <w:noProof/>
        </w:rPr>
        <w:t>stationaire</w:t>
      </w:r>
      <w:r>
        <w:rPr>
          <w:noProof/>
        </w:rPr>
        <w:tab/>
        <w:t>54</w:t>
      </w:r>
    </w:p>
    <w:p w14:paraId="58AB4AA0" w14:textId="77777777" w:rsidR="00530D65" w:rsidRDefault="00530D65">
      <w:pPr>
        <w:pStyle w:val="Index1"/>
        <w:tabs>
          <w:tab w:val="right" w:leader="dot" w:pos="4172"/>
        </w:tabs>
        <w:rPr>
          <w:noProof/>
        </w:rPr>
      </w:pPr>
      <w:r>
        <w:rPr>
          <w:noProof/>
        </w:rPr>
        <w:t>toestandsgrootheid</w:t>
      </w:r>
      <w:r>
        <w:rPr>
          <w:noProof/>
        </w:rPr>
        <w:tab/>
        <w:t>45</w:t>
      </w:r>
    </w:p>
    <w:p w14:paraId="3E5AC8FD" w14:textId="77777777" w:rsidR="00530D65" w:rsidRDefault="00530D65">
      <w:pPr>
        <w:pStyle w:val="Index1"/>
        <w:tabs>
          <w:tab w:val="right" w:leader="dot" w:pos="4172"/>
        </w:tabs>
        <w:rPr>
          <w:noProof/>
        </w:rPr>
      </w:pPr>
      <w:r>
        <w:rPr>
          <w:noProof/>
        </w:rPr>
        <w:t>transmissie</w:t>
      </w:r>
      <w:r>
        <w:rPr>
          <w:noProof/>
        </w:rPr>
        <w:tab/>
        <w:t>87</w:t>
      </w:r>
    </w:p>
    <w:p w14:paraId="3BDD598B" w14:textId="77777777" w:rsidR="00530D65" w:rsidRDefault="00530D65">
      <w:pPr>
        <w:pStyle w:val="Index1"/>
        <w:tabs>
          <w:tab w:val="right" w:leader="dot" w:pos="4172"/>
        </w:tabs>
        <w:rPr>
          <w:noProof/>
        </w:rPr>
      </w:pPr>
      <w:r>
        <w:rPr>
          <w:noProof/>
        </w:rPr>
        <w:t>Vanderwaalsformule</w:t>
      </w:r>
      <w:r>
        <w:rPr>
          <w:noProof/>
        </w:rPr>
        <w:tab/>
        <w:t>48</w:t>
      </w:r>
    </w:p>
    <w:p w14:paraId="35C0F5D9" w14:textId="77777777" w:rsidR="00530D65" w:rsidRDefault="00530D65">
      <w:pPr>
        <w:pStyle w:val="Index1"/>
        <w:tabs>
          <w:tab w:val="right" w:leader="dot" w:pos="4172"/>
        </w:tabs>
        <w:rPr>
          <w:noProof/>
        </w:rPr>
      </w:pPr>
      <w:r>
        <w:rPr>
          <w:noProof/>
        </w:rPr>
        <w:t>vergelijking</w:t>
      </w:r>
    </w:p>
    <w:p w14:paraId="46A46331" w14:textId="77777777" w:rsidR="00530D65" w:rsidRDefault="00530D65">
      <w:pPr>
        <w:pStyle w:val="Index2"/>
        <w:tabs>
          <w:tab w:val="right" w:leader="dot" w:pos="4172"/>
        </w:tabs>
        <w:rPr>
          <w:noProof/>
        </w:rPr>
      </w:pPr>
      <w:r>
        <w:rPr>
          <w:noProof/>
        </w:rPr>
        <w:t>Nernst-</w:t>
      </w:r>
      <w:r>
        <w:rPr>
          <w:noProof/>
        </w:rPr>
        <w:tab/>
        <w:t>47</w:t>
      </w:r>
    </w:p>
    <w:p w14:paraId="2B7E3514" w14:textId="77777777" w:rsidR="00530D65" w:rsidRDefault="00530D65">
      <w:pPr>
        <w:pStyle w:val="Index2"/>
        <w:tabs>
          <w:tab w:val="right" w:leader="dot" w:pos="4172"/>
        </w:tabs>
        <w:rPr>
          <w:noProof/>
        </w:rPr>
      </w:pPr>
      <w:r>
        <w:rPr>
          <w:noProof/>
        </w:rPr>
        <w:t>Schrödinger-</w:t>
      </w:r>
      <w:r>
        <w:rPr>
          <w:noProof/>
        </w:rPr>
        <w:tab/>
        <w:t>20</w:t>
      </w:r>
    </w:p>
    <w:p w14:paraId="23C717C9" w14:textId="77777777" w:rsidR="00530D65" w:rsidRDefault="00530D65">
      <w:pPr>
        <w:pStyle w:val="Index2"/>
        <w:tabs>
          <w:tab w:val="right" w:leader="dot" w:pos="4172"/>
        </w:tabs>
        <w:rPr>
          <w:noProof/>
        </w:rPr>
      </w:pPr>
      <w:r>
        <w:rPr>
          <w:noProof/>
        </w:rPr>
        <w:t>snaar-</w:t>
      </w:r>
      <w:r>
        <w:rPr>
          <w:noProof/>
        </w:rPr>
        <w:tab/>
        <w:t>21</w:t>
      </w:r>
    </w:p>
    <w:p w14:paraId="27E8337E" w14:textId="77777777" w:rsidR="00530D65" w:rsidRDefault="00530D65">
      <w:pPr>
        <w:pStyle w:val="Index2"/>
        <w:tabs>
          <w:tab w:val="right" w:leader="dot" w:pos="4172"/>
        </w:tabs>
        <w:rPr>
          <w:noProof/>
        </w:rPr>
      </w:pPr>
      <w:r>
        <w:rPr>
          <w:noProof/>
        </w:rPr>
        <w:t>van Arrhenius</w:t>
      </w:r>
      <w:r>
        <w:rPr>
          <w:noProof/>
        </w:rPr>
        <w:tab/>
        <w:t>56</w:t>
      </w:r>
    </w:p>
    <w:p w14:paraId="120C2877" w14:textId="77777777" w:rsidR="00530D65" w:rsidRDefault="00530D65">
      <w:pPr>
        <w:pStyle w:val="Index2"/>
        <w:tabs>
          <w:tab w:val="right" w:leader="dot" w:pos="4172"/>
        </w:tabs>
        <w:rPr>
          <w:noProof/>
        </w:rPr>
      </w:pPr>
      <w:r>
        <w:rPr>
          <w:noProof/>
        </w:rPr>
        <w:t>van Clapeyron</w:t>
      </w:r>
      <w:r>
        <w:rPr>
          <w:noProof/>
        </w:rPr>
        <w:tab/>
        <w:t>50</w:t>
      </w:r>
    </w:p>
    <w:p w14:paraId="77791FD7" w14:textId="77777777" w:rsidR="00530D65" w:rsidRDefault="00530D65">
      <w:pPr>
        <w:pStyle w:val="Index2"/>
        <w:tabs>
          <w:tab w:val="right" w:leader="dot" w:pos="4172"/>
        </w:tabs>
        <w:rPr>
          <w:noProof/>
        </w:rPr>
      </w:pPr>
      <w:r>
        <w:rPr>
          <w:noProof/>
        </w:rPr>
        <w:t>van Clausius-Clapeyron</w:t>
      </w:r>
      <w:r>
        <w:rPr>
          <w:noProof/>
        </w:rPr>
        <w:tab/>
        <w:t>50</w:t>
      </w:r>
    </w:p>
    <w:p w14:paraId="7CC7674C" w14:textId="77777777" w:rsidR="00530D65" w:rsidRDefault="00530D65">
      <w:pPr>
        <w:pStyle w:val="Index2"/>
        <w:tabs>
          <w:tab w:val="right" w:leader="dot" w:pos="4172"/>
        </w:tabs>
        <w:rPr>
          <w:noProof/>
        </w:rPr>
      </w:pPr>
      <w:r>
        <w:rPr>
          <w:noProof/>
        </w:rPr>
        <w:t>van der Waals-</w:t>
      </w:r>
      <w:r>
        <w:rPr>
          <w:noProof/>
        </w:rPr>
        <w:tab/>
        <w:t>48</w:t>
      </w:r>
    </w:p>
    <w:p w14:paraId="08D2D9E8" w14:textId="77777777" w:rsidR="00530D65" w:rsidRDefault="00530D65">
      <w:pPr>
        <w:pStyle w:val="Index1"/>
        <w:tabs>
          <w:tab w:val="right" w:leader="dot" w:pos="4172"/>
        </w:tabs>
        <w:rPr>
          <w:noProof/>
        </w:rPr>
      </w:pPr>
      <w:r>
        <w:rPr>
          <w:noProof/>
        </w:rPr>
        <w:t>verstrooiingspatroon</w:t>
      </w:r>
      <w:r>
        <w:rPr>
          <w:noProof/>
        </w:rPr>
        <w:tab/>
        <w:t>20</w:t>
      </w:r>
    </w:p>
    <w:p w14:paraId="1BFE402C" w14:textId="77777777" w:rsidR="00530D65" w:rsidRDefault="00530D65">
      <w:pPr>
        <w:pStyle w:val="Index1"/>
        <w:tabs>
          <w:tab w:val="right" w:leader="dot" w:pos="4172"/>
        </w:tabs>
        <w:rPr>
          <w:noProof/>
        </w:rPr>
      </w:pPr>
      <w:r>
        <w:rPr>
          <w:noProof/>
        </w:rPr>
        <w:t>verwaarloosbaar</w:t>
      </w:r>
      <w:r>
        <w:rPr>
          <w:noProof/>
        </w:rPr>
        <w:tab/>
        <w:t>37</w:t>
      </w:r>
    </w:p>
    <w:p w14:paraId="03F095E1" w14:textId="77777777" w:rsidR="00530D65" w:rsidRDefault="00530D65">
      <w:pPr>
        <w:pStyle w:val="Index1"/>
        <w:tabs>
          <w:tab w:val="right" w:leader="dot" w:pos="4172"/>
        </w:tabs>
        <w:rPr>
          <w:noProof/>
        </w:rPr>
      </w:pPr>
      <w:r>
        <w:rPr>
          <w:noProof/>
        </w:rPr>
        <w:t>vibratie</w:t>
      </w:r>
      <w:r>
        <w:rPr>
          <w:noProof/>
        </w:rPr>
        <w:tab/>
        <w:t>83</w:t>
      </w:r>
    </w:p>
    <w:p w14:paraId="3FB28D90" w14:textId="77777777" w:rsidR="00530D65" w:rsidRDefault="00530D65">
      <w:pPr>
        <w:pStyle w:val="Index1"/>
        <w:tabs>
          <w:tab w:val="right" w:leader="dot" w:pos="4172"/>
        </w:tabs>
        <w:rPr>
          <w:noProof/>
        </w:rPr>
      </w:pPr>
      <w:r>
        <w:rPr>
          <w:noProof/>
        </w:rPr>
        <w:t>volumearbeid</w:t>
      </w:r>
      <w:r>
        <w:rPr>
          <w:noProof/>
        </w:rPr>
        <w:tab/>
        <w:t>45</w:t>
      </w:r>
    </w:p>
    <w:p w14:paraId="3FEDA953" w14:textId="77777777" w:rsidR="00530D65" w:rsidRDefault="00530D65">
      <w:pPr>
        <w:pStyle w:val="Index1"/>
        <w:tabs>
          <w:tab w:val="right" w:leader="dot" w:pos="4172"/>
        </w:tabs>
        <w:rPr>
          <w:noProof/>
        </w:rPr>
      </w:pPr>
      <w:r>
        <w:rPr>
          <w:noProof/>
        </w:rPr>
        <w:t>VSEPR</w:t>
      </w:r>
      <w:r>
        <w:rPr>
          <w:noProof/>
        </w:rPr>
        <w:tab/>
        <w:t>8</w:t>
      </w:r>
    </w:p>
    <w:p w14:paraId="1B85B118" w14:textId="77777777" w:rsidR="00530D65" w:rsidRDefault="00530D65">
      <w:pPr>
        <w:pStyle w:val="Index1"/>
        <w:tabs>
          <w:tab w:val="right" w:leader="dot" w:pos="4172"/>
        </w:tabs>
        <w:rPr>
          <w:noProof/>
        </w:rPr>
      </w:pPr>
      <w:r>
        <w:rPr>
          <w:noProof/>
        </w:rPr>
        <w:t>warmte</w:t>
      </w:r>
    </w:p>
    <w:p w14:paraId="72E79452" w14:textId="77777777" w:rsidR="00530D65" w:rsidRDefault="00530D65">
      <w:pPr>
        <w:pStyle w:val="Index2"/>
        <w:tabs>
          <w:tab w:val="right" w:leader="dot" w:pos="4172"/>
        </w:tabs>
        <w:rPr>
          <w:noProof/>
        </w:rPr>
      </w:pPr>
      <w:r>
        <w:rPr>
          <w:noProof/>
        </w:rPr>
        <w:t>-capaciteit molaire</w:t>
      </w:r>
      <w:r>
        <w:rPr>
          <w:noProof/>
        </w:rPr>
        <w:tab/>
        <w:t>49, 51</w:t>
      </w:r>
    </w:p>
    <w:p w14:paraId="39320D3E" w14:textId="77777777" w:rsidR="00530D65" w:rsidRDefault="00530D65">
      <w:pPr>
        <w:pStyle w:val="Index2"/>
        <w:tabs>
          <w:tab w:val="right" w:leader="dot" w:pos="4172"/>
        </w:tabs>
        <w:rPr>
          <w:noProof/>
        </w:rPr>
      </w:pPr>
      <w:r>
        <w:rPr>
          <w:noProof/>
        </w:rPr>
        <w:t>soortelijke</w:t>
      </w:r>
      <w:r>
        <w:rPr>
          <w:noProof/>
        </w:rPr>
        <w:tab/>
        <w:t>51</w:t>
      </w:r>
    </w:p>
    <w:p w14:paraId="5032DC50" w14:textId="77777777" w:rsidR="00530D65" w:rsidRDefault="00530D65">
      <w:pPr>
        <w:pStyle w:val="Index1"/>
        <w:tabs>
          <w:tab w:val="right" w:leader="dot" w:pos="4172"/>
        </w:tabs>
        <w:rPr>
          <w:noProof/>
        </w:rPr>
      </w:pPr>
      <w:r>
        <w:rPr>
          <w:noProof/>
        </w:rPr>
        <w:t>wet</w:t>
      </w:r>
    </w:p>
    <w:p w14:paraId="4A3ACC44" w14:textId="77777777" w:rsidR="00530D65" w:rsidRDefault="00530D65">
      <w:pPr>
        <w:pStyle w:val="Index2"/>
        <w:tabs>
          <w:tab w:val="right" w:leader="dot" w:pos="4172"/>
        </w:tabs>
        <w:rPr>
          <w:noProof/>
        </w:rPr>
      </w:pPr>
      <w:r>
        <w:rPr>
          <w:noProof/>
        </w:rPr>
        <w:t>van Hess</w:t>
      </w:r>
      <w:r>
        <w:rPr>
          <w:noProof/>
        </w:rPr>
        <w:tab/>
        <w:t>45, 49</w:t>
      </w:r>
    </w:p>
    <w:p w14:paraId="4CBB396C" w14:textId="77777777" w:rsidR="00530D65" w:rsidRDefault="00530D65">
      <w:pPr>
        <w:pStyle w:val="Index2"/>
        <w:tabs>
          <w:tab w:val="right" w:leader="dot" w:pos="4172"/>
        </w:tabs>
        <w:rPr>
          <w:noProof/>
        </w:rPr>
      </w:pPr>
      <w:r w:rsidRPr="0042489F">
        <w:rPr>
          <w:noProof/>
          <w:lang w:val="de-DE"/>
        </w:rPr>
        <w:t>van Kirchhoff</w:t>
      </w:r>
      <w:r>
        <w:rPr>
          <w:noProof/>
        </w:rPr>
        <w:tab/>
        <w:t>49</w:t>
      </w:r>
    </w:p>
    <w:p w14:paraId="4596D394" w14:textId="77777777" w:rsidR="00530D65" w:rsidRDefault="00530D65">
      <w:pPr>
        <w:pStyle w:val="Index2"/>
        <w:tabs>
          <w:tab w:val="right" w:leader="dot" w:pos="4172"/>
        </w:tabs>
        <w:rPr>
          <w:noProof/>
        </w:rPr>
      </w:pPr>
      <w:r>
        <w:rPr>
          <w:noProof/>
        </w:rPr>
        <w:t>van Lambert-Beer</w:t>
      </w:r>
      <w:r>
        <w:rPr>
          <w:noProof/>
        </w:rPr>
        <w:tab/>
        <w:t>86</w:t>
      </w:r>
    </w:p>
    <w:p w14:paraId="463FAB75" w14:textId="77777777" w:rsidR="00530D65" w:rsidRDefault="00530D65">
      <w:pPr>
        <w:pStyle w:val="Index2"/>
        <w:tabs>
          <w:tab w:val="right" w:leader="dot" w:pos="4172"/>
        </w:tabs>
        <w:rPr>
          <w:noProof/>
        </w:rPr>
      </w:pPr>
      <w:r>
        <w:rPr>
          <w:noProof/>
        </w:rPr>
        <w:t>van van ‘t Hoff</w:t>
      </w:r>
      <w:r>
        <w:rPr>
          <w:noProof/>
        </w:rPr>
        <w:tab/>
        <w:t>50</w:t>
      </w:r>
    </w:p>
    <w:p w14:paraId="13A1876A" w14:textId="77777777" w:rsidR="00530D65" w:rsidRDefault="00530D65">
      <w:pPr>
        <w:pStyle w:val="Index1"/>
        <w:tabs>
          <w:tab w:val="right" w:leader="dot" w:pos="4172"/>
        </w:tabs>
        <w:rPr>
          <w:noProof/>
        </w:rPr>
      </w:pPr>
      <w:r>
        <w:rPr>
          <w:noProof/>
        </w:rPr>
        <w:t>zwart lichaam</w:t>
      </w:r>
      <w:r>
        <w:rPr>
          <w:noProof/>
        </w:rPr>
        <w:tab/>
        <w:t>19</w:t>
      </w:r>
    </w:p>
    <w:p w14:paraId="02E91AD3" w14:textId="43B6C7BA" w:rsidR="00530D65" w:rsidRDefault="00530D65" w:rsidP="00960F67">
      <w:pPr>
        <w:rPr>
          <w:noProof/>
        </w:rPr>
        <w:sectPr w:rsidR="00530D65" w:rsidSect="00530D65">
          <w:type w:val="continuous"/>
          <w:pgSz w:w="11906" w:h="16838" w:code="9"/>
          <w:pgMar w:top="1417" w:right="1417" w:bottom="1417" w:left="1417" w:header="709" w:footer="709" w:gutter="0"/>
          <w:paperSrc w:first="114" w:other="114"/>
          <w:cols w:num="2" w:space="708"/>
          <w:titlePg/>
        </w:sectPr>
      </w:pPr>
    </w:p>
    <w:p w14:paraId="7E8FDE38" w14:textId="1836A1C7" w:rsidR="00B1594D" w:rsidRDefault="00547B8A" w:rsidP="00960F67">
      <w:pPr>
        <w:sectPr w:rsidR="00B1594D" w:rsidSect="00530D65">
          <w:type w:val="continuous"/>
          <w:pgSz w:w="11906" w:h="16838" w:code="9"/>
          <w:pgMar w:top="1417" w:right="1417" w:bottom="1417" w:left="1417" w:header="709" w:footer="709" w:gutter="0"/>
          <w:paperSrc w:first="114" w:other="114"/>
          <w:cols w:space="708"/>
          <w:titlePg/>
        </w:sectPr>
      </w:pPr>
      <w:r>
        <w:fldChar w:fldCharType="end"/>
      </w:r>
    </w:p>
    <w:p w14:paraId="1B27078E" w14:textId="77777777" w:rsidR="00704315" w:rsidRDefault="00704315" w:rsidP="003874C8"/>
    <w:sectPr w:rsidR="00704315" w:rsidSect="00B1594D">
      <w:headerReference w:type="first" r:id="rId388"/>
      <w:footerReference w:type="first" r:id="rId389"/>
      <w:pgSz w:w="11906" w:h="16838" w:code="9"/>
      <w:pgMar w:top="1417" w:right="1417" w:bottom="1417" w:left="1417" w:header="709" w:footer="709" w:gutter="0"/>
      <w:paperSrc w:first="114" w:other="114"/>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DCAF85" w14:textId="77777777" w:rsidR="001B2B59" w:rsidRDefault="001B2B59" w:rsidP="00960F67">
      <w:r>
        <w:separator/>
      </w:r>
    </w:p>
  </w:endnote>
  <w:endnote w:type="continuationSeparator" w:id="0">
    <w:p w14:paraId="2F9FFC2C" w14:textId="77777777" w:rsidR="001B2B59" w:rsidRDefault="001B2B59" w:rsidP="00960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P TypographicSymbols">
    <w:altName w:val="Symbol"/>
    <w:charset w:val="02"/>
    <w:family w:val="auto"/>
    <w:pitch w:val="variable"/>
    <w:sig w:usb0="00000000" w:usb1="10000000" w:usb2="00000000" w:usb3="00000000" w:csb0="80000000" w:csb1="00000000"/>
  </w:font>
  <w:font w:name="WP MathA">
    <w:altName w:val="Inkpen2 Metronome"/>
    <w:charset w:val="00"/>
    <w:family w:val="auto"/>
    <w:pitch w:val="variable"/>
    <w:sig w:usb0="00000003" w:usb1="00000000" w:usb2="00000000" w:usb3="00000000" w:csb0="00000001" w:csb1="00000000"/>
  </w:font>
  <w:font w:name="WP Greek Century">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062A8" w14:textId="77777777" w:rsidR="008D68A4" w:rsidRDefault="008D68A4" w:rsidP="00960F67">
    <w:r>
      <w:fldChar w:fldCharType="begin"/>
    </w:r>
    <w:r>
      <w:instrText xml:space="preserve">PAGE  </w:instrText>
    </w:r>
    <w:r>
      <w:fldChar w:fldCharType="separate"/>
    </w:r>
    <w:r>
      <w:rPr>
        <w:noProof/>
      </w:rPr>
      <w:t>6</w:t>
    </w:r>
    <w:r>
      <w:rPr>
        <w:noProof/>
      </w:rPr>
      <w:fldChar w:fldCharType="end"/>
    </w:r>
  </w:p>
  <w:p w14:paraId="65F58957" w14:textId="77777777" w:rsidR="008D68A4" w:rsidRDefault="008D68A4" w:rsidP="00960F67"/>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7649A" w14:textId="2615BEA4" w:rsidR="008D68A4" w:rsidRPr="00CE5C2C" w:rsidRDefault="008D68A4" w:rsidP="00CE5C2C">
    <w:pPr>
      <w:pStyle w:val="Voettekst"/>
      <w:pBdr>
        <w:top w:val="single" w:sz="4" w:space="1" w:color="auto"/>
      </w:pBdr>
    </w:pPr>
    <w:r>
      <w:t>Basistheorie Nationale scheikundeolympiade</w:t>
    </w:r>
    <w:r>
      <w:tab/>
    </w:r>
    <w:r>
      <w:rPr>
        <w:rStyle w:val="Paginanummer"/>
      </w:rPr>
      <w:fldChar w:fldCharType="begin"/>
    </w:r>
    <w:r>
      <w:rPr>
        <w:rStyle w:val="Paginanummer"/>
      </w:rPr>
      <w:instrText xml:space="preserve">PAGE  </w:instrText>
    </w:r>
    <w:r>
      <w:rPr>
        <w:rStyle w:val="Paginanummer"/>
      </w:rPr>
      <w:fldChar w:fldCharType="separate"/>
    </w:r>
    <w:r w:rsidR="00476F40">
      <w:rPr>
        <w:rStyle w:val="Paginanummer"/>
      </w:rPr>
      <w:t>67</w:t>
    </w:r>
    <w:r>
      <w:rPr>
        <w:rStyle w:val="Paginanummer"/>
      </w:rPr>
      <w:fldChar w:fldCharType="end"/>
    </w:r>
    <w:r>
      <w:tab/>
      <w:t>Organische chemie</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296F1" w14:textId="77777777" w:rsidR="008D68A4" w:rsidRDefault="008D68A4" w:rsidP="00960F67">
    <w:pPr>
      <w:pStyle w:val="Kop9"/>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9A473" w14:textId="0925B705" w:rsidR="008D68A4" w:rsidRPr="00CE5C2C" w:rsidRDefault="008D68A4" w:rsidP="00CE5C2C">
    <w:pPr>
      <w:pStyle w:val="Voettekst"/>
      <w:pBdr>
        <w:top w:val="single" w:sz="4" w:space="1" w:color="auto"/>
      </w:pBdr>
    </w:pPr>
    <w:r>
      <w:t>Basistheorie Nationale scheikundeolympiade</w:t>
    </w:r>
    <w:r>
      <w:tab/>
    </w:r>
    <w:r>
      <w:rPr>
        <w:rStyle w:val="Paginanummer"/>
      </w:rPr>
      <w:fldChar w:fldCharType="begin"/>
    </w:r>
    <w:r>
      <w:rPr>
        <w:rStyle w:val="Paginanummer"/>
      </w:rPr>
      <w:instrText xml:space="preserve">PAGE  </w:instrText>
    </w:r>
    <w:r>
      <w:rPr>
        <w:rStyle w:val="Paginanummer"/>
      </w:rPr>
      <w:fldChar w:fldCharType="separate"/>
    </w:r>
    <w:r w:rsidR="00476F40">
      <w:rPr>
        <w:rStyle w:val="Paginanummer"/>
      </w:rPr>
      <w:t>88</w:t>
    </w:r>
    <w:r>
      <w:rPr>
        <w:rStyle w:val="Paginanummer"/>
      </w:rPr>
      <w:fldChar w:fldCharType="end"/>
    </w:r>
    <w:r>
      <w:tab/>
      <w:t>Instrumentele Analyse</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4ECB6" w14:textId="43F2E923" w:rsidR="008D68A4" w:rsidRPr="00CE5C2C" w:rsidRDefault="008D68A4" w:rsidP="00486099">
    <w:pPr>
      <w:pStyle w:val="Voettekst"/>
      <w:pBdr>
        <w:top w:val="single" w:sz="4" w:space="1" w:color="auto"/>
      </w:pBdr>
    </w:pPr>
    <w:r>
      <w:t>Basistheorie Nationale scheikundeolympiade</w:t>
    </w:r>
    <w:r>
      <w:tab/>
    </w:r>
    <w:r>
      <w:rPr>
        <w:rStyle w:val="Paginanummer"/>
      </w:rPr>
      <w:fldChar w:fldCharType="begin"/>
    </w:r>
    <w:r>
      <w:rPr>
        <w:rStyle w:val="Paginanummer"/>
      </w:rPr>
      <w:instrText xml:space="preserve">PAGE  </w:instrText>
    </w:r>
    <w:r>
      <w:rPr>
        <w:rStyle w:val="Paginanummer"/>
      </w:rPr>
      <w:fldChar w:fldCharType="separate"/>
    </w:r>
    <w:r w:rsidR="00476F40">
      <w:rPr>
        <w:rStyle w:val="Paginanummer"/>
      </w:rPr>
      <w:t>81</w:t>
    </w:r>
    <w:r>
      <w:rPr>
        <w:rStyle w:val="Paginanummer"/>
      </w:rPr>
      <w:fldChar w:fldCharType="end"/>
    </w:r>
    <w:r>
      <w:tab/>
      <w:t>Instrumentele Analyse</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A4701" w14:textId="54209F00" w:rsidR="00A1306C" w:rsidRPr="00CE5C2C" w:rsidRDefault="00A1306C" w:rsidP="00486099">
    <w:pPr>
      <w:pStyle w:val="Voettekst"/>
      <w:pBdr>
        <w:top w:val="single" w:sz="4" w:space="1" w:color="auto"/>
      </w:pBdr>
    </w:pPr>
    <w:r>
      <w:t>Basistheorie Nationale scheikundeolympiade</w:t>
    </w:r>
    <w:r>
      <w:tab/>
    </w:r>
    <w:r>
      <w:rPr>
        <w:rStyle w:val="Paginanummer"/>
      </w:rPr>
      <w:fldChar w:fldCharType="begin"/>
    </w:r>
    <w:r>
      <w:rPr>
        <w:rStyle w:val="Paginanummer"/>
      </w:rPr>
      <w:instrText xml:space="preserve">PAGE  </w:instrText>
    </w:r>
    <w:r>
      <w:rPr>
        <w:rStyle w:val="Paginanummer"/>
      </w:rPr>
      <w:fldChar w:fldCharType="separate"/>
    </w:r>
    <w:r w:rsidR="00476F40">
      <w:rPr>
        <w:rStyle w:val="Paginanummer"/>
      </w:rPr>
      <w:t>85</w:t>
    </w:r>
    <w:r>
      <w:rPr>
        <w:rStyle w:val="Paginanumm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5AE09" w14:textId="77777777" w:rsidR="008D68A4" w:rsidRPr="00B1594D" w:rsidRDefault="008D68A4" w:rsidP="00960F6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63C27" w14:textId="77777777" w:rsidR="008D68A4" w:rsidRPr="00E6514E" w:rsidRDefault="008D68A4" w:rsidP="00E6514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336771"/>
      <w:docPartObj>
        <w:docPartGallery w:val="Page Numbers (Bottom of Page)"/>
        <w:docPartUnique/>
      </w:docPartObj>
    </w:sdtPr>
    <w:sdtEndPr/>
    <w:sdtContent>
      <w:p w14:paraId="2E82C760" w14:textId="77777777" w:rsidR="008D68A4" w:rsidRPr="003103CF" w:rsidRDefault="008D68A4" w:rsidP="00960F67">
        <w:pPr>
          <w:pStyle w:val="Voettekst"/>
          <w:rPr>
            <w:noProof w:val="0"/>
            <w:sz w:val="22"/>
          </w:rPr>
        </w:pPr>
        <w:r>
          <w:fldChar w:fldCharType="begin"/>
        </w:r>
        <w:r>
          <w:instrText xml:space="preserve"> PAGE   \* MERGEFORMAT </w:instrText>
        </w:r>
        <w:r>
          <w:fldChar w:fldCharType="separate"/>
        </w:r>
        <w:r>
          <w:t>82</w:t>
        </w:r>
        <w:r>
          <w:fldChar w:fldCharType="end"/>
        </w:r>
        <w:r>
          <w:tab/>
          <w:t>NSO 2010 Theorie</w:t>
        </w:r>
        <w:r>
          <w:tab/>
          <w:t>Vrije Universiteit Amsterdam</w: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20CFB" w14:textId="77777777" w:rsidR="008D68A4" w:rsidRPr="00BB0DF5" w:rsidRDefault="008D68A4" w:rsidP="00960F67">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C1203" w14:textId="77777777" w:rsidR="008D68A4" w:rsidRDefault="008D68A4" w:rsidP="00960F67">
    <w:r>
      <w:fldChar w:fldCharType="begin"/>
    </w:r>
    <w:r>
      <w:instrText xml:space="preserve">PAGE  </w:instrText>
    </w:r>
    <w:r>
      <w:fldChar w:fldCharType="end"/>
    </w:r>
  </w:p>
  <w:p w14:paraId="008BB2E4" w14:textId="77777777" w:rsidR="008D68A4" w:rsidRDefault="008D68A4" w:rsidP="00960F67"/>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30E55" w14:textId="68F96471" w:rsidR="008D68A4" w:rsidRPr="00BB0DF5" w:rsidRDefault="008D68A4" w:rsidP="00896007">
    <w:pPr>
      <w:pStyle w:val="Voettekst"/>
      <w:pBdr>
        <w:top w:val="single" w:sz="4" w:space="1" w:color="auto"/>
      </w:pBdr>
    </w:pPr>
    <w:r>
      <w:t>Basistheorie Nationale scheikundeolympiade</w:t>
    </w:r>
    <w:r>
      <w:tab/>
    </w:r>
    <w:r>
      <w:rPr>
        <w:rStyle w:val="Paginanummer"/>
      </w:rPr>
      <w:fldChar w:fldCharType="begin"/>
    </w:r>
    <w:r>
      <w:rPr>
        <w:rStyle w:val="Paginanummer"/>
      </w:rPr>
      <w:instrText xml:space="preserve">PAGE  </w:instrText>
    </w:r>
    <w:r>
      <w:rPr>
        <w:rStyle w:val="Paginanummer"/>
      </w:rPr>
      <w:fldChar w:fldCharType="separate"/>
    </w:r>
    <w:r w:rsidR="00476F40">
      <w:rPr>
        <w:rStyle w:val="Paginanummer"/>
      </w:rPr>
      <w:t>21</w:t>
    </w:r>
    <w:r>
      <w:rPr>
        <w:rStyle w:val="Paginanummer"/>
      </w:rPr>
      <w:fldChar w:fldCharType="end"/>
    </w:r>
    <w:r>
      <w:tab/>
      <w:t>Algemene chemie</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BFBD1" w14:textId="09E84723" w:rsidR="008D68A4" w:rsidRPr="008973A0" w:rsidRDefault="008D68A4" w:rsidP="008973A0">
    <w:pPr>
      <w:pStyle w:val="Voetteks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6BF60" w14:textId="69E0C0C9" w:rsidR="008D68A4" w:rsidRPr="00896007" w:rsidRDefault="008D68A4" w:rsidP="00896007">
    <w:pPr>
      <w:pStyle w:val="Voettekst"/>
      <w:pBdr>
        <w:top w:val="single" w:sz="4" w:space="1" w:color="auto"/>
      </w:pBdr>
    </w:pPr>
    <w:r>
      <w:t>Basistheorie Nationale scheikundeolympiade</w:t>
    </w:r>
    <w:r>
      <w:tab/>
    </w:r>
    <w:r>
      <w:rPr>
        <w:rStyle w:val="Paginanummer"/>
      </w:rPr>
      <w:fldChar w:fldCharType="begin"/>
    </w:r>
    <w:r>
      <w:rPr>
        <w:rStyle w:val="Paginanummer"/>
      </w:rPr>
      <w:instrText xml:space="preserve">PAGE  </w:instrText>
    </w:r>
    <w:r>
      <w:rPr>
        <w:rStyle w:val="Paginanummer"/>
      </w:rPr>
      <w:fldChar w:fldCharType="separate"/>
    </w:r>
    <w:r w:rsidR="00476F40">
      <w:rPr>
        <w:rStyle w:val="Paginanummer"/>
      </w:rPr>
      <w:t>56</w:t>
    </w:r>
    <w:r>
      <w:rPr>
        <w:rStyle w:val="Paginanummer"/>
      </w:rPr>
      <w:fldChar w:fldCharType="end"/>
    </w:r>
    <w:r>
      <w:tab/>
      <w:t>Fysische chemie</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ADE3B" w14:textId="36E7514F" w:rsidR="008D68A4" w:rsidRPr="00CE5C2C" w:rsidRDefault="008D68A4" w:rsidP="00CE5C2C">
    <w:pPr>
      <w:pStyle w:val="Voettekst"/>
      <w:pBdr>
        <w:top w:val="single" w:sz="4" w:space="1" w:color="auto"/>
      </w:pBdr>
    </w:pPr>
    <w:r>
      <w:t>Basistheorie Nationale scheikundeolympiade</w:t>
    </w:r>
    <w:r>
      <w:tab/>
    </w:r>
    <w:r>
      <w:rPr>
        <w:rStyle w:val="Paginanummer"/>
      </w:rPr>
      <w:fldChar w:fldCharType="begin"/>
    </w:r>
    <w:r>
      <w:rPr>
        <w:rStyle w:val="Paginanummer"/>
      </w:rPr>
      <w:instrText xml:space="preserve">PAGE  </w:instrText>
    </w:r>
    <w:r>
      <w:rPr>
        <w:rStyle w:val="Paginanummer"/>
      </w:rPr>
      <w:fldChar w:fldCharType="separate"/>
    </w:r>
    <w:r w:rsidR="00476F40">
      <w:rPr>
        <w:rStyle w:val="Paginanummer"/>
      </w:rPr>
      <w:t>73</w:t>
    </w:r>
    <w:r>
      <w:rPr>
        <w:rStyle w:val="Paginanummer"/>
      </w:rPr>
      <w:fldChar w:fldCharType="end"/>
    </w:r>
    <w:r>
      <w:tab/>
      <w:t>Organische chemie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9F3983" w14:textId="77777777" w:rsidR="001B2B59" w:rsidRDefault="001B2B59" w:rsidP="00960F67">
      <w:r>
        <w:separator/>
      </w:r>
    </w:p>
  </w:footnote>
  <w:footnote w:type="continuationSeparator" w:id="0">
    <w:p w14:paraId="4EB55B1E" w14:textId="77777777" w:rsidR="001B2B59" w:rsidRDefault="001B2B59" w:rsidP="00960F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2333C" w14:textId="18484AE9" w:rsidR="008D68A4" w:rsidRDefault="008D68A4" w:rsidP="008D68A4">
    <w:pPr>
      <w:pStyle w:val="Koptekst"/>
      <w:pBdr>
        <w:bottom w:val="single" w:sz="4" w:space="1" w:color="auto"/>
      </w:pBdr>
      <w:jc w:val="right"/>
    </w:pPr>
    <w:r>
      <w:t>Lewisformules en VSEPR</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09647" w14:textId="06919AB3" w:rsidR="00A1306C" w:rsidRPr="00A1306C" w:rsidRDefault="00A1306C" w:rsidP="00A1306C">
    <w:pPr>
      <w:pStyle w:val="Koptekst"/>
      <w:pBdr>
        <w:bottom w:val="single" w:sz="4" w:space="1" w:color="auto"/>
      </w:pBdr>
      <w:jc w:val="right"/>
    </w:pPr>
    <w:r>
      <w:t>Naamgeving</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C2714" w14:textId="3E8D2EF4" w:rsidR="00A1306C" w:rsidRPr="007E174E" w:rsidRDefault="00A1306C" w:rsidP="007E174E">
    <w:pPr>
      <w:pStyle w:val="Kopteks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215DA" w14:textId="77777777" w:rsidR="007E174E" w:rsidRDefault="007E174E" w:rsidP="00A1306C">
    <w:pPr>
      <w:pStyle w:val="Koptekst"/>
      <w:pBdr>
        <w:bottom w:val="single" w:sz="4" w:space="1" w:color="auto"/>
      </w:pBdr>
      <w:jc w:val="right"/>
    </w:pPr>
    <w:r>
      <w:t>Naamgeving</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5ADF2" w14:textId="47925AEF" w:rsidR="00A1306C" w:rsidRDefault="00A1306C" w:rsidP="00A1306C">
    <w:pPr>
      <w:pStyle w:val="Koptekst"/>
      <w:pBdr>
        <w:bottom w:val="single" w:sz="4" w:space="1" w:color="auto"/>
      </w:pBdr>
      <w:jc w:val="right"/>
    </w:pPr>
    <w:r>
      <w:t>Stereo-isomerie</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58147" w14:textId="390696BA" w:rsidR="00A1306C" w:rsidRPr="00A1306C" w:rsidRDefault="00A1306C" w:rsidP="00A1306C">
    <w:pPr>
      <w:pStyle w:val="Koptekst"/>
      <w:pBdr>
        <w:bottom w:val="single" w:sz="4" w:space="1" w:color="auto"/>
      </w:pBdr>
      <w:jc w:val="right"/>
    </w:pPr>
    <w:r>
      <w:t>Reactiemechanismen</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D3E38" w14:textId="338F8AE1" w:rsidR="00A1306C" w:rsidRDefault="00A1306C" w:rsidP="00A1306C">
    <w:pPr>
      <w:pStyle w:val="Koptekst"/>
      <w:pBdr>
        <w:bottom w:val="single" w:sz="4" w:space="1" w:color="auto"/>
      </w:pBdr>
      <w:jc w:val="right"/>
    </w:pPr>
    <w:r>
      <w:t>Reactiemechanismen</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3BADA" w14:textId="71ADB27C" w:rsidR="00A1306C" w:rsidRPr="00A1306C" w:rsidRDefault="00A1306C" w:rsidP="00A1306C">
    <w:pPr>
      <w:pStyle w:val="Kopteks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04BC5" w14:textId="77777777" w:rsidR="00674F17" w:rsidRPr="00A1306C" w:rsidRDefault="00674F17" w:rsidP="00674F17">
    <w:pPr>
      <w:pStyle w:val="Koptekst"/>
      <w:pBdr>
        <w:bottom w:val="single" w:sz="4" w:space="1" w:color="auto"/>
      </w:pBdr>
      <w:jc w:val="right"/>
    </w:pPr>
    <w:r>
      <w:t>Inleiding tot de spectrometrie</w:t>
    </w:r>
  </w:p>
  <w:p w14:paraId="04EF29F7" w14:textId="643A09A1" w:rsidR="00A1306C" w:rsidRPr="00674F17" w:rsidRDefault="00A1306C" w:rsidP="00674F17">
    <w:pPr>
      <w:pStyle w:val="Kopteks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E2141" w14:textId="636A619C" w:rsidR="00A1306C" w:rsidRPr="00A1306C" w:rsidRDefault="00A1306C" w:rsidP="00A1306C">
    <w:pPr>
      <w:pStyle w:val="Koptekst"/>
      <w:pBdr>
        <w:bottom w:val="single" w:sz="4" w:space="1" w:color="auto"/>
      </w:pBdr>
      <w:jc w:val="right"/>
    </w:pPr>
    <w:r>
      <w:t>Inleiding tot de spectrometrie</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03825" w14:textId="5EBCA28D" w:rsidR="00AE2CE6" w:rsidRPr="00A1306C" w:rsidRDefault="00AE2CE6" w:rsidP="00674F17">
    <w:pPr>
      <w:pStyle w:val="Koptekst"/>
      <w:pBdr>
        <w:bottom w:val="single" w:sz="4" w:space="1" w:color="auto"/>
      </w:pBdr>
      <w:jc w:val="right"/>
    </w:pPr>
    <w:r>
      <w:t>UV/Vis</w:t>
    </w:r>
    <w:r w:rsidR="00CB5BE8">
      <w:t>-</w:t>
    </w:r>
    <w:r>
      <w:t>spectrometrie</w:t>
    </w:r>
  </w:p>
  <w:p w14:paraId="5A56BF74" w14:textId="77777777" w:rsidR="00AE2CE6" w:rsidRPr="00674F17" w:rsidRDefault="00AE2CE6" w:rsidP="00674F1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D27CD" w14:textId="6B1D5F16" w:rsidR="00A1306C" w:rsidRDefault="00A1306C" w:rsidP="008D68A4">
    <w:pPr>
      <w:pStyle w:val="Koptekst"/>
      <w:pBdr>
        <w:bottom w:val="single" w:sz="4" w:space="1" w:color="auto"/>
      </w:pBdr>
      <w:jc w:val="right"/>
    </w:pPr>
    <w:r>
      <w:t>Bolstapelingen</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F4364" w14:textId="2BA25F10" w:rsidR="00410861" w:rsidRPr="00A1306C" w:rsidRDefault="0094574A" w:rsidP="00A1306C">
    <w:pPr>
      <w:pStyle w:val="Koptekst"/>
      <w:pBdr>
        <w:bottom w:val="single" w:sz="4" w:space="1" w:color="auto"/>
      </w:pBdr>
      <w:jc w:val="right"/>
    </w:pPr>
    <w:r>
      <w:t>UV/Vis-spectrometrie</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CBE14" w14:textId="2A90499C" w:rsidR="00A1306C" w:rsidRPr="00A1306C" w:rsidRDefault="00A1306C" w:rsidP="00A1306C">
    <w:pPr>
      <w:pStyle w:val="Koptekst"/>
      <w:pBdr>
        <w:bottom w:val="single" w:sz="4" w:space="1" w:color="auto"/>
      </w:pBdr>
      <w:jc w:val="right"/>
    </w:pPr>
    <w:r>
      <w:t>Index</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CB120" w14:textId="69440EEF" w:rsidR="00F541C1" w:rsidRPr="00F541C1" w:rsidRDefault="00F541C1" w:rsidP="00F541C1">
    <w:pPr>
      <w:pStyle w:val="Koptekst"/>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507C6" w14:textId="57E82716" w:rsidR="00A1306C" w:rsidRPr="00A1306C" w:rsidRDefault="00A1306C" w:rsidP="00A1306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67FE4" w14:textId="77777777" w:rsidR="004D433C" w:rsidRDefault="004D433C" w:rsidP="008D68A4">
    <w:pPr>
      <w:pStyle w:val="Koptekst"/>
      <w:pBdr>
        <w:bottom w:val="single" w:sz="4" w:space="1" w:color="auto"/>
      </w:pBdr>
      <w:jc w:val="right"/>
    </w:pPr>
    <w:r>
      <w:t>Kwantumtheorie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4E607" w14:textId="6F098803" w:rsidR="00A1306C" w:rsidRPr="00A1306C" w:rsidRDefault="00A1306C" w:rsidP="00A1306C">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F78C9" w14:textId="33B86657" w:rsidR="00A1306C" w:rsidRPr="00A1306C" w:rsidRDefault="00A1306C" w:rsidP="00A1306C">
    <w:pPr>
      <w:pStyle w:val="Koptekst"/>
      <w:pBdr>
        <w:bottom w:val="single" w:sz="4" w:space="1" w:color="auto"/>
      </w:pBdr>
      <w:jc w:val="right"/>
    </w:pPr>
    <w:r>
      <w:t>Samengestelde evenwichten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48AF3" w14:textId="20829EB3" w:rsidR="00A1306C" w:rsidRPr="00A1306C" w:rsidRDefault="00A1306C" w:rsidP="00A1306C">
    <w:pPr>
      <w:pStyle w:val="Koptekst"/>
      <w:pBdr>
        <w:bottom w:val="single" w:sz="4" w:space="1" w:color="auto"/>
      </w:pBdr>
      <w:jc w:val="right"/>
    </w:pPr>
    <w:r>
      <w:t>Metaalcomplexen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DF2EF" w14:textId="73014646" w:rsidR="00A1306C" w:rsidRPr="00A1306C" w:rsidRDefault="00A1306C" w:rsidP="00A1306C">
    <w:pPr>
      <w:pStyle w:val="Koptekst"/>
      <w:pBdr>
        <w:bottom w:val="single" w:sz="4" w:space="1" w:color="auto"/>
      </w:pBdr>
      <w:jc w:val="right"/>
    </w:pPr>
    <w:r>
      <w:t>Thermodynamica</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09A36" w14:textId="441057B3" w:rsidR="00A1306C" w:rsidRPr="00A1306C" w:rsidRDefault="00E06266" w:rsidP="00A1306C">
    <w:pPr>
      <w:pStyle w:val="Koptekst"/>
      <w:pBdr>
        <w:bottom w:val="single" w:sz="4" w:space="1" w:color="auto"/>
      </w:pBdr>
      <w:jc w:val="right"/>
    </w:pPr>
    <w:r>
      <w:t>Gaswet</w:t>
    </w:r>
    <w:r w:rsidR="00C65192">
      <w:t xml:space="preserve"> </w:t>
    </w:r>
    <w:r>
      <w:t>en</w:t>
    </w:r>
    <w:r w:rsidR="00C65192">
      <w:t xml:space="preserve"> faseovergang</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07810" w14:textId="77777777" w:rsidR="001D65FF" w:rsidRPr="00A1306C" w:rsidRDefault="001D65FF" w:rsidP="00A1306C">
    <w:pPr>
      <w:pStyle w:val="Koptekst"/>
      <w:pBdr>
        <w:bottom w:val="single" w:sz="4" w:space="1" w:color="auto"/>
      </w:pBdr>
      <w:jc w:val="right"/>
    </w:pPr>
    <w:r>
      <w:t>Kinetiek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50DB5"/>
    <w:multiLevelType w:val="hybridMultilevel"/>
    <w:tmpl w:val="2F24C4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1D4686"/>
    <w:multiLevelType w:val="hybridMultilevel"/>
    <w:tmpl w:val="50B6B65C"/>
    <w:lvl w:ilvl="0" w:tplc="8DB8540C">
      <w:start w:val="1"/>
      <w:numFmt w:val="bullet"/>
      <w:pStyle w:val="OpmaakprofielStipRegelafstandenkel"/>
      <w:lvlText w:val="-"/>
      <w:lvlJc w:val="left"/>
      <w:pPr>
        <w:tabs>
          <w:tab w:val="num" w:pos="1194"/>
        </w:tabs>
        <w:ind w:left="1194" w:hanging="113"/>
      </w:pPr>
      <w:rPr>
        <w:rFonts w:ascii="Times New Roman" w:hAnsi="Times New Roman" w:cs="Times New Roman" w:hint="default"/>
      </w:rPr>
    </w:lvl>
    <w:lvl w:ilvl="1" w:tplc="04130003" w:tentative="1">
      <w:start w:val="1"/>
      <w:numFmt w:val="bullet"/>
      <w:lvlText w:val="o"/>
      <w:lvlJc w:val="left"/>
      <w:pPr>
        <w:tabs>
          <w:tab w:val="num" w:pos="1441"/>
        </w:tabs>
        <w:ind w:left="1441" w:hanging="360"/>
      </w:pPr>
      <w:rPr>
        <w:rFonts w:ascii="Courier New" w:hAnsi="Courier New" w:cs="Courier New" w:hint="default"/>
      </w:rPr>
    </w:lvl>
    <w:lvl w:ilvl="2" w:tplc="04130005" w:tentative="1">
      <w:start w:val="1"/>
      <w:numFmt w:val="bullet"/>
      <w:lvlText w:val=""/>
      <w:lvlJc w:val="left"/>
      <w:pPr>
        <w:tabs>
          <w:tab w:val="num" w:pos="2161"/>
        </w:tabs>
        <w:ind w:left="2161" w:hanging="360"/>
      </w:pPr>
      <w:rPr>
        <w:rFonts w:ascii="Wingdings" w:hAnsi="Wingdings" w:hint="default"/>
      </w:rPr>
    </w:lvl>
    <w:lvl w:ilvl="3" w:tplc="04130001" w:tentative="1">
      <w:start w:val="1"/>
      <w:numFmt w:val="bullet"/>
      <w:lvlText w:val=""/>
      <w:lvlJc w:val="left"/>
      <w:pPr>
        <w:tabs>
          <w:tab w:val="num" w:pos="2881"/>
        </w:tabs>
        <w:ind w:left="2881" w:hanging="360"/>
      </w:pPr>
      <w:rPr>
        <w:rFonts w:ascii="Symbol" w:hAnsi="Symbol" w:hint="default"/>
      </w:rPr>
    </w:lvl>
    <w:lvl w:ilvl="4" w:tplc="04130003" w:tentative="1">
      <w:start w:val="1"/>
      <w:numFmt w:val="bullet"/>
      <w:lvlText w:val="o"/>
      <w:lvlJc w:val="left"/>
      <w:pPr>
        <w:tabs>
          <w:tab w:val="num" w:pos="3601"/>
        </w:tabs>
        <w:ind w:left="3601" w:hanging="360"/>
      </w:pPr>
      <w:rPr>
        <w:rFonts w:ascii="Courier New" w:hAnsi="Courier New" w:cs="Courier New" w:hint="default"/>
      </w:rPr>
    </w:lvl>
    <w:lvl w:ilvl="5" w:tplc="04130005" w:tentative="1">
      <w:start w:val="1"/>
      <w:numFmt w:val="bullet"/>
      <w:lvlText w:val=""/>
      <w:lvlJc w:val="left"/>
      <w:pPr>
        <w:tabs>
          <w:tab w:val="num" w:pos="4321"/>
        </w:tabs>
        <w:ind w:left="4321" w:hanging="360"/>
      </w:pPr>
      <w:rPr>
        <w:rFonts w:ascii="Wingdings" w:hAnsi="Wingdings" w:hint="default"/>
      </w:rPr>
    </w:lvl>
    <w:lvl w:ilvl="6" w:tplc="04130001" w:tentative="1">
      <w:start w:val="1"/>
      <w:numFmt w:val="bullet"/>
      <w:lvlText w:val=""/>
      <w:lvlJc w:val="left"/>
      <w:pPr>
        <w:tabs>
          <w:tab w:val="num" w:pos="5041"/>
        </w:tabs>
        <w:ind w:left="5041" w:hanging="360"/>
      </w:pPr>
      <w:rPr>
        <w:rFonts w:ascii="Symbol" w:hAnsi="Symbol" w:hint="default"/>
      </w:rPr>
    </w:lvl>
    <w:lvl w:ilvl="7" w:tplc="04130003" w:tentative="1">
      <w:start w:val="1"/>
      <w:numFmt w:val="bullet"/>
      <w:lvlText w:val="o"/>
      <w:lvlJc w:val="left"/>
      <w:pPr>
        <w:tabs>
          <w:tab w:val="num" w:pos="5761"/>
        </w:tabs>
        <w:ind w:left="5761" w:hanging="360"/>
      </w:pPr>
      <w:rPr>
        <w:rFonts w:ascii="Courier New" w:hAnsi="Courier New" w:cs="Courier New" w:hint="default"/>
      </w:rPr>
    </w:lvl>
    <w:lvl w:ilvl="8" w:tplc="04130005" w:tentative="1">
      <w:start w:val="1"/>
      <w:numFmt w:val="bullet"/>
      <w:lvlText w:val=""/>
      <w:lvlJc w:val="left"/>
      <w:pPr>
        <w:tabs>
          <w:tab w:val="num" w:pos="6481"/>
        </w:tabs>
        <w:ind w:left="6481" w:hanging="360"/>
      </w:pPr>
      <w:rPr>
        <w:rFonts w:ascii="Wingdings" w:hAnsi="Wingdings" w:hint="default"/>
      </w:rPr>
    </w:lvl>
  </w:abstractNum>
  <w:abstractNum w:abstractNumId="2" w15:restartNumberingAfterBreak="0">
    <w:nsid w:val="0EEA4D75"/>
    <w:multiLevelType w:val="hybridMultilevel"/>
    <w:tmpl w:val="16D09DDE"/>
    <w:lvl w:ilvl="0" w:tplc="D99CC66C">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7E1A46"/>
    <w:multiLevelType w:val="hybridMultilevel"/>
    <w:tmpl w:val="FDE030B0"/>
    <w:lvl w:ilvl="0" w:tplc="1BE477DC">
      <w:start w:val="1"/>
      <w:numFmt w:val="bullet"/>
      <w:lvlText w:val="-"/>
      <w:lvlJc w:val="left"/>
      <w:pPr>
        <w:ind w:left="1440" w:hanging="360"/>
      </w:pPr>
      <w:rPr>
        <w:rFonts w:ascii="Times New Roman" w:hAnsi="Times New Roman"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19AD4519"/>
    <w:multiLevelType w:val="multilevel"/>
    <w:tmpl w:val="62BE759C"/>
    <w:lvl w:ilvl="0">
      <w:start w:val="1"/>
      <w:numFmt w:val="decimal"/>
      <w:pStyle w:val="Kop1"/>
      <w:isLgl/>
      <w:lvlText w:val="%1."/>
      <w:lvlJc w:val="left"/>
      <w:pPr>
        <w:tabs>
          <w:tab w:val="num" w:pos="0"/>
        </w:tabs>
        <w:ind w:left="0" w:hanging="360"/>
      </w:pPr>
      <w:rPr>
        <w:rFonts w:hint="default"/>
      </w:rPr>
    </w:lvl>
    <w:lvl w:ilvl="1">
      <w:start w:val="1"/>
      <w:numFmt w:val="decimal"/>
      <w:pStyle w:val="Kop2"/>
      <w:isLgl/>
      <w:lvlText w:val="%1.%2."/>
      <w:lvlJc w:val="left"/>
      <w:pPr>
        <w:tabs>
          <w:tab w:val="num" w:pos="432"/>
        </w:tabs>
        <w:ind w:left="432" w:hanging="432"/>
      </w:pPr>
      <w:rPr>
        <w:rFonts w:hint="default"/>
      </w:rPr>
    </w:lvl>
    <w:lvl w:ilvl="2">
      <w:start w:val="1"/>
      <w:numFmt w:val="decimal"/>
      <w:pStyle w:val="Kop3"/>
      <w:isLgl/>
      <w:lvlText w:val="%1.%2.%3."/>
      <w:lvlJc w:val="left"/>
      <w:pPr>
        <w:tabs>
          <w:tab w:val="num" w:pos="864"/>
        </w:tabs>
        <w:ind w:left="864" w:hanging="504"/>
      </w:pPr>
      <w:rPr>
        <w:rFonts w:hint="default"/>
      </w:rPr>
    </w:lvl>
    <w:lvl w:ilvl="3">
      <w:start w:val="1"/>
      <w:numFmt w:val="decimal"/>
      <w:isLg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5" w15:restartNumberingAfterBreak="0">
    <w:nsid w:val="22874E7F"/>
    <w:multiLevelType w:val="multilevel"/>
    <w:tmpl w:val="8384BF32"/>
    <w:styleLink w:val="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230A64E4"/>
    <w:multiLevelType w:val="hybridMultilevel"/>
    <w:tmpl w:val="934C6032"/>
    <w:lvl w:ilvl="0" w:tplc="3208A6EA">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3D30E85"/>
    <w:multiLevelType w:val="hybridMultilevel"/>
    <w:tmpl w:val="62E42360"/>
    <w:lvl w:ilvl="0" w:tplc="53426B12">
      <w:start w:val="1"/>
      <w:numFmt w:val="bullet"/>
      <w:lvlText w:val="-"/>
      <w:lvlJc w:val="left"/>
      <w:pPr>
        <w:ind w:left="720" w:hanging="360"/>
      </w:pPr>
      <w:rPr>
        <w:rFonts w:ascii="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2C86197"/>
    <w:multiLevelType w:val="hybridMultilevel"/>
    <w:tmpl w:val="75E44D3A"/>
    <w:lvl w:ilvl="0" w:tplc="53426B12">
      <w:start w:val="1"/>
      <w:numFmt w:val="bullet"/>
      <w:lvlText w:val="-"/>
      <w:lvlJc w:val="left"/>
      <w:pPr>
        <w:ind w:left="1440" w:hanging="360"/>
      </w:pPr>
      <w:rPr>
        <w:rFonts w:ascii="Times New Roman" w:hAnsi="Times New Roman"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4541140C"/>
    <w:multiLevelType w:val="hybridMultilevel"/>
    <w:tmpl w:val="94864C32"/>
    <w:lvl w:ilvl="0" w:tplc="3208A6EA">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5F45762"/>
    <w:multiLevelType w:val="hybridMultilevel"/>
    <w:tmpl w:val="8C728C2C"/>
    <w:lvl w:ilvl="0" w:tplc="075EDA60">
      <w:start w:val="1"/>
      <w:numFmt w:val="bullet"/>
      <w:pStyle w:val="Lijstalinea"/>
      <w:lvlText w:val="-"/>
      <w:lvlJc w:val="left"/>
      <w:pPr>
        <w:ind w:left="720" w:hanging="360"/>
      </w:pPr>
      <w:rPr>
        <w:rFonts w:ascii="Times New Roman" w:hAnsi="Times New Roman" w:cs="Times New Roman" w:hint="default"/>
      </w:rPr>
    </w:lvl>
    <w:lvl w:ilvl="1" w:tplc="68920032">
      <w:numFmt w:val="bullet"/>
      <w:lvlText w:val=""/>
      <w:lvlJc w:val="left"/>
      <w:pPr>
        <w:ind w:left="1785" w:hanging="705"/>
      </w:pPr>
      <w:rPr>
        <w:rFonts w:ascii="Symbol" w:eastAsia="Times New Roman" w:hAnsi="Symbol"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658610B"/>
    <w:multiLevelType w:val="hybridMultilevel"/>
    <w:tmpl w:val="4162965A"/>
    <w:lvl w:ilvl="0" w:tplc="3208A6EA">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7887116"/>
    <w:multiLevelType w:val="hybridMultilevel"/>
    <w:tmpl w:val="700C1BBC"/>
    <w:lvl w:ilvl="0" w:tplc="53426B1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6621191"/>
    <w:multiLevelType w:val="hybridMultilevel"/>
    <w:tmpl w:val="94BA0F32"/>
    <w:lvl w:ilvl="0" w:tplc="4E881884">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F98773E"/>
    <w:multiLevelType w:val="multilevel"/>
    <w:tmpl w:val="C5E44DB8"/>
    <w:lvl w:ilvl="0">
      <w:start w:val="1"/>
      <w:numFmt w:val="decimal"/>
      <w:pStyle w:val="Opmaakprofiel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75285CE8"/>
    <w:multiLevelType w:val="hybridMultilevel"/>
    <w:tmpl w:val="AB5A4574"/>
    <w:lvl w:ilvl="0" w:tplc="53426B1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97F59CF"/>
    <w:multiLevelType w:val="hybridMultilevel"/>
    <w:tmpl w:val="50A65186"/>
    <w:lvl w:ilvl="0" w:tplc="FC6EAD10">
      <w:start w:val="1"/>
      <w:numFmt w:val="decimal"/>
      <w:pStyle w:val="Vraag"/>
      <w:lvlText w:val="%1"/>
      <w:lvlJc w:val="left"/>
      <w:pPr>
        <w:tabs>
          <w:tab w:val="num" w:pos="360"/>
        </w:tabs>
        <w:ind w:left="360" w:hanging="360"/>
      </w:pPr>
    </w:lvl>
    <w:lvl w:ilvl="1" w:tplc="B6648FA4">
      <w:start w:val="1"/>
      <w:numFmt w:val="bullet"/>
      <w:lvlText w:val=""/>
      <w:lvlJc w:val="left"/>
      <w:pPr>
        <w:tabs>
          <w:tab w:val="num" w:pos="626"/>
        </w:tabs>
        <w:ind w:left="626" w:hanging="113"/>
      </w:pPr>
      <w:rPr>
        <w:rFonts w:ascii="Symbol" w:hAnsi="Symbol" w:hint="default"/>
      </w:rPr>
    </w:lvl>
    <w:lvl w:ilvl="2" w:tplc="12EA0C2A" w:tentative="1">
      <w:start w:val="1"/>
      <w:numFmt w:val="lowerRoman"/>
      <w:lvlText w:val="%3."/>
      <w:lvlJc w:val="right"/>
      <w:pPr>
        <w:tabs>
          <w:tab w:val="num" w:pos="1593"/>
        </w:tabs>
        <w:ind w:left="1593" w:hanging="180"/>
      </w:pPr>
    </w:lvl>
    <w:lvl w:ilvl="3" w:tplc="29ECC302" w:tentative="1">
      <w:start w:val="1"/>
      <w:numFmt w:val="decimal"/>
      <w:lvlText w:val="%4."/>
      <w:lvlJc w:val="left"/>
      <w:pPr>
        <w:tabs>
          <w:tab w:val="num" w:pos="2313"/>
        </w:tabs>
        <w:ind w:left="2313" w:hanging="360"/>
      </w:pPr>
    </w:lvl>
    <w:lvl w:ilvl="4" w:tplc="B5203C48" w:tentative="1">
      <w:start w:val="1"/>
      <w:numFmt w:val="lowerLetter"/>
      <w:lvlText w:val="%5."/>
      <w:lvlJc w:val="left"/>
      <w:pPr>
        <w:tabs>
          <w:tab w:val="num" w:pos="3033"/>
        </w:tabs>
        <w:ind w:left="3033" w:hanging="360"/>
      </w:pPr>
    </w:lvl>
    <w:lvl w:ilvl="5" w:tplc="FDE6EBCE" w:tentative="1">
      <w:start w:val="1"/>
      <w:numFmt w:val="lowerRoman"/>
      <w:lvlText w:val="%6."/>
      <w:lvlJc w:val="right"/>
      <w:pPr>
        <w:tabs>
          <w:tab w:val="num" w:pos="3753"/>
        </w:tabs>
        <w:ind w:left="3753" w:hanging="180"/>
      </w:pPr>
    </w:lvl>
    <w:lvl w:ilvl="6" w:tplc="D1C4CF60" w:tentative="1">
      <w:start w:val="1"/>
      <w:numFmt w:val="decimal"/>
      <w:lvlText w:val="%7."/>
      <w:lvlJc w:val="left"/>
      <w:pPr>
        <w:tabs>
          <w:tab w:val="num" w:pos="4473"/>
        </w:tabs>
        <w:ind w:left="4473" w:hanging="360"/>
      </w:pPr>
    </w:lvl>
    <w:lvl w:ilvl="7" w:tplc="4C84FC0C" w:tentative="1">
      <w:start w:val="1"/>
      <w:numFmt w:val="lowerLetter"/>
      <w:lvlText w:val="%8."/>
      <w:lvlJc w:val="left"/>
      <w:pPr>
        <w:tabs>
          <w:tab w:val="num" w:pos="5193"/>
        </w:tabs>
        <w:ind w:left="5193" w:hanging="360"/>
      </w:pPr>
    </w:lvl>
    <w:lvl w:ilvl="8" w:tplc="135E6A02" w:tentative="1">
      <w:start w:val="1"/>
      <w:numFmt w:val="lowerRoman"/>
      <w:lvlText w:val="%9."/>
      <w:lvlJc w:val="right"/>
      <w:pPr>
        <w:tabs>
          <w:tab w:val="num" w:pos="5913"/>
        </w:tabs>
        <w:ind w:left="5913" w:hanging="180"/>
      </w:pPr>
    </w:lvl>
  </w:abstractNum>
  <w:num w:numId="1">
    <w:abstractNumId w:val="14"/>
  </w:num>
  <w:num w:numId="2">
    <w:abstractNumId w:val="5"/>
  </w:num>
  <w:num w:numId="3">
    <w:abstractNumId w:val="4"/>
  </w:num>
  <w:num w:numId="4">
    <w:abstractNumId w:val="1"/>
  </w:num>
  <w:num w:numId="5">
    <w:abstractNumId w:val="16"/>
  </w:num>
  <w:num w:numId="6">
    <w:abstractNumId w:val="3"/>
  </w:num>
  <w:num w:numId="7">
    <w:abstractNumId w:val="12"/>
  </w:num>
  <w:num w:numId="8">
    <w:abstractNumId w:val="15"/>
  </w:num>
  <w:num w:numId="9">
    <w:abstractNumId w:val="4"/>
  </w:num>
  <w:num w:numId="10">
    <w:abstractNumId w:val="4"/>
  </w:num>
  <w:num w:numId="11">
    <w:abstractNumId w:val="4"/>
  </w:num>
  <w:num w:numId="12">
    <w:abstractNumId w:val="0"/>
  </w:num>
  <w:num w:numId="13">
    <w:abstractNumId w:val="13"/>
  </w:num>
  <w:num w:numId="14">
    <w:abstractNumId w:val="10"/>
  </w:num>
  <w:num w:numId="15">
    <w:abstractNumId w:val="2"/>
  </w:num>
  <w:num w:numId="16">
    <w:abstractNumId w:val="7"/>
  </w:num>
  <w:num w:numId="17">
    <w:abstractNumId w:val="8"/>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6"/>
  </w:num>
  <w:num w:numId="27">
    <w:abstractNumId w:val="10"/>
  </w:num>
  <w:num w:numId="28">
    <w:abstractNumId w:val="9"/>
  </w:num>
  <w:num w:numId="29">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5121" style="mso-position-horizontal-relative:margin" fillcolor="black">
      <v:fill color="black"/>
      <v:shadow color="#86868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6CA"/>
    <w:rsid w:val="000017B8"/>
    <w:rsid w:val="00003E80"/>
    <w:rsid w:val="0000488A"/>
    <w:rsid w:val="0000767E"/>
    <w:rsid w:val="000076F9"/>
    <w:rsid w:val="00007CA2"/>
    <w:rsid w:val="0001532F"/>
    <w:rsid w:val="000210F3"/>
    <w:rsid w:val="000238F3"/>
    <w:rsid w:val="0002399B"/>
    <w:rsid w:val="00026F50"/>
    <w:rsid w:val="00027274"/>
    <w:rsid w:val="000329EC"/>
    <w:rsid w:val="00032D5A"/>
    <w:rsid w:val="00037615"/>
    <w:rsid w:val="00037CEF"/>
    <w:rsid w:val="000417F8"/>
    <w:rsid w:val="00044A0E"/>
    <w:rsid w:val="00047569"/>
    <w:rsid w:val="0005188F"/>
    <w:rsid w:val="000539BD"/>
    <w:rsid w:val="00054EFF"/>
    <w:rsid w:val="000559C9"/>
    <w:rsid w:val="000559FD"/>
    <w:rsid w:val="00056DC6"/>
    <w:rsid w:val="00060C7B"/>
    <w:rsid w:val="00062A21"/>
    <w:rsid w:val="00064CDB"/>
    <w:rsid w:val="0006640B"/>
    <w:rsid w:val="00066986"/>
    <w:rsid w:val="00075585"/>
    <w:rsid w:val="00081B71"/>
    <w:rsid w:val="00081E96"/>
    <w:rsid w:val="00083280"/>
    <w:rsid w:val="00083B8B"/>
    <w:rsid w:val="000855CF"/>
    <w:rsid w:val="00086824"/>
    <w:rsid w:val="00087FA8"/>
    <w:rsid w:val="00092037"/>
    <w:rsid w:val="00093C0F"/>
    <w:rsid w:val="00094237"/>
    <w:rsid w:val="00096B6B"/>
    <w:rsid w:val="000A0F70"/>
    <w:rsid w:val="000A25A5"/>
    <w:rsid w:val="000A43BA"/>
    <w:rsid w:val="000A4858"/>
    <w:rsid w:val="000A6BBF"/>
    <w:rsid w:val="000B2309"/>
    <w:rsid w:val="000B2907"/>
    <w:rsid w:val="000C1B95"/>
    <w:rsid w:val="000C236E"/>
    <w:rsid w:val="000C34D2"/>
    <w:rsid w:val="000C4B03"/>
    <w:rsid w:val="000D00F3"/>
    <w:rsid w:val="000D1910"/>
    <w:rsid w:val="000D4D78"/>
    <w:rsid w:val="000E0B78"/>
    <w:rsid w:val="000E46E4"/>
    <w:rsid w:val="000E4B20"/>
    <w:rsid w:val="000E6D34"/>
    <w:rsid w:val="000F3720"/>
    <w:rsid w:val="000F4290"/>
    <w:rsid w:val="000F4B00"/>
    <w:rsid w:val="000F4C6E"/>
    <w:rsid w:val="000F4EBC"/>
    <w:rsid w:val="000F51E4"/>
    <w:rsid w:val="000F5400"/>
    <w:rsid w:val="000F7C19"/>
    <w:rsid w:val="001009DE"/>
    <w:rsid w:val="0010164E"/>
    <w:rsid w:val="00101EAF"/>
    <w:rsid w:val="001042F0"/>
    <w:rsid w:val="001054D2"/>
    <w:rsid w:val="0010659B"/>
    <w:rsid w:val="001102C3"/>
    <w:rsid w:val="00111B7D"/>
    <w:rsid w:val="00113178"/>
    <w:rsid w:val="001145D4"/>
    <w:rsid w:val="001172C6"/>
    <w:rsid w:val="00117F2D"/>
    <w:rsid w:val="00126415"/>
    <w:rsid w:val="00131272"/>
    <w:rsid w:val="00131883"/>
    <w:rsid w:val="00131FC8"/>
    <w:rsid w:val="00134467"/>
    <w:rsid w:val="00137292"/>
    <w:rsid w:val="00140B38"/>
    <w:rsid w:val="001425B8"/>
    <w:rsid w:val="00143117"/>
    <w:rsid w:val="001437E1"/>
    <w:rsid w:val="00143EFB"/>
    <w:rsid w:val="00146FC1"/>
    <w:rsid w:val="00151605"/>
    <w:rsid w:val="001550E3"/>
    <w:rsid w:val="00160E8C"/>
    <w:rsid w:val="001623BB"/>
    <w:rsid w:val="001629FA"/>
    <w:rsid w:val="00170982"/>
    <w:rsid w:val="0017199F"/>
    <w:rsid w:val="00173DFB"/>
    <w:rsid w:val="001761D6"/>
    <w:rsid w:val="0017626F"/>
    <w:rsid w:val="0017671F"/>
    <w:rsid w:val="0017715F"/>
    <w:rsid w:val="001808FE"/>
    <w:rsid w:val="00180ABE"/>
    <w:rsid w:val="0018120B"/>
    <w:rsid w:val="00181C5F"/>
    <w:rsid w:val="00185CAE"/>
    <w:rsid w:val="00186B59"/>
    <w:rsid w:val="00186ED6"/>
    <w:rsid w:val="00191423"/>
    <w:rsid w:val="001914CE"/>
    <w:rsid w:val="0019434A"/>
    <w:rsid w:val="001944CD"/>
    <w:rsid w:val="001953FD"/>
    <w:rsid w:val="001A0476"/>
    <w:rsid w:val="001A10EC"/>
    <w:rsid w:val="001A455C"/>
    <w:rsid w:val="001A623E"/>
    <w:rsid w:val="001A6BE2"/>
    <w:rsid w:val="001A6D29"/>
    <w:rsid w:val="001B1231"/>
    <w:rsid w:val="001B22B5"/>
    <w:rsid w:val="001B270F"/>
    <w:rsid w:val="001B2B59"/>
    <w:rsid w:val="001B3BD6"/>
    <w:rsid w:val="001B7444"/>
    <w:rsid w:val="001B7AA1"/>
    <w:rsid w:val="001B7FAA"/>
    <w:rsid w:val="001C077E"/>
    <w:rsid w:val="001C2445"/>
    <w:rsid w:val="001C6043"/>
    <w:rsid w:val="001C6B2E"/>
    <w:rsid w:val="001C6E96"/>
    <w:rsid w:val="001D2246"/>
    <w:rsid w:val="001D65FF"/>
    <w:rsid w:val="001E0DBF"/>
    <w:rsid w:val="001E116A"/>
    <w:rsid w:val="001E397A"/>
    <w:rsid w:val="001E3AEB"/>
    <w:rsid w:val="001F0318"/>
    <w:rsid w:val="001F1DE7"/>
    <w:rsid w:val="001F67BD"/>
    <w:rsid w:val="0020042A"/>
    <w:rsid w:val="002034BF"/>
    <w:rsid w:val="00203776"/>
    <w:rsid w:val="002041A7"/>
    <w:rsid w:val="002076AE"/>
    <w:rsid w:val="002078D2"/>
    <w:rsid w:val="00213B8C"/>
    <w:rsid w:val="00214079"/>
    <w:rsid w:val="00214BB3"/>
    <w:rsid w:val="002177EB"/>
    <w:rsid w:val="00220224"/>
    <w:rsid w:val="0022509C"/>
    <w:rsid w:val="002264AF"/>
    <w:rsid w:val="002411D9"/>
    <w:rsid w:val="00241B59"/>
    <w:rsid w:val="00241B5D"/>
    <w:rsid w:val="00242EC5"/>
    <w:rsid w:val="00245E79"/>
    <w:rsid w:val="00247FC3"/>
    <w:rsid w:val="002507C9"/>
    <w:rsid w:val="00250FC2"/>
    <w:rsid w:val="002542DD"/>
    <w:rsid w:val="002610E4"/>
    <w:rsid w:val="0026558D"/>
    <w:rsid w:val="0026695E"/>
    <w:rsid w:val="00270CB9"/>
    <w:rsid w:val="00270E27"/>
    <w:rsid w:val="002731E8"/>
    <w:rsid w:val="002739F0"/>
    <w:rsid w:val="0027534E"/>
    <w:rsid w:val="0028134F"/>
    <w:rsid w:val="002815C9"/>
    <w:rsid w:val="00283D83"/>
    <w:rsid w:val="00287D9D"/>
    <w:rsid w:val="00291D83"/>
    <w:rsid w:val="00292D7B"/>
    <w:rsid w:val="00293C39"/>
    <w:rsid w:val="002A0B51"/>
    <w:rsid w:val="002A1EA0"/>
    <w:rsid w:val="002A3278"/>
    <w:rsid w:val="002A4EF3"/>
    <w:rsid w:val="002B26B1"/>
    <w:rsid w:val="002B3053"/>
    <w:rsid w:val="002B6136"/>
    <w:rsid w:val="002B7107"/>
    <w:rsid w:val="002B730B"/>
    <w:rsid w:val="002C0B8E"/>
    <w:rsid w:val="002C2345"/>
    <w:rsid w:val="002C6F01"/>
    <w:rsid w:val="002D12EB"/>
    <w:rsid w:val="002D19EB"/>
    <w:rsid w:val="002D2E1E"/>
    <w:rsid w:val="002D34B9"/>
    <w:rsid w:val="002D37B0"/>
    <w:rsid w:val="002D60A2"/>
    <w:rsid w:val="002E0348"/>
    <w:rsid w:val="002E2070"/>
    <w:rsid w:val="002E2B24"/>
    <w:rsid w:val="002F20AB"/>
    <w:rsid w:val="002F62C9"/>
    <w:rsid w:val="003013D1"/>
    <w:rsid w:val="00302032"/>
    <w:rsid w:val="003025F1"/>
    <w:rsid w:val="00303DFB"/>
    <w:rsid w:val="00305783"/>
    <w:rsid w:val="0030730B"/>
    <w:rsid w:val="003075D3"/>
    <w:rsid w:val="003103CF"/>
    <w:rsid w:val="003111FB"/>
    <w:rsid w:val="003119B8"/>
    <w:rsid w:val="00313054"/>
    <w:rsid w:val="00314E22"/>
    <w:rsid w:val="0032644D"/>
    <w:rsid w:val="00326E27"/>
    <w:rsid w:val="0033304D"/>
    <w:rsid w:val="0033468A"/>
    <w:rsid w:val="003348CE"/>
    <w:rsid w:val="0033657D"/>
    <w:rsid w:val="00336AD8"/>
    <w:rsid w:val="00337412"/>
    <w:rsid w:val="00337DA1"/>
    <w:rsid w:val="00344A95"/>
    <w:rsid w:val="00344FAE"/>
    <w:rsid w:val="00352378"/>
    <w:rsid w:val="00352AFE"/>
    <w:rsid w:val="0035423F"/>
    <w:rsid w:val="003563ED"/>
    <w:rsid w:val="003570CD"/>
    <w:rsid w:val="00357778"/>
    <w:rsid w:val="003629A1"/>
    <w:rsid w:val="003648A4"/>
    <w:rsid w:val="00365D08"/>
    <w:rsid w:val="0036601E"/>
    <w:rsid w:val="003719DF"/>
    <w:rsid w:val="0037676B"/>
    <w:rsid w:val="003808FC"/>
    <w:rsid w:val="003822B5"/>
    <w:rsid w:val="0038622D"/>
    <w:rsid w:val="003864CD"/>
    <w:rsid w:val="003874C8"/>
    <w:rsid w:val="00390189"/>
    <w:rsid w:val="0039067F"/>
    <w:rsid w:val="003921CD"/>
    <w:rsid w:val="003930EA"/>
    <w:rsid w:val="00395C65"/>
    <w:rsid w:val="003A60B3"/>
    <w:rsid w:val="003B0F30"/>
    <w:rsid w:val="003B21B2"/>
    <w:rsid w:val="003C1C03"/>
    <w:rsid w:val="003C38F0"/>
    <w:rsid w:val="003C3AFC"/>
    <w:rsid w:val="003C553E"/>
    <w:rsid w:val="003C58B3"/>
    <w:rsid w:val="003C5E09"/>
    <w:rsid w:val="003C6A62"/>
    <w:rsid w:val="003C7BDF"/>
    <w:rsid w:val="003D09E1"/>
    <w:rsid w:val="003D2781"/>
    <w:rsid w:val="003D4C0A"/>
    <w:rsid w:val="003E5463"/>
    <w:rsid w:val="003F048C"/>
    <w:rsid w:val="003F1E44"/>
    <w:rsid w:val="003F2084"/>
    <w:rsid w:val="003F66E3"/>
    <w:rsid w:val="003F74BF"/>
    <w:rsid w:val="003F79EB"/>
    <w:rsid w:val="003F7FEF"/>
    <w:rsid w:val="0040189D"/>
    <w:rsid w:val="00404068"/>
    <w:rsid w:val="0040430A"/>
    <w:rsid w:val="00406681"/>
    <w:rsid w:val="00410861"/>
    <w:rsid w:val="00410C4D"/>
    <w:rsid w:val="00411D02"/>
    <w:rsid w:val="00413DC7"/>
    <w:rsid w:val="00417435"/>
    <w:rsid w:val="00424C8E"/>
    <w:rsid w:val="0042668B"/>
    <w:rsid w:val="00426B21"/>
    <w:rsid w:val="00426E2A"/>
    <w:rsid w:val="004303BD"/>
    <w:rsid w:val="004317C7"/>
    <w:rsid w:val="00431B36"/>
    <w:rsid w:val="0043402A"/>
    <w:rsid w:val="00435B5D"/>
    <w:rsid w:val="00435B76"/>
    <w:rsid w:val="004373E4"/>
    <w:rsid w:val="00443EB6"/>
    <w:rsid w:val="00446116"/>
    <w:rsid w:val="004475CC"/>
    <w:rsid w:val="004501D0"/>
    <w:rsid w:val="00452D0B"/>
    <w:rsid w:val="0045322D"/>
    <w:rsid w:val="00453CBA"/>
    <w:rsid w:val="00456BCA"/>
    <w:rsid w:val="00456D03"/>
    <w:rsid w:val="00461010"/>
    <w:rsid w:val="00462940"/>
    <w:rsid w:val="00463EE4"/>
    <w:rsid w:val="004644AF"/>
    <w:rsid w:val="00465A5D"/>
    <w:rsid w:val="0046700F"/>
    <w:rsid w:val="004725D4"/>
    <w:rsid w:val="00476F33"/>
    <w:rsid w:val="00476F40"/>
    <w:rsid w:val="00483128"/>
    <w:rsid w:val="00483222"/>
    <w:rsid w:val="0048453C"/>
    <w:rsid w:val="00485073"/>
    <w:rsid w:val="004851C2"/>
    <w:rsid w:val="00485BDE"/>
    <w:rsid w:val="00486099"/>
    <w:rsid w:val="0048692F"/>
    <w:rsid w:val="00487005"/>
    <w:rsid w:val="0048751B"/>
    <w:rsid w:val="00490F8A"/>
    <w:rsid w:val="0049104C"/>
    <w:rsid w:val="004927E7"/>
    <w:rsid w:val="00495C28"/>
    <w:rsid w:val="004A0C37"/>
    <w:rsid w:val="004A1483"/>
    <w:rsid w:val="004A2E8A"/>
    <w:rsid w:val="004A7C2D"/>
    <w:rsid w:val="004B186A"/>
    <w:rsid w:val="004B3165"/>
    <w:rsid w:val="004B3847"/>
    <w:rsid w:val="004B445E"/>
    <w:rsid w:val="004C0D93"/>
    <w:rsid w:val="004C123A"/>
    <w:rsid w:val="004C27D3"/>
    <w:rsid w:val="004C42A0"/>
    <w:rsid w:val="004C52EC"/>
    <w:rsid w:val="004C5C19"/>
    <w:rsid w:val="004C5E96"/>
    <w:rsid w:val="004C6749"/>
    <w:rsid w:val="004C751F"/>
    <w:rsid w:val="004C7B0D"/>
    <w:rsid w:val="004D01F0"/>
    <w:rsid w:val="004D433C"/>
    <w:rsid w:val="004D6549"/>
    <w:rsid w:val="004E0986"/>
    <w:rsid w:val="004E3889"/>
    <w:rsid w:val="004E4F9B"/>
    <w:rsid w:val="004E5EFA"/>
    <w:rsid w:val="004E608E"/>
    <w:rsid w:val="004F054C"/>
    <w:rsid w:val="004F2D60"/>
    <w:rsid w:val="004F4177"/>
    <w:rsid w:val="004F64C7"/>
    <w:rsid w:val="004F692C"/>
    <w:rsid w:val="00500902"/>
    <w:rsid w:val="0050178E"/>
    <w:rsid w:val="00501970"/>
    <w:rsid w:val="00501B20"/>
    <w:rsid w:val="00507E02"/>
    <w:rsid w:val="00520B98"/>
    <w:rsid w:val="005212D5"/>
    <w:rsid w:val="00522C12"/>
    <w:rsid w:val="00523C75"/>
    <w:rsid w:val="00524563"/>
    <w:rsid w:val="00525403"/>
    <w:rsid w:val="00527D75"/>
    <w:rsid w:val="00530835"/>
    <w:rsid w:val="00530D65"/>
    <w:rsid w:val="005376DE"/>
    <w:rsid w:val="00545181"/>
    <w:rsid w:val="005456FE"/>
    <w:rsid w:val="00545D22"/>
    <w:rsid w:val="00547B8A"/>
    <w:rsid w:val="00552D2B"/>
    <w:rsid w:val="00553629"/>
    <w:rsid w:val="005604C4"/>
    <w:rsid w:val="00561ED2"/>
    <w:rsid w:val="0056402D"/>
    <w:rsid w:val="005675ED"/>
    <w:rsid w:val="0057041F"/>
    <w:rsid w:val="00571345"/>
    <w:rsid w:val="005745DC"/>
    <w:rsid w:val="00575FA2"/>
    <w:rsid w:val="0057712D"/>
    <w:rsid w:val="005805C7"/>
    <w:rsid w:val="00584195"/>
    <w:rsid w:val="005844D5"/>
    <w:rsid w:val="00584AE5"/>
    <w:rsid w:val="0059095D"/>
    <w:rsid w:val="005922D5"/>
    <w:rsid w:val="00592CC7"/>
    <w:rsid w:val="00595685"/>
    <w:rsid w:val="00597BFC"/>
    <w:rsid w:val="005A0C55"/>
    <w:rsid w:val="005A0C99"/>
    <w:rsid w:val="005A0D65"/>
    <w:rsid w:val="005A234F"/>
    <w:rsid w:val="005A26D6"/>
    <w:rsid w:val="005A5727"/>
    <w:rsid w:val="005A63B0"/>
    <w:rsid w:val="005B09DE"/>
    <w:rsid w:val="005B41F7"/>
    <w:rsid w:val="005B762C"/>
    <w:rsid w:val="005B7ED8"/>
    <w:rsid w:val="005C1A9C"/>
    <w:rsid w:val="005C3577"/>
    <w:rsid w:val="005D3A9B"/>
    <w:rsid w:val="005D4B59"/>
    <w:rsid w:val="005E3960"/>
    <w:rsid w:val="005E3D71"/>
    <w:rsid w:val="005E3E05"/>
    <w:rsid w:val="005E6030"/>
    <w:rsid w:val="005E64B2"/>
    <w:rsid w:val="005E6A0B"/>
    <w:rsid w:val="005F32CC"/>
    <w:rsid w:val="005F6E9F"/>
    <w:rsid w:val="0060405B"/>
    <w:rsid w:val="006046C1"/>
    <w:rsid w:val="00604D6F"/>
    <w:rsid w:val="00605BC3"/>
    <w:rsid w:val="00610CAD"/>
    <w:rsid w:val="00610F45"/>
    <w:rsid w:val="00611072"/>
    <w:rsid w:val="00612551"/>
    <w:rsid w:val="00614616"/>
    <w:rsid w:val="006148A9"/>
    <w:rsid w:val="00617986"/>
    <w:rsid w:val="00620889"/>
    <w:rsid w:val="00621246"/>
    <w:rsid w:val="0062162A"/>
    <w:rsid w:val="006216B8"/>
    <w:rsid w:val="006267D6"/>
    <w:rsid w:val="0063064D"/>
    <w:rsid w:val="00630859"/>
    <w:rsid w:val="00636497"/>
    <w:rsid w:val="00636C68"/>
    <w:rsid w:val="006404C3"/>
    <w:rsid w:val="0064229D"/>
    <w:rsid w:val="00642A5A"/>
    <w:rsid w:val="0064577B"/>
    <w:rsid w:val="00647835"/>
    <w:rsid w:val="006505C2"/>
    <w:rsid w:val="006506C3"/>
    <w:rsid w:val="006529F4"/>
    <w:rsid w:val="00653F1A"/>
    <w:rsid w:val="00660C3F"/>
    <w:rsid w:val="00660ECE"/>
    <w:rsid w:val="0066369F"/>
    <w:rsid w:val="00663DB9"/>
    <w:rsid w:val="006647E5"/>
    <w:rsid w:val="00667E4B"/>
    <w:rsid w:val="0067082D"/>
    <w:rsid w:val="0067286B"/>
    <w:rsid w:val="00674F17"/>
    <w:rsid w:val="00675440"/>
    <w:rsid w:val="00675B60"/>
    <w:rsid w:val="00677D3B"/>
    <w:rsid w:val="0068140C"/>
    <w:rsid w:val="00681E0B"/>
    <w:rsid w:val="0068435D"/>
    <w:rsid w:val="0068706A"/>
    <w:rsid w:val="006902C7"/>
    <w:rsid w:val="0069245E"/>
    <w:rsid w:val="00693084"/>
    <w:rsid w:val="006951ED"/>
    <w:rsid w:val="006964E0"/>
    <w:rsid w:val="00696631"/>
    <w:rsid w:val="00697393"/>
    <w:rsid w:val="00697D27"/>
    <w:rsid w:val="006A1112"/>
    <w:rsid w:val="006A288B"/>
    <w:rsid w:val="006A2B2C"/>
    <w:rsid w:val="006A4BE6"/>
    <w:rsid w:val="006A4D00"/>
    <w:rsid w:val="006A4FB4"/>
    <w:rsid w:val="006A5374"/>
    <w:rsid w:val="006A6308"/>
    <w:rsid w:val="006A7019"/>
    <w:rsid w:val="006B0DF9"/>
    <w:rsid w:val="006B68F1"/>
    <w:rsid w:val="006B7325"/>
    <w:rsid w:val="006C59A0"/>
    <w:rsid w:val="006C5C9F"/>
    <w:rsid w:val="006C7B78"/>
    <w:rsid w:val="006D008F"/>
    <w:rsid w:val="006D0FF9"/>
    <w:rsid w:val="006D6AAD"/>
    <w:rsid w:val="006E1669"/>
    <w:rsid w:val="006E2F67"/>
    <w:rsid w:val="006E3EC8"/>
    <w:rsid w:val="006E4141"/>
    <w:rsid w:val="006E427A"/>
    <w:rsid w:val="006E5DAC"/>
    <w:rsid w:val="006F0855"/>
    <w:rsid w:val="006F1E78"/>
    <w:rsid w:val="006F6242"/>
    <w:rsid w:val="006F700A"/>
    <w:rsid w:val="00700491"/>
    <w:rsid w:val="00701157"/>
    <w:rsid w:val="00704315"/>
    <w:rsid w:val="0070470B"/>
    <w:rsid w:val="00706878"/>
    <w:rsid w:val="007079DD"/>
    <w:rsid w:val="007121F6"/>
    <w:rsid w:val="007154AC"/>
    <w:rsid w:val="007172D6"/>
    <w:rsid w:val="0071788B"/>
    <w:rsid w:val="00720670"/>
    <w:rsid w:val="007216CC"/>
    <w:rsid w:val="007234AB"/>
    <w:rsid w:val="00723CBE"/>
    <w:rsid w:val="00725F18"/>
    <w:rsid w:val="007260F3"/>
    <w:rsid w:val="00727A5B"/>
    <w:rsid w:val="00731200"/>
    <w:rsid w:val="00731AF1"/>
    <w:rsid w:val="00734E0E"/>
    <w:rsid w:val="007362E7"/>
    <w:rsid w:val="00737C27"/>
    <w:rsid w:val="00742ED5"/>
    <w:rsid w:val="00745512"/>
    <w:rsid w:val="00747BF3"/>
    <w:rsid w:val="00747C75"/>
    <w:rsid w:val="00751905"/>
    <w:rsid w:val="00751919"/>
    <w:rsid w:val="00751A0D"/>
    <w:rsid w:val="00752615"/>
    <w:rsid w:val="00752EE8"/>
    <w:rsid w:val="007567FA"/>
    <w:rsid w:val="007619AF"/>
    <w:rsid w:val="007628D7"/>
    <w:rsid w:val="0076320D"/>
    <w:rsid w:val="0076760E"/>
    <w:rsid w:val="00767FC8"/>
    <w:rsid w:val="00770220"/>
    <w:rsid w:val="00772987"/>
    <w:rsid w:val="00776B23"/>
    <w:rsid w:val="00777D56"/>
    <w:rsid w:val="0078614C"/>
    <w:rsid w:val="00786D14"/>
    <w:rsid w:val="00791E99"/>
    <w:rsid w:val="00793BCE"/>
    <w:rsid w:val="007A26F8"/>
    <w:rsid w:val="007A2B62"/>
    <w:rsid w:val="007A3BD5"/>
    <w:rsid w:val="007A5326"/>
    <w:rsid w:val="007B036C"/>
    <w:rsid w:val="007B1BDC"/>
    <w:rsid w:val="007B33A4"/>
    <w:rsid w:val="007B4D14"/>
    <w:rsid w:val="007B5654"/>
    <w:rsid w:val="007B747A"/>
    <w:rsid w:val="007B7A8C"/>
    <w:rsid w:val="007C1584"/>
    <w:rsid w:val="007C38CA"/>
    <w:rsid w:val="007C5F8A"/>
    <w:rsid w:val="007C7001"/>
    <w:rsid w:val="007D1446"/>
    <w:rsid w:val="007D2B88"/>
    <w:rsid w:val="007D3E20"/>
    <w:rsid w:val="007D45FE"/>
    <w:rsid w:val="007D4AD5"/>
    <w:rsid w:val="007D669B"/>
    <w:rsid w:val="007E026A"/>
    <w:rsid w:val="007E06DC"/>
    <w:rsid w:val="007E11B1"/>
    <w:rsid w:val="007E174E"/>
    <w:rsid w:val="007E281D"/>
    <w:rsid w:val="007E2B1D"/>
    <w:rsid w:val="007E2CE7"/>
    <w:rsid w:val="007E5107"/>
    <w:rsid w:val="007E5154"/>
    <w:rsid w:val="007E7F5E"/>
    <w:rsid w:val="007F22DB"/>
    <w:rsid w:val="007F23EA"/>
    <w:rsid w:val="007F7E53"/>
    <w:rsid w:val="00801498"/>
    <w:rsid w:val="00804790"/>
    <w:rsid w:val="00805DE7"/>
    <w:rsid w:val="00811C2E"/>
    <w:rsid w:val="00814A59"/>
    <w:rsid w:val="00815CCA"/>
    <w:rsid w:val="008210D9"/>
    <w:rsid w:val="008241A1"/>
    <w:rsid w:val="00824F24"/>
    <w:rsid w:val="008263D1"/>
    <w:rsid w:val="008266E3"/>
    <w:rsid w:val="008302CE"/>
    <w:rsid w:val="008306DF"/>
    <w:rsid w:val="008318B2"/>
    <w:rsid w:val="00831F6F"/>
    <w:rsid w:val="00832ACB"/>
    <w:rsid w:val="00832F22"/>
    <w:rsid w:val="008340B3"/>
    <w:rsid w:val="00835839"/>
    <w:rsid w:val="00836488"/>
    <w:rsid w:val="008366F8"/>
    <w:rsid w:val="00837E6D"/>
    <w:rsid w:val="00844A40"/>
    <w:rsid w:val="008459AB"/>
    <w:rsid w:val="00845E79"/>
    <w:rsid w:val="00851014"/>
    <w:rsid w:val="008511B1"/>
    <w:rsid w:val="008526FB"/>
    <w:rsid w:val="00852C26"/>
    <w:rsid w:val="008548FA"/>
    <w:rsid w:val="0085786E"/>
    <w:rsid w:val="008611F1"/>
    <w:rsid w:val="0086143C"/>
    <w:rsid w:val="00863337"/>
    <w:rsid w:val="0086409D"/>
    <w:rsid w:val="00864DD1"/>
    <w:rsid w:val="0086531D"/>
    <w:rsid w:val="008703C4"/>
    <w:rsid w:val="008710E6"/>
    <w:rsid w:val="00871127"/>
    <w:rsid w:val="00871FFF"/>
    <w:rsid w:val="00872FFE"/>
    <w:rsid w:val="00876CAB"/>
    <w:rsid w:val="00877D9B"/>
    <w:rsid w:val="00880D39"/>
    <w:rsid w:val="00880F18"/>
    <w:rsid w:val="00881CE3"/>
    <w:rsid w:val="00882843"/>
    <w:rsid w:val="00883296"/>
    <w:rsid w:val="008855B1"/>
    <w:rsid w:val="00886417"/>
    <w:rsid w:val="00887B48"/>
    <w:rsid w:val="00891583"/>
    <w:rsid w:val="00891696"/>
    <w:rsid w:val="00894A9F"/>
    <w:rsid w:val="00894E81"/>
    <w:rsid w:val="00896007"/>
    <w:rsid w:val="00896B6C"/>
    <w:rsid w:val="00896D93"/>
    <w:rsid w:val="008973A0"/>
    <w:rsid w:val="008A0183"/>
    <w:rsid w:val="008A2399"/>
    <w:rsid w:val="008A2611"/>
    <w:rsid w:val="008A326E"/>
    <w:rsid w:val="008A5EA8"/>
    <w:rsid w:val="008A6D7C"/>
    <w:rsid w:val="008A6DB3"/>
    <w:rsid w:val="008B33C8"/>
    <w:rsid w:val="008C41E0"/>
    <w:rsid w:val="008D0E0F"/>
    <w:rsid w:val="008D1388"/>
    <w:rsid w:val="008D25E0"/>
    <w:rsid w:val="008D4B6C"/>
    <w:rsid w:val="008D526C"/>
    <w:rsid w:val="008D68A4"/>
    <w:rsid w:val="008E3AAC"/>
    <w:rsid w:val="008E3B6F"/>
    <w:rsid w:val="008E4F6F"/>
    <w:rsid w:val="008E6398"/>
    <w:rsid w:val="008F047D"/>
    <w:rsid w:val="008F6578"/>
    <w:rsid w:val="008F707B"/>
    <w:rsid w:val="008F7173"/>
    <w:rsid w:val="008F7442"/>
    <w:rsid w:val="008F7503"/>
    <w:rsid w:val="0090002F"/>
    <w:rsid w:val="009004AF"/>
    <w:rsid w:val="009010BA"/>
    <w:rsid w:val="00902AF0"/>
    <w:rsid w:val="009055ED"/>
    <w:rsid w:val="0091116C"/>
    <w:rsid w:val="009127EA"/>
    <w:rsid w:val="009139A9"/>
    <w:rsid w:val="00914AEB"/>
    <w:rsid w:val="009166C6"/>
    <w:rsid w:val="0091719D"/>
    <w:rsid w:val="00917D44"/>
    <w:rsid w:val="009247A3"/>
    <w:rsid w:val="00930921"/>
    <w:rsid w:val="00930DDD"/>
    <w:rsid w:val="0093170B"/>
    <w:rsid w:val="00932278"/>
    <w:rsid w:val="00932CE6"/>
    <w:rsid w:val="00933785"/>
    <w:rsid w:val="00934A3E"/>
    <w:rsid w:val="00934EFE"/>
    <w:rsid w:val="00937241"/>
    <w:rsid w:val="00941302"/>
    <w:rsid w:val="0094574A"/>
    <w:rsid w:val="009479FE"/>
    <w:rsid w:val="00953991"/>
    <w:rsid w:val="00953BAD"/>
    <w:rsid w:val="00955C08"/>
    <w:rsid w:val="00957641"/>
    <w:rsid w:val="009601FB"/>
    <w:rsid w:val="00960F67"/>
    <w:rsid w:val="00961F5E"/>
    <w:rsid w:val="009674B7"/>
    <w:rsid w:val="0097454E"/>
    <w:rsid w:val="0097459A"/>
    <w:rsid w:val="009801FA"/>
    <w:rsid w:val="00992971"/>
    <w:rsid w:val="0099754F"/>
    <w:rsid w:val="009A0235"/>
    <w:rsid w:val="009A1623"/>
    <w:rsid w:val="009A30B5"/>
    <w:rsid w:val="009A4F22"/>
    <w:rsid w:val="009A510E"/>
    <w:rsid w:val="009A6AB9"/>
    <w:rsid w:val="009A6CFB"/>
    <w:rsid w:val="009B2A8C"/>
    <w:rsid w:val="009B3FEB"/>
    <w:rsid w:val="009B4E1F"/>
    <w:rsid w:val="009B5FAD"/>
    <w:rsid w:val="009C2DA9"/>
    <w:rsid w:val="009C4145"/>
    <w:rsid w:val="009C4344"/>
    <w:rsid w:val="009C4AD0"/>
    <w:rsid w:val="009C4FCA"/>
    <w:rsid w:val="009D4B11"/>
    <w:rsid w:val="009D4E06"/>
    <w:rsid w:val="009D56FF"/>
    <w:rsid w:val="009D603A"/>
    <w:rsid w:val="009E0647"/>
    <w:rsid w:val="009E29D4"/>
    <w:rsid w:val="009E5DF3"/>
    <w:rsid w:val="009F1822"/>
    <w:rsid w:val="009F43E6"/>
    <w:rsid w:val="009F70C5"/>
    <w:rsid w:val="009F7277"/>
    <w:rsid w:val="00A0230F"/>
    <w:rsid w:val="00A02375"/>
    <w:rsid w:val="00A03BDE"/>
    <w:rsid w:val="00A043C3"/>
    <w:rsid w:val="00A04670"/>
    <w:rsid w:val="00A070C3"/>
    <w:rsid w:val="00A11AB6"/>
    <w:rsid w:val="00A1306C"/>
    <w:rsid w:val="00A21B4A"/>
    <w:rsid w:val="00A241CC"/>
    <w:rsid w:val="00A24AC6"/>
    <w:rsid w:val="00A257EA"/>
    <w:rsid w:val="00A2758A"/>
    <w:rsid w:val="00A33CD2"/>
    <w:rsid w:val="00A34255"/>
    <w:rsid w:val="00A34A02"/>
    <w:rsid w:val="00A35EF6"/>
    <w:rsid w:val="00A35F97"/>
    <w:rsid w:val="00A373ED"/>
    <w:rsid w:val="00A41B04"/>
    <w:rsid w:val="00A4204E"/>
    <w:rsid w:val="00A4227C"/>
    <w:rsid w:val="00A43470"/>
    <w:rsid w:val="00A43C15"/>
    <w:rsid w:val="00A43D57"/>
    <w:rsid w:val="00A44801"/>
    <w:rsid w:val="00A44952"/>
    <w:rsid w:val="00A4634C"/>
    <w:rsid w:val="00A4634E"/>
    <w:rsid w:val="00A46C7C"/>
    <w:rsid w:val="00A474FD"/>
    <w:rsid w:val="00A50D5C"/>
    <w:rsid w:val="00A50E6E"/>
    <w:rsid w:val="00A5781A"/>
    <w:rsid w:val="00A62686"/>
    <w:rsid w:val="00A65B4E"/>
    <w:rsid w:val="00A71276"/>
    <w:rsid w:val="00A7375B"/>
    <w:rsid w:val="00A740BC"/>
    <w:rsid w:val="00A75C4A"/>
    <w:rsid w:val="00A75CF8"/>
    <w:rsid w:val="00A760BE"/>
    <w:rsid w:val="00A77561"/>
    <w:rsid w:val="00A77A2B"/>
    <w:rsid w:val="00A8118D"/>
    <w:rsid w:val="00A83364"/>
    <w:rsid w:val="00A8431E"/>
    <w:rsid w:val="00A85B04"/>
    <w:rsid w:val="00A86192"/>
    <w:rsid w:val="00A862BB"/>
    <w:rsid w:val="00A87A09"/>
    <w:rsid w:val="00A905EC"/>
    <w:rsid w:val="00A90CF8"/>
    <w:rsid w:val="00A91E89"/>
    <w:rsid w:val="00A9299B"/>
    <w:rsid w:val="00A93589"/>
    <w:rsid w:val="00A9543C"/>
    <w:rsid w:val="00A96489"/>
    <w:rsid w:val="00A97D10"/>
    <w:rsid w:val="00AA4853"/>
    <w:rsid w:val="00AB0A93"/>
    <w:rsid w:val="00AB14D5"/>
    <w:rsid w:val="00AB5E73"/>
    <w:rsid w:val="00AB7C3D"/>
    <w:rsid w:val="00AC1B3B"/>
    <w:rsid w:val="00AC2713"/>
    <w:rsid w:val="00AC3D71"/>
    <w:rsid w:val="00AD4C2B"/>
    <w:rsid w:val="00AD610E"/>
    <w:rsid w:val="00AD66C6"/>
    <w:rsid w:val="00AD6AE5"/>
    <w:rsid w:val="00AE2CE6"/>
    <w:rsid w:val="00AE3FAC"/>
    <w:rsid w:val="00AE4631"/>
    <w:rsid w:val="00AF0373"/>
    <w:rsid w:val="00AF1B3A"/>
    <w:rsid w:val="00AF1E33"/>
    <w:rsid w:val="00AF4EF1"/>
    <w:rsid w:val="00AF5018"/>
    <w:rsid w:val="00AF5C1A"/>
    <w:rsid w:val="00B01D1C"/>
    <w:rsid w:val="00B02C1F"/>
    <w:rsid w:val="00B04E9A"/>
    <w:rsid w:val="00B10EA0"/>
    <w:rsid w:val="00B14370"/>
    <w:rsid w:val="00B148D5"/>
    <w:rsid w:val="00B1594D"/>
    <w:rsid w:val="00B2012C"/>
    <w:rsid w:val="00B23DD7"/>
    <w:rsid w:val="00B24A4B"/>
    <w:rsid w:val="00B25F0A"/>
    <w:rsid w:val="00B274A8"/>
    <w:rsid w:val="00B27A54"/>
    <w:rsid w:val="00B27FE9"/>
    <w:rsid w:val="00B308F6"/>
    <w:rsid w:val="00B31076"/>
    <w:rsid w:val="00B329DD"/>
    <w:rsid w:val="00B34F60"/>
    <w:rsid w:val="00B360A0"/>
    <w:rsid w:val="00B36CCA"/>
    <w:rsid w:val="00B4435F"/>
    <w:rsid w:val="00B4626B"/>
    <w:rsid w:val="00B5492F"/>
    <w:rsid w:val="00B569A8"/>
    <w:rsid w:val="00B60B22"/>
    <w:rsid w:val="00B61131"/>
    <w:rsid w:val="00B641A7"/>
    <w:rsid w:val="00B65685"/>
    <w:rsid w:val="00B66009"/>
    <w:rsid w:val="00B66581"/>
    <w:rsid w:val="00B673F8"/>
    <w:rsid w:val="00B678E9"/>
    <w:rsid w:val="00B67992"/>
    <w:rsid w:val="00B710A3"/>
    <w:rsid w:val="00B7171C"/>
    <w:rsid w:val="00B74F83"/>
    <w:rsid w:val="00B76FFE"/>
    <w:rsid w:val="00B80809"/>
    <w:rsid w:val="00B81960"/>
    <w:rsid w:val="00B85C74"/>
    <w:rsid w:val="00B85FE8"/>
    <w:rsid w:val="00B86C5B"/>
    <w:rsid w:val="00B86E27"/>
    <w:rsid w:val="00B909D5"/>
    <w:rsid w:val="00B90BB5"/>
    <w:rsid w:val="00B90DF3"/>
    <w:rsid w:val="00B928A2"/>
    <w:rsid w:val="00B92984"/>
    <w:rsid w:val="00BA0A19"/>
    <w:rsid w:val="00BA4E2E"/>
    <w:rsid w:val="00BB0102"/>
    <w:rsid w:val="00BB0DF5"/>
    <w:rsid w:val="00BB478C"/>
    <w:rsid w:val="00BB657B"/>
    <w:rsid w:val="00BB7A83"/>
    <w:rsid w:val="00BC0775"/>
    <w:rsid w:val="00BC1A66"/>
    <w:rsid w:val="00BC2DC4"/>
    <w:rsid w:val="00BD060A"/>
    <w:rsid w:val="00BD0CE0"/>
    <w:rsid w:val="00BD19AD"/>
    <w:rsid w:val="00BD3217"/>
    <w:rsid w:val="00BD47ED"/>
    <w:rsid w:val="00BD4ABD"/>
    <w:rsid w:val="00BE0DD1"/>
    <w:rsid w:val="00BE2C1D"/>
    <w:rsid w:val="00BE3968"/>
    <w:rsid w:val="00BE4D94"/>
    <w:rsid w:val="00BE53AF"/>
    <w:rsid w:val="00BF166F"/>
    <w:rsid w:val="00BF1D0B"/>
    <w:rsid w:val="00BF21F8"/>
    <w:rsid w:val="00BF2920"/>
    <w:rsid w:val="00BF2E56"/>
    <w:rsid w:val="00BF3AF7"/>
    <w:rsid w:val="00BF4593"/>
    <w:rsid w:val="00BF4ED0"/>
    <w:rsid w:val="00BF4F0D"/>
    <w:rsid w:val="00BF64E4"/>
    <w:rsid w:val="00BF76FA"/>
    <w:rsid w:val="00C07094"/>
    <w:rsid w:val="00C10072"/>
    <w:rsid w:val="00C102CA"/>
    <w:rsid w:val="00C164FA"/>
    <w:rsid w:val="00C211C9"/>
    <w:rsid w:val="00C216CE"/>
    <w:rsid w:val="00C2247B"/>
    <w:rsid w:val="00C2293A"/>
    <w:rsid w:val="00C22B1A"/>
    <w:rsid w:val="00C2335B"/>
    <w:rsid w:val="00C24A26"/>
    <w:rsid w:val="00C26DD0"/>
    <w:rsid w:val="00C330C5"/>
    <w:rsid w:val="00C34569"/>
    <w:rsid w:val="00C37831"/>
    <w:rsid w:val="00C37914"/>
    <w:rsid w:val="00C41104"/>
    <w:rsid w:val="00C41C73"/>
    <w:rsid w:val="00C420AE"/>
    <w:rsid w:val="00C4269F"/>
    <w:rsid w:val="00C43077"/>
    <w:rsid w:val="00C434D4"/>
    <w:rsid w:val="00C45747"/>
    <w:rsid w:val="00C47570"/>
    <w:rsid w:val="00C5659B"/>
    <w:rsid w:val="00C56AA8"/>
    <w:rsid w:val="00C57094"/>
    <w:rsid w:val="00C60617"/>
    <w:rsid w:val="00C60A9D"/>
    <w:rsid w:val="00C620EC"/>
    <w:rsid w:val="00C63361"/>
    <w:rsid w:val="00C642BA"/>
    <w:rsid w:val="00C64E84"/>
    <w:rsid w:val="00C65192"/>
    <w:rsid w:val="00C70705"/>
    <w:rsid w:val="00C72E7C"/>
    <w:rsid w:val="00C74546"/>
    <w:rsid w:val="00C74FE0"/>
    <w:rsid w:val="00C844BB"/>
    <w:rsid w:val="00C9098B"/>
    <w:rsid w:val="00C93A61"/>
    <w:rsid w:val="00C970E1"/>
    <w:rsid w:val="00CA087D"/>
    <w:rsid w:val="00CA3405"/>
    <w:rsid w:val="00CA468A"/>
    <w:rsid w:val="00CA6EEF"/>
    <w:rsid w:val="00CA720C"/>
    <w:rsid w:val="00CB0725"/>
    <w:rsid w:val="00CB151A"/>
    <w:rsid w:val="00CB1617"/>
    <w:rsid w:val="00CB1E5C"/>
    <w:rsid w:val="00CB5BE8"/>
    <w:rsid w:val="00CB69C8"/>
    <w:rsid w:val="00CC1188"/>
    <w:rsid w:val="00CC7913"/>
    <w:rsid w:val="00CD16A3"/>
    <w:rsid w:val="00CD1D1A"/>
    <w:rsid w:val="00CD231C"/>
    <w:rsid w:val="00CD45ED"/>
    <w:rsid w:val="00CD6C1C"/>
    <w:rsid w:val="00CE1C51"/>
    <w:rsid w:val="00CE33E1"/>
    <w:rsid w:val="00CE5681"/>
    <w:rsid w:val="00CE5B27"/>
    <w:rsid w:val="00CE5C2C"/>
    <w:rsid w:val="00CE7CB3"/>
    <w:rsid w:val="00CF264F"/>
    <w:rsid w:val="00CF2663"/>
    <w:rsid w:val="00CF311D"/>
    <w:rsid w:val="00CF3854"/>
    <w:rsid w:val="00CF3A10"/>
    <w:rsid w:val="00CF7C73"/>
    <w:rsid w:val="00D00086"/>
    <w:rsid w:val="00D00368"/>
    <w:rsid w:val="00D0106B"/>
    <w:rsid w:val="00D0175B"/>
    <w:rsid w:val="00D01848"/>
    <w:rsid w:val="00D044F9"/>
    <w:rsid w:val="00D05778"/>
    <w:rsid w:val="00D063CD"/>
    <w:rsid w:val="00D075F4"/>
    <w:rsid w:val="00D10E24"/>
    <w:rsid w:val="00D141AF"/>
    <w:rsid w:val="00D169E3"/>
    <w:rsid w:val="00D16AB7"/>
    <w:rsid w:val="00D16ECD"/>
    <w:rsid w:val="00D200F8"/>
    <w:rsid w:val="00D20487"/>
    <w:rsid w:val="00D23C99"/>
    <w:rsid w:val="00D23DEA"/>
    <w:rsid w:val="00D2428A"/>
    <w:rsid w:val="00D31FCE"/>
    <w:rsid w:val="00D346CA"/>
    <w:rsid w:val="00D3620B"/>
    <w:rsid w:val="00D45073"/>
    <w:rsid w:val="00D47821"/>
    <w:rsid w:val="00D501A9"/>
    <w:rsid w:val="00D50D05"/>
    <w:rsid w:val="00D56936"/>
    <w:rsid w:val="00D57DD6"/>
    <w:rsid w:val="00D61D8C"/>
    <w:rsid w:val="00D63A98"/>
    <w:rsid w:val="00D677AD"/>
    <w:rsid w:val="00D72A71"/>
    <w:rsid w:val="00D73D92"/>
    <w:rsid w:val="00D74A6F"/>
    <w:rsid w:val="00D760B4"/>
    <w:rsid w:val="00D76197"/>
    <w:rsid w:val="00D80F1D"/>
    <w:rsid w:val="00D836BF"/>
    <w:rsid w:val="00D85C81"/>
    <w:rsid w:val="00D85FE6"/>
    <w:rsid w:val="00D86AD4"/>
    <w:rsid w:val="00D90696"/>
    <w:rsid w:val="00D90D98"/>
    <w:rsid w:val="00D91906"/>
    <w:rsid w:val="00D91E5B"/>
    <w:rsid w:val="00D97FE9"/>
    <w:rsid w:val="00DA27DB"/>
    <w:rsid w:val="00DA36AE"/>
    <w:rsid w:val="00DA41BE"/>
    <w:rsid w:val="00DA48BD"/>
    <w:rsid w:val="00DA7AA6"/>
    <w:rsid w:val="00DB1A97"/>
    <w:rsid w:val="00DB1DDC"/>
    <w:rsid w:val="00DB51E5"/>
    <w:rsid w:val="00DB715F"/>
    <w:rsid w:val="00DC096F"/>
    <w:rsid w:val="00DC493C"/>
    <w:rsid w:val="00DD0B9B"/>
    <w:rsid w:val="00DD2848"/>
    <w:rsid w:val="00DD3D82"/>
    <w:rsid w:val="00DD3F90"/>
    <w:rsid w:val="00DD54BA"/>
    <w:rsid w:val="00DD75A1"/>
    <w:rsid w:val="00DE0D84"/>
    <w:rsid w:val="00DE297A"/>
    <w:rsid w:val="00DE6194"/>
    <w:rsid w:val="00E03CB7"/>
    <w:rsid w:val="00E045F9"/>
    <w:rsid w:val="00E04C90"/>
    <w:rsid w:val="00E06266"/>
    <w:rsid w:val="00E06FE0"/>
    <w:rsid w:val="00E07EF2"/>
    <w:rsid w:val="00E07FA9"/>
    <w:rsid w:val="00E11D03"/>
    <w:rsid w:val="00E12A5E"/>
    <w:rsid w:val="00E138DC"/>
    <w:rsid w:val="00E16D4F"/>
    <w:rsid w:val="00E20165"/>
    <w:rsid w:val="00E20F27"/>
    <w:rsid w:val="00E2123C"/>
    <w:rsid w:val="00E224AC"/>
    <w:rsid w:val="00E2462B"/>
    <w:rsid w:val="00E2641F"/>
    <w:rsid w:val="00E27217"/>
    <w:rsid w:val="00E317AB"/>
    <w:rsid w:val="00E31962"/>
    <w:rsid w:val="00E368DA"/>
    <w:rsid w:val="00E4288B"/>
    <w:rsid w:val="00E44816"/>
    <w:rsid w:val="00E4497E"/>
    <w:rsid w:val="00E47B66"/>
    <w:rsid w:val="00E51472"/>
    <w:rsid w:val="00E51703"/>
    <w:rsid w:val="00E51EBC"/>
    <w:rsid w:val="00E51FA2"/>
    <w:rsid w:val="00E526E9"/>
    <w:rsid w:val="00E54B04"/>
    <w:rsid w:val="00E57CD7"/>
    <w:rsid w:val="00E6052F"/>
    <w:rsid w:val="00E605A8"/>
    <w:rsid w:val="00E612E4"/>
    <w:rsid w:val="00E62516"/>
    <w:rsid w:val="00E634C1"/>
    <w:rsid w:val="00E6385D"/>
    <w:rsid w:val="00E64198"/>
    <w:rsid w:val="00E6514E"/>
    <w:rsid w:val="00E65C26"/>
    <w:rsid w:val="00E65EBF"/>
    <w:rsid w:val="00E66C1B"/>
    <w:rsid w:val="00E713AB"/>
    <w:rsid w:val="00E821C2"/>
    <w:rsid w:val="00E844E4"/>
    <w:rsid w:val="00E847C0"/>
    <w:rsid w:val="00E850B0"/>
    <w:rsid w:val="00E858D2"/>
    <w:rsid w:val="00E90ED7"/>
    <w:rsid w:val="00E90F69"/>
    <w:rsid w:val="00E91023"/>
    <w:rsid w:val="00E917FB"/>
    <w:rsid w:val="00E9316A"/>
    <w:rsid w:val="00EA15B6"/>
    <w:rsid w:val="00EA29C8"/>
    <w:rsid w:val="00EA5F49"/>
    <w:rsid w:val="00EC489A"/>
    <w:rsid w:val="00EC5155"/>
    <w:rsid w:val="00EC5D20"/>
    <w:rsid w:val="00EC73B4"/>
    <w:rsid w:val="00ED2AF4"/>
    <w:rsid w:val="00ED2B36"/>
    <w:rsid w:val="00ED5268"/>
    <w:rsid w:val="00ED5EC9"/>
    <w:rsid w:val="00EE0AA5"/>
    <w:rsid w:val="00EE7F57"/>
    <w:rsid w:val="00EF037E"/>
    <w:rsid w:val="00EF58C7"/>
    <w:rsid w:val="00EF782B"/>
    <w:rsid w:val="00EF7933"/>
    <w:rsid w:val="00F02340"/>
    <w:rsid w:val="00F0596A"/>
    <w:rsid w:val="00F115F1"/>
    <w:rsid w:val="00F11FC8"/>
    <w:rsid w:val="00F16764"/>
    <w:rsid w:val="00F17D33"/>
    <w:rsid w:val="00F21849"/>
    <w:rsid w:val="00F26EE2"/>
    <w:rsid w:val="00F273DC"/>
    <w:rsid w:val="00F3052E"/>
    <w:rsid w:val="00F3276E"/>
    <w:rsid w:val="00F40177"/>
    <w:rsid w:val="00F414DB"/>
    <w:rsid w:val="00F4366B"/>
    <w:rsid w:val="00F45F38"/>
    <w:rsid w:val="00F46918"/>
    <w:rsid w:val="00F52AD0"/>
    <w:rsid w:val="00F534F6"/>
    <w:rsid w:val="00F541C1"/>
    <w:rsid w:val="00F602CC"/>
    <w:rsid w:val="00F6063B"/>
    <w:rsid w:val="00F60887"/>
    <w:rsid w:val="00F6101F"/>
    <w:rsid w:val="00F63F50"/>
    <w:rsid w:val="00F64D42"/>
    <w:rsid w:val="00F670EC"/>
    <w:rsid w:val="00F709BE"/>
    <w:rsid w:val="00F73A0D"/>
    <w:rsid w:val="00F748D4"/>
    <w:rsid w:val="00F74CC0"/>
    <w:rsid w:val="00F757C1"/>
    <w:rsid w:val="00F75B9C"/>
    <w:rsid w:val="00F76846"/>
    <w:rsid w:val="00F77386"/>
    <w:rsid w:val="00F810B7"/>
    <w:rsid w:val="00F92FA4"/>
    <w:rsid w:val="00F930EE"/>
    <w:rsid w:val="00F932D2"/>
    <w:rsid w:val="00F942B5"/>
    <w:rsid w:val="00F95158"/>
    <w:rsid w:val="00F97348"/>
    <w:rsid w:val="00FA6A46"/>
    <w:rsid w:val="00FA7BEB"/>
    <w:rsid w:val="00FB0684"/>
    <w:rsid w:val="00FB200C"/>
    <w:rsid w:val="00FB2A7B"/>
    <w:rsid w:val="00FB3901"/>
    <w:rsid w:val="00FB5971"/>
    <w:rsid w:val="00FB7C24"/>
    <w:rsid w:val="00FC3147"/>
    <w:rsid w:val="00FC35C3"/>
    <w:rsid w:val="00FC60C4"/>
    <w:rsid w:val="00FC6AD6"/>
    <w:rsid w:val="00FC6F36"/>
    <w:rsid w:val="00FD15EE"/>
    <w:rsid w:val="00FE12C9"/>
    <w:rsid w:val="00FE2A29"/>
    <w:rsid w:val="00FE51FD"/>
    <w:rsid w:val="00FF13E3"/>
    <w:rsid w:val="00FF4A85"/>
    <w:rsid w:val="00FF57ED"/>
    <w:rsid w:val="00FF5E09"/>
    <w:rsid w:val="00FF68F7"/>
    <w:rsid w:val="00FF6A67"/>
    <w:rsid w:val="00FF7D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style="mso-position-horizontal-relative:margin" fillcolor="black">
      <v:fill color="black"/>
      <v:shadow color="#868686"/>
    </o:shapedefaults>
    <o:shapelayout v:ext="edit">
      <o:idmap v:ext="edit" data="1,3"/>
    </o:shapelayout>
  </w:shapeDefaults>
  <w:decimalSymbol w:val=","/>
  <w:listSeparator w:val=";"/>
  <w14:docId w14:val="34A4E5A4"/>
  <w15:docId w15:val="{DFC80DEE-2091-4B39-9B6A-81A7A9647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37292"/>
    <w:rPr>
      <w:sz w:val="22"/>
      <w:szCs w:val="22"/>
    </w:rPr>
  </w:style>
  <w:style w:type="paragraph" w:styleId="Kop1">
    <w:name w:val="heading 1"/>
    <w:basedOn w:val="Standaard"/>
    <w:next w:val="Standaard"/>
    <w:link w:val="Kop1Char"/>
    <w:qFormat/>
    <w:rsid w:val="00D50D05"/>
    <w:pPr>
      <w:keepNext/>
      <w:numPr>
        <w:numId w:val="3"/>
      </w:numPr>
      <w:tabs>
        <w:tab w:val="clear" w:pos="0"/>
        <w:tab w:val="left" w:pos="851"/>
      </w:tabs>
      <w:spacing w:before="240" w:after="60"/>
      <w:ind w:hanging="284"/>
      <w:outlineLvl w:val="0"/>
    </w:pPr>
    <w:rPr>
      <w:b/>
      <w:kern w:val="28"/>
      <w:sz w:val="48"/>
      <w:lang w:val="nl"/>
    </w:rPr>
  </w:style>
  <w:style w:type="paragraph" w:styleId="Kop2">
    <w:name w:val="heading 2"/>
    <w:basedOn w:val="Standaard"/>
    <w:next w:val="Standaard"/>
    <w:link w:val="Kop2Char"/>
    <w:autoRedefine/>
    <w:qFormat/>
    <w:rsid w:val="00636497"/>
    <w:pPr>
      <w:keepNext/>
      <w:keepLines/>
      <w:pageBreakBefore/>
      <w:numPr>
        <w:ilvl w:val="1"/>
        <w:numId w:val="3"/>
      </w:numPr>
      <w:shd w:val="pct10" w:color="auto" w:fill="FFFFFF"/>
      <w:tabs>
        <w:tab w:val="clear" w:pos="432"/>
      </w:tabs>
      <w:spacing w:before="120" w:after="60"/>
      <w:ind w:left="709" w:hanging="709"/>
      <w:outlineLvl w:val="1"/>
    </w:pPr>
    <w:rPr>
      <w:b/>
      <w:i/>
      <w:sz w:val="24"/>
      <w:lang w:val="nl"/>
    </w:rPr>
  </w:style>
  <w:style w:type="paragraph" w:styleId="Kop3">
    <w:name w:val="heading 3"/>
    <w:basedOn w:val="Standaard"/>
    <w:next w:val="Standaard"/>
    <w:link w:val="Kop3Char"/>
    <w:autoRedefine/>
    <w:qFormat/>
    <w:rsid w:val="00501B20"/>
    <w:pPr>
      <w:keepNext/>
      <w:widowControl w:val="0"/>
      <w:numPr>
        <w:ilvl w:val="2"/>
        <w:numId w:val="3"/>
      </w:numPr>
      <w:spacing w:before="240" w:after="60"/>
      <w:ind w:left="709" w:hanging="709"/>
      <w:outlineLvl w:val="2"/>
    </w:pPr>
    <w:rPr>
      <w:b/>
      <w:lang w:val="nl"/>
    </w:rPr>
  </w:style>
  <w:style w:type="paragraph" w:styleId="Kop4">
    <w:name w:val="heading 4"/>
    <w:basedOn w:val="Standaard"/>
    <w:next w:val="Standaard"/>
    <w:link w:val="Kop4Char"/>
    <w:qFormat/>
    <w:rsid w:val="001437E1"/>
    <w:pPr>
      <w:keepNext/>
      <w:spacing w:before="120" w:after="60"/>
      <w:outlineLvl w:val="3"/>
    </w:pPr>
    <w:rPr>
      <w:b/>
      <w:i/>
    </w:rPr>
  </w:style>
  <w:style w:type="paragraph" w:styleId="Kop5">
    <w:name w:val="heading 5"/>
    <w:basedOn w:val="Standaard"/>
    <w:next w:val="Standaard"/>
    <w:link w:val="Kop5Char"/>
    <w:uiPriority w:val="9"/>
    <w:qFormat/>
    <w:rsid w:val="003C6A62"/>
    <w:pPr>
      <w:spacing w:before="120" w:after="60"/>
      <w:outlineLvl w:val="4"/>
    </w:pPr>
    <w:rPr>
      <w:b/>
      <w:sz w:val="20"/>
      <w:lang w:val="en-US"/>
    </w:rPr>
  </w:style>
  <w:style w:type="paragraph" w:styleId="Kop6">
    <w:name w:val="heading 6"/>
    <w:basedOn w:val="Standaard"/>
    <w:next w:val="Standaard"/>
    <w:link w:val="Kop6Char"/>
    <w:uiPriority w:val="9"/>
    <w:qFormat/>
    <w:rsid w:val="003C6A62"/>
    <w:pPr>
      <w:outlineLvl w:val="5"/>
    </w:pPr>
    <w:rPr>
      <w:b/>
      <w:i/>
      <w:sz w:val="20"/>
    </w:rPr>
  </w:style>
  <w:style w:type="paragraph" w:styleId="Kop7">
    <w:name w:val="heading 7"/>
    <w:basedOn w:val="Standaard"/>
    <w:next w:val="Standaard"/>
    <w:link w:val="Kop7Char"/>
    <w:uiPriority w:val="9"/>
    <w:qFormat/>
    <w:rsid w:val="003C6A62"/>
    <w:pPr>
      <w:outlineLvl w:val="6"/>
    </w:pPr>
    <w:rPr>
      <w:b/>
      <w:sz w:val="18"/>
    </w:rPr>
  </w:style>
  <w:style w:type="paragraph" w:styleId="Kop8">
    <w:name w:val="heading 8"/>
    <w:basedOn w:val="Standaard"/>
    <w:next w:val="Standaard"/>
    <w:link w:val="Kop8Char"/>
    <w:uiPriority w:val="9"/>
    <w:qFormat/>
    <w:rsid w:val="003C6A62"/>
    <w:pPr>
      <w:outlineLvl w:val="7"/>
    </w:pPr>
    <w:rPr>
      <w:b/>
      <w:i/>
      <w:sz w:val="18"/>
    </w:rPr>
  </w:style>
  <w:style w:type="paragraph" w:styleId="Kop9">
    <w:name w:val="heading 9"/>
    <w:basedOn w:val="Standaard"/>
    <w:next w:val="Standaard"/>
    <w:link w:val="Kop9Char"/>
    <w:uiPriority w:val="9"/>
    <w:qFormat/>
    <w:rsid w:val="003C6A62"/>
    <w:pPr>
      <w:outlineLvl w:val="8"/>
    </w:pPr>
    <w:rPr>
      <w:b/>
      <w:sz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rsid w:val="00E317AB"/>
    <w:pPr>
      <w:tabs>
        <w:tab w:val="left" w:pos="6096"/>
      </w:tabs>
      <w:jc w:val="center"/>
    </w:pPr>
    <w:rPr>
      <w:sz w:val="40"/>
      <w:lang w:val="nl"/>
    </w:rPr>
  </w:style>
  <w:style w:type="paragraph" w:styleId="Inhopg1">
    <w:name w:val="toc 1"/>
    <w:basedOn w:val="Standaard"/>
    <w:next w:val="Standaard"/>
    <w:uiPriority w:val="39"/>
    <w:rsid w:val="00E317AB"/>
    <w:pPr>
      <w:spacing w:before="120" w:after="120"/>
    </w:pPr>
    <w:rPr>
      <w:b/>
      <w:caps/>
      <w:sz w:val="20"/>
    </w:rPr>
  </w:style>
  <w:style w:type="paragraph" w:styleId="Inhopg2">
    <w:name w:val="toc 2"/>
    <w:basedOn w:val="Standaard"/>
    <w:next w:val="Standaard"/>
    <w:autoRedefine/>
    <w:uiPriority w:val="39"/>
    <w:rsid w:val="00E317AB"/>
    <w:pPr>
      <w:ind w:left="220"/>
    </w:pPr>
    <w:rPr>
      <w:smallCaps/>
      <w:sz w:val="20"/>
    </w:rPr>
  </w:style>
  <w:style w:type="paragraph" w:styleId="Inhopg3">
    <w:name w:val="toc 3"/>
    <w:basedOn w:val="Standaard"/>
    <w:next w:val="Standaard"/>
    <w:autoRedefine/>
    <w:uiPriority w:val="39"/>
    <w:rsid w:val="006A1112"/>
    <w:pPr>
      <w:tabs>
        <w:tab w:val="left" w:pos="1276"/>
        <w:tab w:val="right" w:leader="dot" w:pos="9060"/>
      </w:tabs>
      <w:ind w:left="440"/>
    </w:pPr>
    <w:rPr>
      <w:i/>
      <w:sz w:val="20"/>
    </w:rPr>
  </w:style>
  <w:style w:type="character" w:styleId="Hyperlink">
    <w:name w:val="Hyperlink"/>
    <w:basedOn w:val="Standaardalinea-lettertype"/>
    <w:uiPriority w:val="99"/>
    <w:rsid w:val="00E317AB"/>
    <w:rPr>
      <w:color w:val="0000FF"/>
      <w:u w:val="single"/>
    </w:rPr>
  </w:style>
  <w:style w:type="paragraph" w:styleId="Voettekst">
    <w:name w:val="footer"/>
    <w:basedOn w:val="Standaard"/>
    <w:link w:val="VoettekstChar"/>
    <w:uiPriority w:val="99"/>
    <w:rsid w:val="00E317AB"/>
    <w:pPr>
      <w:tabs>
        <w:tab w:val="center" w:pos="4536"/>
        <w:tab w:val="right" w:pos="9072"/>
      </w:tabs>
    </w:pPr>
    <w:rPr>
      <w:b/>
      <w:noProof/>
      <w:sz w:val="16"/>
    </w:rPr>
  </w:style>
  <w:style w:type="character" w:styleId="Paginanummer">
    <w:name w:val="page number"/>
    <w:basedOn w:val="Standaardalinea-lettertype"/>
    <w:rsid w:val="00E317AB"/>
  </w:style>
  <w:style w:type="paragraph" w:styleId="Bijschrift">
    <w:name w:val="caption"/>
    <w:basedOn w:val="Standaard"/>
    <w:next w:val="Standaard"/>
    <w:qFormat/>
    <w:rsid w:val="00E317AB"/>
    <w:pPr>
      <w:spacing w:before="120" w:after="120"/>
    </w:pPr>
    <w:rPr>
      <w:b/>
      <w:sz w:val="16"/>
      <w:lang w:val="nl"/>
    </w:rPr>
  </w:style>
  <w:style w:type="paragraph" w:styleId="Koptekst">
    <w:name w:val="header"/>
    <w:basedOn w:val="Standaard"/>
    <w:link w:val="KoptekstChar"/>
    <w:uiPriority w:val="99"/>
    <w:rsid w:val="00E317AB"/>
    <w:pPr>
      <w:tabs>
        <w:tab w:val="center" w:pos="4536"/>
        <w:tab w:val="right" w:pos="9072"/>
      </w:tabs>
    </w:pPr>
    <w:rPr>
      <w:b/>
      <w:sz w:val="16"/>
    </w:rPr>
  </w:style>
  <w:style w:type="paragraph" w:styleId="Documentstructuur">
    <w:name w:val="Document Map"/>
    <w:basedOn w:val="Standaard"/>
    <w:semiHidden/>
    <w:rsid w:val="00E317AB"/>
    <w:pPr>
      <w:shd w:val="clear" w:color="auto" w:fill="000080"/>
    </w:pPr>
    <w:rPr>
      <w:rFonts w:ascii="Tahoma" w:hAnsi="Tahoma"/>
    </w:rPr>
  </w:style>
  <w:style w:type="paragraph" w:styleId="Plattetekstinspringen">
    <w:name w:val="Body Text Indent"/>
    <w:basedOn w:val="Standaard"/>
    <w:rsid w:val="00E317AB"/>
    <w:pPr>
      <w:tabs>
        <w:tab w:val="left" w:pos="0"/>
      </w:tabs>
      <w:ind w:hanging="284"/>
    </w:pPr>
    <w:rPr>
      <w:lang w:val="nl"/>
    </w:rPr>
  </w:style>
  <w:style w:type="paragraph" w:styleId="Inhopg4">
    <w:name w:val="toc 4"/>
    <w:basedOn w:val="Standaard"/>
    <w:next w:val="Standaard"/>
    <w:autoRedefine/>
    <w:uiPriority w:val="39"/>
    <w:rsid w:val="00E317AB"/>
    <w:pPr>
      <w:ind w:left="660"/>
    </w:pPr>
    <w:rPr>
      <w:sz w:val="18"/>
    </w:rPr>
  </w:style>
  <w:style w:type="paragraph" w:styleId="Inhopg5">
    <w:name w:val="toc 5"/>
    <w:basedOn w:val="Standaard"/>
    <w:next w:val="Standaard"/>
    <w:autoRedefine/>
    <w:uiPriority w:val="39"/>
    <w:rsid w:val="00E317AB"/>
    <w:pPr>
      <w:ind w:left="880"/>
    </w:pPr>
    <w:rPr>
      <w:sz w:val="18"/>
    </w:rPr>
  </w:style>
  <w:style w:type="paragraph" w:styleId="Inhopg6">
    <w:name w:val="toc 6"/>
    <w:basedOn w:val="Standaard"/>
    <w:next w:val="Standaard"/>
    <w:autoRedefine/>
    <w:uiPriority w:val="39"/>
    <w:rsid w:val="00E317AB"/>
    <w:pPr>
      <w:ind w:left="1100"/>
    </w:pPr>
    <w:rPr>
      <w:sz w:val="18"/>
    </w:rPr>
  </w:style>
  <w:style w:type="paragraph" w:styleId="Inhopg7">
    <w:name w:val="toc 7"/>
    <w:basedOn w:val="Standaard"/>
    <w:next w:val="Standaard"/>
    <w:autoRedefine/>
    <w:uiPriority w:val="39"/>
    <w:rsid w:val="00E317AB"/>
    <w:pPr>
      <w:ind w:left="1320"/>
    </w:pPr>
    <w:rPr>
      <w:sz w:val="18"/>
    </w:rPr>
  </w:style>
  <w:style w:type="paragraph" w:styleId="Inhopg8">
    <w:name w:val="toc 8"/>
    <w:basedOn w:val="Standaard"/>
    <w:next w:val="Standaard"/>
    <w:autoRedefine/>
    <w:uiPriority w:val="39"/>
    <w:rsid w:val="00E317AB"/>
    <w:pPr>
      <w:ind w:left="1540"/>
    </w:pPr>
    <w:rPr>
      <w:sz w:val="18"/>
    </w:rPr>
  </w:style>
  <w:style w:type="paragraph" w:styleId="Inhopg9">
    <w:name w:val="toc 9"/>
    <w:basedOn w:val="Standaard"/>
    <w:next w:val="Standaard"/>
    <w:autoRedefine/>
    <w:uiPriority w:val="39"/>
    <w:rsid w:val="00E317AB"/>
    <w:pPr>
      <w:ind w:left="1760"/>
    </w:pPr>
    <w:rPr>
      <w:sz w:val="18"/>
    </w:rPr>
  </w:style>
  <w:style w:type="character" w:customStyle="1" w:styleId="UnresolvedMention">
    <w:name w:val="Unresolved Mention"/>
    <w:basedOn w:val="Standaardalinea-lettertype"/>
    <w:uiPriority w:val="99"/>
    <w:semiHidden/>
    <w:unhideWhenUsed/>
    <w:rsid w:val="001437E1"/>
    <w:rPr>
      <w:color w:val="808080"/>
      <w:shd w:val="clear" w:color="auto" w:fill="E6E6E6"/>
    </w:rPr>
  </w:style>
  <w:style w:type="paragraph" w:customStyle="1" w:styleId="Deelvraag">
    <w:name w:val="Deelvraag"/>
    <w:basedOn w:val="Standaard"/>
    <w:rsid w:val="00E06FE0"/>
    <w:pPr>
      <w:tabs>
        <w:tab w:val="num" w:pos="436"/>
      </w:tabs>
      <w:ind w:left="436" w:hanging="360"/>
    </w:pPr>
  </w:style>
  <w:style w:type="paragraph" w:customStyle="1" w:styleId="Opsomming">
    <w:name w:val="Opsomming"/>
    <w:basedOn w:val="OpmaakprofielStipRegelafstandenkel"/>
    <w:qFormat/>
    <w:rsid w:val="001D2246"/>
    <w:pPr>
      <w:tabs>
        <w:tab w:val="num" w:pos="142"/>
      </w:tabs>
      <w:ind w:left="142"/>
    </w:pPr>
  </w:style>
  <w:style w:type="paragraph" w:customStyle="1" w:styleId="OpmaakprofielOpmaakprofielKop2Links0cmVerkeerd-om102cmLin">
    <w:name w:val="Opmaakprofiel Opmaakprofiel Kop 2 + Links:  0 cm Verkeerd-om:  102 cm + Lin..."/>
    <w:basedOn w:val="Standaard"/>
    <w:next w:val="Standaard"/>
    <w:rsid w:val="00960F67"/>
    <w:pPr>
      <w:keepNext/>
      <w:keepLines/>
      <w:pageBreakBefore/>
      <w:shd w:val="pct10" w:color="auto" w:fill="FFFFFF"/>
      <w:tabs>
        <w:tab w:val="num" w:pos="432"/>
        <w:tab w:val="left" w:pos="851"/>
      </w:tabs>
      <w:spacing w:before="120" w:after="60"/>
      <w:ind w:left="432" w:hanging="432"/>
      <w:outlineLvl w:val="1"/>
    </w:pPr>
    <w:rPr>
      <w:b/>
      <w:bCs/>
      <w:i/>
      <w:iCs/>
      <w:sz w:val="24"/>
      <w:lang w:val="nl"/>
    </w:rPr>
  </w:style>
  <w:style w:type="paragraph" w:customStyle="1" w:styleId="OpmaakprofielKop3Links0cmVerkeerd-om127cm">
    <w:name w:val="Opmaakprofiel Kop 3 + Links:  0 cm Verkeerd-om:  127 cm"/>
    <w:basedOn w:val="Kop3"/>
    <w:next w:val="Standaard"/>
    <w:rsid w:val="00CF3A10"/>
    <w:rPr>
      <w:bCs/>
    </w:rPr>
  </w:style>
  <w:style w:type="paragraph" w:customStyle="1" w:styleId="Opmaakprofiel1">
    <w:name w:val="Opmaakprofiel1"/>
    <w:basedOn w:val="Kop1"/>
    <w:autoRedefine/>
    <w:rsid w:val="00CB151A"/>
    <w:pPr>
      <w:numPr>
        <w:numId w:val="1"/>
      </w:numPr>
    </w:pPr>
  </w:style>
  <w:style w:type="numbering" w:styleId="111111">
    <w:name w:val="Outline List 2"/>
    <w:basedOn w:val="Geenlijst"/>
    <w:rsid w:val="0097454E"/>
    <w:pPr>
      <w:numPr>
        <w:numId w:val="2"/>
      </w:numPr>
    </w:pPr>
  </w:style>
  <w:style w:type="paragraph" w:styleId="Index1">
    <w:name w:val="index 1"/>
    <w:basedOn w:val="Standaard"/>
    <w:next w:val="Standaard"/>
    <w:autoRedefine/>
    <w:uiPriority w:val="99"/>
    <w:semiHidden/>
    <w:rsid w:val="009A510E"/>
    <w:pPr>
      <w:ind w:left="220" w:hanging="220"/>
    </w:pPr>
    <w:rPr>
      <w:rFonts w:asciiTheme="minorHAnsi" w:hAnsiTheme="minorHAnsi" w:cstheme="minorHAnsi"/>
      <w:sz w:val="18"/>
      <w:szCs w:val="18"/>
    </w:rPr>
  </w:style>
  <w:style w:type="paragraph" w:styleId="Index2">
    <w:name w:val="index 2"/>
    <w:basedOn w:val="Standaard"/>
    <w:next w:val="Standaard"/>
    <w:autoRedefine/>
    <w:uiPriority w:val="99"/>
    <w:semiHidden/>
    <w:rsid w:val="009A510E"/>
    <w:pPr>
      <w:ind w:left="440" w:hanging="220"/>
    </w:pPr>
    <w:rPr>
      <w:rFonts w:asciiTheme="minorHAnsi" w:hAnsiTheme="minorHAnsi" w:cstheme="minorHAnsi"/>
      <w:sz w:val="18"/>
      <w:szCs w:val="18"/>
    </w:rPr>
  </w:style>
  <w:style w:type="paragraph" w:styleId="Index3">
    <w:name w:val="index 3"/>
    <w:basedOn w:val="Standaard"/>
    <w:next w:val="Standaard"/>
    <w:autoRedefine/>
    <w:semiHidden/>
    <w:rsid w:val="009A510E"/>
    <w:pPr>
      <w:ind w:left="660" w:hanging="220"/>
    </w:pPr>
    <w:rPr>
      <w:rFonts w:asciiTheme="minorHAnsi" w:hAnsiTheme="minorHAnsi" w:cstheme="minorHAnsi"/>
      <w:sz w:val="18"/>
      <w:szCs w:val="18"/>
    </w:rPr>
  </w:style>
  <w:style w:type="table" w:styleId="Tabelraster">
    <w:name w:val="Table Grid"/>
    <w:basedOn w:val="Standaardtabel"/>
    <w:rsid w:val="000F5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erlinie">
    <w:name w:val="Interlinie"/>
    <w:basedOn w:val="Standaard"/>
    <w:link w:val="InterlinieChar"/>
    <w:qFormat/>
    <w:rsid w:val="00426B21"/>
    <w:pPr>
      <w:spacing w:before="120"/>
    </w:pPr>
    <w:rPr>
      <w:szCs w:val="16"/>
    </w:rPr>
  </w:style>
  <w:style w:type="character" w:customStyle="1" w:styleId="InterlinieChar">
    <w:name w:val="Interlinie Char"/>
    <w:basedOn w:val="Standaardalinea-lettertype"/>
    <w:link w:val="Interlinie"/>
    <w:rsid w:val="00426B21"/>
    <w:rPr>
      <w:sz w:val="22"/>
      <w:szCs w:val="16"/>
      <w:shd w:val="clear" w:color="auto" w:fill="F8FCFF"/>
    </w:rPr>
  </w:style>
  <w:style w:type="paragraph" w:customStyle="1" w:styleId="OpmaakprofielStipRegelafstandenkel">
    <w:name w:val="Opmaakprofiel Stip + Regelafstand:  enkel"/>
    <w:basedOn w:val="Standaard"/>
    <w:rsid w:val="00CE5C2C"/>
    <w:pPr>
      <w:numPr>
        <w:numId w:val="4"/>
      </w:numPr>
      <w:tabs>
        <w:tab w:val="clear" w:pos="1194"/>
      </w:tabs>
      <w:ind w:left="284" w:hanging="284"/>
    </w:pPr>
  </w:style>
  <w:style w:type="paragraph" w:customStyle="1" w:styleId="Vraag">
    <w:name w:val="Vraag"/>
    <w:basedOn w:val="Standaard"/>
    <w:next w:val="Standaard"/>
    <w:rsid w:val="00BB478C"/>
    <w:pPr>
      <w:numPr>
        <w:numId w:val="5"/>
      </w:numPr>
      <w:tabs>
        <w:tab w:val="clear" w:pos="360"/>
      </w:tabs>
      <w:spacing w:before="120" w:after="120"/>
      <w:ind w:left="0" w:hanging="567"/>
    </w:pPr>
  </w:style>
  <w:style w:type="paragraph" w:customStyle="1" w:styleId="Reactievergelijking">
    <w:name w:val="Reactievergelijking"/>
    <w:basedOn w:val="Standaard"/>
    <w:rsid w:val="007E11B1"/>
    <w:pPr>
      <w:spacing w:before="120" w:after="120"/>
      <w:jc w:val="center"/>
    </w:pPr>
    <w:rPr>
      <w:i/>
    </w:rPr>
  </w:style>
  <w:style w:type="paragraph" w:customStyle="1" w:styleId="Vrglkng">
    <w:name w:val="Vrglkng"/>
    <w:basedOn w:val="Standaard"/>
    <w:rsid w:val="00EA15B6"/>
    <w:pPr>
      <w:widowControl w:val="0"/>
      <w:tabs>
        <w:tab w:val="right" w:pos="7920"/>
      </w:tabs>
      <w:suppressAutoHyphens/>
      <w:spacing w:before="120" w:after="120"/>
    </w:pPr>
    <w:rPr>
      <w:lang w:eastAsia="en-US"/>
    </w:rPr>
  </w:style>
  <w:style w:type="paragraph" w:styleId="Plattetekst">
    <w:name w:val="Body Text"/>
    <w:basedOn w:val="Standaard"/>
    <w:rsid w:val="00523C75"/>
    <w:pPr>
      <w:spacing w:after="120"/>
    </w:pPr>
    <w:rPr>
      <w:lang w:val="nl"/>
    </w:rPr>
  </w:style>
  <w:style w:type="paragraph" w:styleId="Voetnoottekst">
    <w:name w:val="footnote text"/>
    <w:basedOn w:val="Standaard"/>
    <w:link w:val="VoetnoottekstChar"/>
    <w:uiPriority w:val="99"/>
    <w:semiHidden/>
    <w:rsid w:val="00AC2713"/>
    <w:rPr>
      <w:sz w:val="20"/>
    </w:rPr>
  </w:style>
  <w:style w:type="character" w:styleId="Voetnootmarkering">
    <w:name w:val="footnote reference"/>
    <w:basedOn w:val="Standaardalinea-lettertype"/>
    <w:uiPriority w:val="99"/>
    <w:semiHidden/>
    <w:rsid w:val="00AC2713"/>
    <w:rPr>
      <w:vertAlign w:val="superscript"/>
    </w:rPr>
  </w:style>
  <w:style w:type="character" w:customStyle="1" w:styleId="VoetnoottekstChar">
    <w:name w:val="Voetnoottekst Char"/>
    <w:basedOn w:val="Standaardalinea-lettertype"/>
    <w:link w:val="Voetnoottekst"/>
    <w:uiPriority w:val="99"/>
    <w:semiHidden/>
    <w:rsid w:val="006D0FF9"/>
  </w:style>
  <w:style w:type="character" w:customStyle="1" w:styleId="Kop2Char">
    <w:name w:val="Kop 2 Char"/>
    <w:basedOn w:val="Standaardalinea-lettertype"/>
    <w:link w:val="Kop2"/>
    <w:rsid w:val="00636497"/>
    <w:rPr>
      <w:b/>
      <w:i/>
      <w:sz w:val="24"/>
      <w:szCs w:val="22"/>
      <w:shd w:val="pct10" w:color="auto" w:fill="FFFFFF"/>
      <w:lang w:val="nl"/>
    </w:rPr>
  </w:style>
  <w:style w:type="character" w:customStyle="1" w:styleId="Kop4Char">
    <w:name w:val="Kop 4 Char"/>
    <w:basedOn w:val="Standaardalinea-lettertype"/>
    <w:link w:val="Kop4"/>
    <w:rsid w:val="001437E1"/>
    <w:rPr>
      <w:b/>
      <w:i/>
      <w:sz w:val="22"/>
      <w:szCs w:val="22"/>
    </w:rPr>
  </w:style>
  <w:style w:type="character" w:customStyle="1" w:styleId="VoettekstChar">
    <w:name w:val="Voettekst Char"/>
    <w:basedOn w:val="Standaardalinea-lettertype"/>
    <w:link w:val="Voettekst"/>
    <w:uiPriority w:val="99"/>
    <w:rsid w:val="0086531D"/>
    <w:rPr>
      <w:b/>
      <w:noProof/>
      <w:sz w:val="16"/>
    </w:rPr>
  </w:style>
  <w:style w:type="character" w:customStyle="1" w:styleId="Kop3Char">
    <w:name w:val="Kop 3 Char"/>
    <w:basedOn w:val="Standaardalinea-lettertype"/>
    <w:link w:val="Kop3"/>
    <w:rsid w:val="00501B20"/>
    <w:rPr>
      <w:b/>
      <w:sz w:val="22"/>
      <w:szCs w:val="22"/>
      <w:lang w:val="nl"/>
    </w:rPr>
  </w:style>
  <w:style w:type="paragraph" w:customStyle="1" w:styleId="Vergelijking">
    <w:name w:val="Vergelijking"/>
    <w:basedOn w:val="Standaard"/>
    <w:qFormat/>
    <w:rsid w:val="003348CE"/>
    <w:pPr>
      <w:spacing w:before="120" w:after="120"/>
      <w:jc w:val="center"/>
    </w:pPr>
    <w:rPr>
      <w:rFonts w:eastAsiaTheme="minorHAnsi" w:cstheme="minorBidi"/>
      <w:noProof/>
      <w:lang w:eastAsia="en-US"/>
    </w:rPr>
  </w:style>
  <w:style w:type="character" w:customStyle="1" w:styleId="Kop1Char">
    <w:name w:val="Kop 1 Char"/>
    <w:basedOn w:val="Standaardalinea-lettertype"/>
    <w:link w:val="Kop1"/>
    <w:rsid w:val="005A63B0"/>
    <w:rPr>
      <w:b/>
      <w:kern w:val="28"/>
      <w:sz w:val="48"/>
      <w:szCs w:val="22"/>
      <w:shd w:val="clear" w:color="auto" w:fill="F8FCFF"/>
      <w:lang w:val="nl"/>
    </w:rPr>
  </w:style>
  <w:style w:type="paragraph" w:customStyle="1" w:styleId="Datum1">
    <w:name w:val="Datum1"/>
    <w:basedOn w:val="Standaard"/>
    <w:rsid w:val="005A63B0"/>
    <w:pPr>
      <w:spacing w:before="100" w:beforeAutospacing="1" w:after="100" w:afterAutospacing="1"/>
    </w:pPr>
    <w:rPr>
      <w:sz w:val="24"/>
      <w:szCs w:val="24"/>
    </w:rPr>
  </w:style>
  <w:style w:type="character" w:customStyle="1" w:styleId="texhtml1">
    <w:name w:val="texhtml1"/>
    <w:basedOn w:val="Standaardalinea-lettertype"/>
    <w:rsid w:val="005A63B0"/>
    <w:rPr>
      <w:sz w:val="30"/>
      <w:szCs w:val="30"/>
    </w:rPr>
  </w:style>
  <w:style w:type="character" w:customStyle="1" w:styleId="toctoggle">
    <w:name w:val="toctoggle"/>
    <w:basedOn w:val="Standaardalinea-lettertype"/>
    <w:rsid w:val="005A63B0"/>
  </w:style>
  <w:style w:type="character" w:customStyle="1" w:styleId="tocnumber2">
    <w:name w:val="tocnumber2"/>
    <w:basedOn w:val="Standaardalinea-lettertype"/>
    <w:rsid w:val="005A63B0"/>
  </w:style>
  <w:style w:type="character" w:customStyle="1" w:styleId="toctext">
    <w:name w:val="toctext"/>
    <w:basedOn w:val="Standaardalinea-lettertype"/>
    <w:rsid w:val="005A63B0"/>
  </w:style>
  <w:style w:type="character" w:customStyle="1" w:styleId="editsection">
    <w:name w:val="editsection"/>
    <w:basedOn w:val="Standaardalinea-lettertype"/>
    <w:rsid w:val="005A63B0"/>
  </w:style>
  <w:style w:type="character" w:styleId="Tekstvantijdelijkeaanduiding">
    <w:name w:val="Placeholder Text"/>
    <w:basedOn w:val="Standaardalinea-lettertype"/>
    <w:uiPriority w:val="99"/>
    <w:semiHidden/>
    <w:rsid w:val="005A63B0"/>
    <w:rPr>
      <w:color w:val="808080"/>
    </w:rPr>
  </w:style>
  <w:style w:type="character" w:customStyle="1" w:styleId="Kop5Char">
    <w:name w:val="Kop 5 Char"/>
    <w:basedOn w:val="Standaardalinea-lettertype"/>
    <w:link w:val="Kop5"/>
    <w:uiPriority w:val="9"/>
    <w:rsid w:val="005A63B0"/>
    <w:rPr>
      <w:b/>
      <w:lang w:val="en-US"/>
    </w:rPr>
  </w:style>
  <w:style w:type="character" w:customStyle="1" w:styleId="Kop6Char">
    <w:name w:val="Kop 6 Char"/>
    <w:basedOn w:val="Standaardalinea-lettertype"/>
    <w:link w:val="Kop6"/>
    <w:uiPriority w:val="9"/>
    <w:rsid w:val="005A63B0"/>
    <w:rPr>
      <w:b/>
      <w:i/>
    </w:rPr>
  </w:style>
  <w:style w:type="character" w:customStyle="1" w:styleId="Kop7Char">
    <w:name w:val="Kop 7 Char"/>
    <w:basedOn w:val="Standaardalinea-lettertype"/>
    <w:link w:val="Kop7"/>
    <w:uiPriority w:val="9"/>
    <w:rsid w:val="005A63B0"/>
    <w:rPr>
      <w:b/>
      <w:sz w:val="18"/>
    </w:rPr>
  </w:style>
  <w:style w:type="character" w:customStyle="1" w:styleId="Kop8Char">
    <w:name w:val="Kop 8 Char"/>
    <w:basedOn w:val="Standaardalinea-lettertype"/>
    <w:link w:val="Kop8"/>
    <w:uiPriority w:val="9"/>
    <w:rsid w:val="005A63B0"/>
    <w:rPr>
      <w:b/>
      <w:i/>
      <w:sz w:val="18"/>
    </w:rPr>
  </w:style>
  <w:style w:type="character" w:customStyle="1" w:styleId="Kop9Char">
    <w:name w:val="Kop 9 Char"/>
    <w:basedOn w:val="Standaardalinea-lettertype"/>
    <w:link w:val="Kop9"/>
    <w:uiPriority w:val="9"/>
    <w:rsid w:val="005A63B0"/>
    <w:rPr>
      <w:b/>
      <w:sz w:val="16"/>
    </w:rPr>
  </w:style>
  <w:style w:type="paragraph" w:styleId="Lijstalinea">
    <w:name w:val="List Paragraph"/>
    <w:basedOn w:val="Standaard"/>
    <w:uiPriority w:val="34"/>
    <w:qFormat/>
    <w:rsid w:val="00287D9D"/>
    <w:pPr>
      <w:numPr>
        <w:numId w:val="14"/>
      </w:numPr>
      <w:contextualSpacing/>
    </w:pPr>
    <w:rPr>
      <w:rFonts w:eastAsiaTheme="minorHAnsi" w:cstheme="minorBidi"/>
      <w:lang w:eastAsia="en-US"/>
    </w:rPr>
  </w:style>
  <w:style w:type="character" w:customStyle="1" w:styleId="KoptekstChar">
    <w:name w:val="Koptekst Char"/>
    <w:basedOn w:val="Standaardalinea-lettertype"/>
    <w:link w:val="Koptekst"/>
    <w:uiPriority w:val="99"/>
    <w:rsid w:val="005A63B0"/>
    <w:rPr>
      <w:b/>
      <w:sz w:val="16"/>
    </w:rPr>
  </w:style>
  <w:style w:type="character" w:styleId="Nadruk">
    <w:name w:val="Emphasis"/>
    <w:basedOn w:val="Standaardalinea-lettertype"/>
    <w:uiPriority w:val="20"/>
    <w:qFormat/>
    <w:rsid w:val="0068140C"/>
    <w:rPr>
      <w:i/>
      <w:iCs/>
    </w:rPr>
  </w:style>
  <w:style w:type="paragraph" w:styleId="Normaalweb">
    <w:name w:val="Normal (Web)"/>
    <w:basedOn w:val="Standaard"/>
    <w:uiPriority w:val="99"/>
    <w:unhideWhenUsed/>
    <w:rsid w:val="0033657D"/>
    <w:pPr>
      <w:spacing w:before="100" w:beforeAutospacing="1" w:after="100" w:afterAutospacing="1"/>
    </w:pPr>
    <w:rPr>
      <w:sz w:val="24"/>
      <w:szCs w:val="24"/>
    </w:rPr>
  </w:style>
  <w:style w:type="paragraph" w:styleId="Ballontekst">
    <w:name w:val="Balloon Text"/>
    <w:basedOn w:val="Standaard"/>
    <w:link w:val="BallontekstChar"/>
    <w:rsid w:val="00ED5EC9"/>
    <w:rPr>
      <w:rFonts w:ascii="Tahoma" w:hAnsi="Tahoma" w:cs="Tahoma"/>
      <w:sz w:val="16"/>
      <w:szCs w:val="16"/>
    </w:rPr>
  </w:style>
  <w:style w:type="character" w:customStyle="1" w:styleId="BallontekstChar">
    <w:name w:val="Ballontekst Char"/>
    <w:basedOn w:val="Standaardalinea-lettertype"/>
    <w:link w:val="Ballontekst"/>
    <w:rsid w:val="00ED5EC9"/>
    <w:rPr>
      <w:rFonts w:ascii="Tahoma" w:hAnsi="Tahoma" w:cs="Tahoma"/>
      <w:sz w:val="16"/>
      <w:szCs w:val="16"/>
      <w:shd w:val="clear" w:color="auto" w:fill="F8FCFF"/>
    </w:rPr>
  </w:style>
  <w:style w:type="paragraph" w:styleId="Index4">
    <w:name w:val="index 4"/>
    <w:basedOn w:val="Standaard"/>
    <w:next w:val="Standaard"/>
    <w:autoRedefine/>
    <w:rsid w:val="006E2F67"/>
    <w:pPr>
      <w:ind w:left="880" w:hanging="220"/>
    </w:pPr>
    <w:rPr>
      <w:rFonts w:asciiTheme="minorHAnsi" w:hAnsiTheme="minorHAnsi" w:cstheme="minorHAnsi"/>
      <w:sz w:val="18"/>
      <w:szCs w:val="18"/>
    </w:rPr>
  </w:style>
  <w:style w:type="paragraph" w:styleId="Index5">
    <w:name w:val="index 5"/>
    <w:basedOn w:val="Standaard"/>
    <w:next w:val="Standaard"/>
    <w:autoRedefine/>
    <w:rsid w:val="006E2F67"/>
    <w:pPr>
      <w:ind w:left="1100" w:hanging="220"/>
    </w:pPr>
    <w:rPr>
      <w:rFonts w:asciiTheme="minorHAnsi" w:hAnsiTheme="minorHAnsi" w:cstheme="minorHAnsi"/>
      <w:sz w:val="18"/>
      <w:szCs w:val="18"/>
    </w:rPr>
  </w:style>
  <w:style w:type="paragraph" w:styleId="Index6">
    <w:name w:val="index 6"/>
    <w:basedOn w:val="Standaard"/>
    <w:next w:val="Standaard"/>
    <w:autoRedefine/>
    <w:rsid w:val="006E2F67"/>
    <w:pPr>
      <w:ind w:left="1320" w:hanging="220"/>
    </w:pPr>
    <w:rPr>
      <w:rFonts w:asciiTheme="minorHAnsi" w:hAnsiTheme="minorHAnsi" w:cstheme="minorHAnsi"/>
      <w:sz w:val="18"/>
      <w:szCs w:val="18"/>
    </w:rPr>
  </w:style>
  <w:style w:type="paragraph" w:styleId="Index7">
    <w:name w:val="index 7"/>
    <w:basedOn w:val="Standaard"/>
    <w:next w:val="Standaard"/>
    <w:autoRedefine/>
    <w:rsid w:val="006E2F67"/>
    <w:pPr>
      <w:ind w:left="1540" w:hanging="220"/>
    </w:pPr>
    <w:rPr>
      <w:rFonts w:asciiTheme="minorHAnsi" w:hAnsiTheme="minorHAnsi" w:cstheme="minorHAnsi"/>
      <w:sz w:val="18"/>
      <w:szCs w:val="18"/>
    </w:rPr>
  </w:style>
  <w:style w:type="paragraph" w:styleId="Index8">
    <w:name w:val="index 8"/>
    <w:basedOn w:val="Standaard"/>
    <w:next w:val="Standaard"/>
    <w:autoRedefine/>
    <w:rsid w:val="006E2F67"/>
    <w:pPr>
      <w:ind w:left="1760" w:hanging="220"/>
    </w:pPr>
    <w:rPr>
      <w:rFonts w:asciiTheme="minorHAnsi" w:hAnsiTheme="minorHAnsi" w:cstheme="minorHAnsi"/>
      <w:sz w:val="18"/>
      <w:szCs w:val="18"/>
    </w:rPr>
  </w:style>
  <w:style w:type="paragraph" w:styleId="Index9">
    <w:name w:val="index 9"/>
    <w:basedOn w:val="Standaard"/>
    <w:next w:val="Standaard"/>
    <w:autoRedefine/>
    <w:rsid w:val="006E2F67"/>
    <w:pPr>
      <w:ind w:left="1980" w:hanging="220"/>
    </w:pPr>
    <w:rPr>
      <w:rFonts w:asciiTheme="minorHAnsi" w:hAnsiTheme="minorHAnsi" w:cstheme="minorHAnsi"/>
      <w:sz w:val="18"/>
      <w:szCs w:val="18"/>
    </w:rPr>
  </w:style>
  <w:style w:type="paragraph" w:styleId="Indexkop">
    <w:name w:val="index heading"/>
    <w:basedOn w:val="Standaard"/>
    <w:next w:val="Index1"/>
    <w:uiPriority w:val="99"/>
    <w:rsid w:val="006E2F67"/>
    <w:pPr>
      <w:pBdr>
        <w:top w:val="single" w:sz="12" w:space="0" w:color="auto"/>
      </w:pBdr>
      <w:spacing w:before="360" w:after="240"/>
    </w:pPr>
    <w:rPr>
      <w:rFonts w:asciiTheme="minorHAnsi" w:hAnsiTheme="minorHAnsi" w:cstheme="minorHAnsi"/>
      <w:b/>
      <w:bCs/>
      <w:i/>
      <w:iCs/>
      <w:sz w:val="26"/>
      <w:szCs w:val="26"/>
    </w:rPr>
  </w:style>
  <w:style w:type="paragraph" w:customStyle="1" w:styleId="StijlKop3PatroonDoorzichtigAchtergrond1">
    <w:name w:val="Stijl Kop 3 + Patroon: Doorzichtig (Achtergrond 1)"/>
    <w:basedOn w:val="Kop3"/>
    <w:autoRedefine/>
    <w:rsid w:val="00D00086"/>
    <w:pPr>
      <w:shd w:val="clear" w:color="auto" w:fill="FFFFFF" w:themeFill="background1"/>
    </w:pPr>
    <w:rPr>
      <w:bCs/>
      <w:szCs w:val="20"/>
    </w:rPr>
  </w:style>
  <w:style w:type="paragraph" w:customStyle="1" w:styleId="StijlKop2PatroonDoorzichtigAchtergrond1">
    <w:name w:val="Stijl Kop 2 + Patroon: Doorzichtig (Achtergrond 1)"/>
    <w:basedOn w:val="Kop2"/>
    <w:autoRedefine/>
    <w:rsid w:val="00D20487"/>
    <w:pPr>
      <w:shd w:val="clear" w:color="auto" w:fill="FFFFFF" w:themeFill="background1"/>
    </w:pPr>
    <w:rPr>
      <w:bCs/>
      <w:i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12080">
      <w:bodyDiv w:val="1"/>
      <w:marLeft w:val="0"/>
      <w:marRight w:val="0"/>
      <w:marTop w:val="0"/>
      <w:marBottom w:val="0"/>
      <w:divBdr>
        <w:top w:val="none" w:sz="0" w:space="0" w:color="auto"/>
        <w:left w:val="none" w:sz="0" w:space="0" w:color="auto"/>
        <w:bottom w:val="none" w:sz="0" w:space="0" w:color="auto"/>
        <w:right w:val="none" w:sz="0" w:space="0" w:color="auto"/>
      </w:divBdr>
    </w:div>
    <w:div w:id="652756506">
      <w:bodyDiv w:val="1"/>
      <w:marLeft w:val="0"/>
      <w:marRight w:val="0"/>
      <w:marTop w:val="0"/>
      <w:marBottom w:val="0"/>
      <w:divBdr>
        <w:top w:val="none" w:sz="0" w:space="0" w:color="auto"/>
        <w:left w:val="none" w:sz="0" w:space="0" w:color="auto"/>
        <w:bottom w:val="none" w:sz="0" w:space="0" w:color="auto"/>
        <w:right w:val="none" w:sz="0" w:space="0" w:color="auto"/>
      </w:divBdr>
      <w:divsChild>
        <w:div w:id="1082796988">
          <w:marLeft w:val="0"/>
          <w:marRight w:val="0"/>
          <w:marTop w:val="480"/>
          <w:marBottom w:val="480"/>
          <w:divBdr>
            <w:top w:val="none" w:sz="0" w:space="0" w:color="auto"/>
            <w:left w:val="none" w:sz="0" w:space="0" w:color="auto"/>
            <w:bottom w:val="none" w:sz="0" w:space="0" w:color="auto"/>
            <w:right w:val="none" w:sz="0" w:space="0" w:color="auto"/>
          </w:divBdr>
        </w:div>
        <w:div w:id="1079399399">
          <w:marLeft w:val="480"/>
          <w:marRight w:val="480"/>
          <w:marTop w:val="480"/>
          <w:marBottom w:val="480"/>
          <w:divBdr>
            <w:top w:val="single" w:sz="4" w:space="1" w:color="AAAAAA"/>
            <w:left w:val="single" w:sz="4" w:space="5" w:color="AAAAAA"/>
            <w:bottom w:val="single" w:sz="4" w:space="1" w:color="AAAAAA"/>
            <w:right w:val="single" w:sz="4" w:space="5" w:color="AAAAAA"/>
          </w:divBdr>
          <w:divsChild>
            <w:div w:id="1751777945">
              <w:marLeft w:val="0"/>
              <w:marRight w:val="0"/>
              <w:marTop w:val="480"/>
              <w:marBottom w:val="480"/>
              <w:divBdr>
                <w:top w:val="none" w:sz="0" w:space="0" w:color="auto"/>
                <w:left w:val="none" w:sz="0" w:space="0" w:color="auto"/>
                <w:bottom w:val="none" w:sz="0" w:space="0" w:color="auto"/>
                <w:right w:val="none" w:sz="0" w:space="0" w:color="auto"/>
              </w:divBdr>
            </w:div>
          </w:divsChild>
        </w:div>
        <w:div w:id="1242450743">
          <w:marLeft w:val="480"/>
          <w:marRight w:val="480"/>
          <w:marTop w:val="480"/>
          <w:marBottom w:val="480"/>
          <w:divBdr>
            <w:top w:val="single" w:sz="4" w:space="1" w:color="AAAAAA"/>
            <w:left w:val="single" w:sz="4" w:space="5" w:color="AAAAAA"/>
            <w:bottom w:val="single" w:sz="4" w:space="1" w:color="AAAAAA"/>
            <w:right w:val="single" w:sz="4" w:space="5" w:color="AAAAAA"/>
          </w:divBdr>
        </w:div>
        <w:div w:id="417101356">
          <w:marLeft w:val="480"/>
          <w:marRight w:val="480"/>
          <w:marTop w:val="480"/>
          <w:marBottom w:val="480"/>
          <w:divBdr>
            <w:top w:val="single" w:sz="4" w:space="1" w:color="AAAAAA"/>
            <w:left w:val="single" w:sz="4" w:space="5" w:color="AAAAAA"/>
            <w:bottom w:val="single" w:sz="4" w:space="1" w:color="AAAAAA"/>
            <w:right w:val="single" w:sz="4" w:space="5" w:color="AAAAAA"/>
          </w:divBdr>
        </w:div>
        <w:div w:id="452017706">
          <w:marLeft w:val="480"/>
          <w:marRight w:val="480"/>
          <w:marTop w:val="480"/>
          <w:marBottom w:val="480"/>
          <w:divBdr>
            <w:top w:val="single" w:sz="4" w:space="1" w:color="AAAAAA"/>
            <w:left w:val="single" w:sz="4" w:space="5" w:color="AAAAAA"/>
            <w:bottom w:val="single" w:sz="4" w:space="1" w:color="AAAAAA"/>
            <w:right w:val="single" w:sz="4" w:space="5" w:color="AAAAAA"/>
          </w:divBdr>
        </w:div>
        <w:div w:id="770127482">
          <w:marLeft w:val="480"/>
          <w:marRight w:val="480"/>
          <w:marTop w:val="480"/>
          <w:marBottom w:val="480"/>
          <w:divBdr>
            <w:top w:val="single" w:sz="4" w:space="1" w:color="AAAAAA"/>
            <w:left w:val="single" w:sz="4" w:space="5" w:color="AAAAAA"/>
            <w:bottom w:val="single" w:sz="4" w:space="1" w:color="AAAAAA"/>
            <w:right w:val="single" w:sz="4" w:space="5" w:color="AAAAAA"/>
          </w:divBdr>
          <w:divsChild>
            <w:div w:id="1726290373">
              <w:marLeft w:val="0"/>
              <w:marRight w:val="0"/>
              <w:marTop w:val="480"/>
              <w:marBottom w:val="480"/>
              <w:divBdr>
                <w:top w:val="none" w:sz="0" w:space="0" w:color="auto"/>
                <w:left w:val="none" w:sz="0" w:space="0" w:color="auto"/>
                <w:bottom w:val="none" w:sz="0" w:space="0" w:color="auto"/>
                <w:right w:val="none" w:sz="0" w:space="0" w:color="auto"/>
              </w:divBdr>
            </w:div>
          </w:divsChild>
        </w:div>
        <w:div w:id="2129278954">
          <w:marLeft w:val="480"/>
          <w:marRight w:val="480"/>
          <w:marTop w:val="480"/>
          <w:marBottom w:val="480"/>
          <w:divBdr>
            <w:top w:val="single" w:sz="4" w:space="1" w:color="AAAAAA"/>
            <w:left w:val="single" w:sz="4" w:space="5" w:color="AAAAAA"/>
            <w:bottom w:val="single" w:sz="4" w:space="1" w:color="AAAAAA"/>
            <w:right w:val="single" w:sz="4" w:space="5" w:color="AAAAAA"/>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wmf"/><Relationship Id="rId299" Type="http://schemas.openxmlformats.org/officeDocument/2006/relationships/oleObject" Target="embeddings/oleObject19.bin"/><Relationship Id="rId21" Type="http://schemas.openxmlformats.org/officeDocument/2006/relationships/image" Target="media/image8.wmf"/><Relationship Id="rId63" Type="http://schemas.openxmlformats.org/officeDocument/2006/relationships/image" Target="media/image42.wmf"/><Relationship Id="rId159" Type="http://schemas.openxmlformats.org/officeDocument/2006/relationships/image" Target="media/image120.wmf"/><Relationship Id="rId324" Type="http://schemas.openxmlformats.org/officeDocument/2006/relationships/oleObject" Target="embeddings/oleObject23.bin"/><Relationship Id="rId366" Type="http://schemas.openxmlformats.org/officeDocument/2006/relationships/image" Target="media/image270.jpeg"/><Relationship Id="rId170" Type="http://schemas.openxmlformats.org/officeDocument/2006/relationships/image" Target="media/image128.png"/><Relationship Id="rId191" Type="http://schemas.openxmlformats.org/officeDocument/2006/relationships/image" Target="media/image148.wmf"/><Relationship Id="rId205" Type="http://schemas.openxmlformats.org/officeDocument/2006/relationships/hyperlink" Target="http://nl.wikipedia.org/wiki/Aggregatietoestand" TargetMode="External"/><Relationship Id="rId226" Type="http://schemas.openxmlformats.org/officeDocument/2006/relationships/image" Target="media/image162.wmf"/><Relationship Id="rId247" Type="http://schemas.openxmlformats.org/officeDocument/2006/relationships/image" Target="media/image178.wmf"/><Relationship Id="rId107" Type="http://schemas.openxmlformats.org/officeDocument/2006/relationships/image" Target="media/image80.wmf"/><Relationship Id="rId268" Type="http://schemas.openxmlformats.org/officeDocument/2006/relationships/image" Target="media/image199.wmf"/><Relationship Id="rId289" Type="http://schemas.openxmlformats.org/officeDocument/2006/relationships/image" Target="media/image216.wmf"/><Relationship Id="rId11" Type="http://schemas.openxmlformats.org/officeDocument/2006/relationships/footer" Target="footer1.xml"/><Relationship Id="rId32" Type="http://schemas.openxmlformats.org/officeDocument/2006/relationships/footer" Target="footer5.xml"/><Relationship Id="rId53" Type="http://schemas.openxmlformats.org/officeDocument/2006/relationships/image" Target="media/image32.wmf"/><Relationship Id="rId74" Type="http://schemas.openxmlformats.org/officeDocument/2006/relationships/image" Target="media/image53.wmf"/><Relationship Id="rId128" Type="http://schemas.openxmlformats.org/officeDocument/2006/relationships/image" Target="media/image93.wmf"/><Relationship Id="rId149" Type="http://schemas.openxmlformats.org/officeDocument/2006/relationships/image" Target="media/image114.wmf"/><Relationship Id="rId314" Type="http://schemas.openxmlformats.org/officeDocument/2006/relationships/image" Target="media/image233.wmf"/><Relationship Id="rId335" Type="http://schemas.openxmlformats.org/officeDocument/2006/relationships/image" Target="media/image247.wmf"/><Relationship Id="rId356" Type="http://schemas.openxmlformats.org/officeDocument/2006/relationships/header" Target="header16.xml"/><Relationship Id="rId377" Type="http://schemas.openxmlformats.org/officeDocument/2006/relationships/image" Target="media/image280.wmf"/><Relationship Id="rId5" Type="http://schemas.openxmlformats.org/officeDocument/2006/relationships/webSettings" Target="webSettings.xml"/><Relationship Id="rId95" Type="http://schemas.openxmlformats.org/officeDocument/2006/relationships/image" Target="media/image71.wmf"/><Relationship Id="rId160" Type="http://schemas.openxmlformats.org/officeDocument/2006/relationships/oleObject" Target="embeddings/oleObject14.bin"/><Relationship Id="rId181" Type="http://schemas.openxmlformats.org/officeDocument/2006/relationships/image" Target="media/image138.wmf"/><Relationship Id="rId216" Type="http://schemas.openxmlformats.org/officeDocument/2006/relationships/hyperlink" Target="http://nl.wikipedia.org/wiki/Ethanol" TargetMode="External"/><Relationship Id="rId237" Type="http://schemas.openxmlformats.org/officeDocument/2006/relationships/header" Target="header8.xml"/><Relationship Id="rId258" Type="http://schemas.openxmlformats.org/officeDocument/2006/relationships/image" Target="media/image189.wmf"/><Relationship Id="rId279" Type="http://schemas.openxmlformats.org/officeDocument/2006/relationships/image" Target="media/image210.wmf"/><Relationship Id="rId22" Type="http://schemas.openxmlformats.org/officeDocument/2006/relationships/oleObject" Target="embeddings/oleObject3.bin"/><Relationship Id="rId43" Type="http://schemas.openxmlformats.org/officeDocument/2006/relationships/image" Target="media/image24.jpeg"/><Relationship Id="rId64" Type="http://schemas.openxmlformats.org/officeDocument/2006/relationships/image" Target="media/image43.wmf"/><Relationship Id="rId118" Type="http://schemas.openxmlformats.org/officeDocument/2006/relationships/oleObject" Target="embeddings/oleObject11.bin"/><Relationship Id="rId139" Type="http://schemas.openxmlformats.org/officeDocument/2006/relationships/image" Target="media/image104.wmf"/><Relationship Id="rId290" Type="http://schemas.openxmlformats.org/officeDocument/2006/relationships/image" Target="media/image217.wmf"/><Relationship Id="rId304" Type="http://schemas.openxmlformats.org/officeDocument/2006/relationships/footer" Target="footer10.xml"/><Relationship Id="rId325" Type="http://schemas.openxmlformats.org/officeDocument/2006/relationships/image" Target="media/image241.wmf"/><Relationship Id="rId346" Type="http://schemas.openxmlformats.org/officeDocument/2006/relationships/image" Target="media/image258.wmf"/><Relationship Id="rId367" Type="http://schemas.openxmlformats.org/officeDocument/2006/relationships/image" Target="media/image271.wmf"/><Relationship Id="rId388" Type="http://schemas.openxmlformats.org/officeDocument/2006/relationships/header" Target="header23.xml"/><Relationship Id="rId85" Type="http://schemas.openxmlformats.org/officeDocument/2006/relationships/image" Target="media/image62.png"/><Relationship Id="rId150" Type="http://schemas.openxmlformats.org/officeDocument/2006/relationships/image" Target="media/image115.wmf"/><Relationship Id="rId171" Type="http://schemas.openxmlformats.org/officeDocument/2006/relationships/header" Target="header6.xml"/><Relationship Id="rId192" Type="http://schemas.openxmlformats.org/officeDocument/2006/relationships/image" Target="media/image149.wmf"/><Relationship Id="rId206" Type="http://schemas.openxmlformats.org/officeDocument/2006/relationships/hyperlink" Target="http://nl.wikipedia.org/wiki/Smeltpunt" TargetMode="External"/><Relationship Id="rId227" Type="http://schemas.openxmlformats.org/officeDocument/2006/relationships/hyperlink" Target="http://nl.wikipedia.org/wiki/Kristallografie" TargetMode="External"/><Relationship Id="rId248" Type="http://schemas.openxmlformats.org/officeDocument/2006/relationships/image" Target="media/image179.wmf"/><Relationship Id="rId269" Type="http://schemas.openxmlformats.org/officeDocument/2006/relationships/image" Target="media/image200.wmf"/><Relationship Id="rId12" Type="http://schemas.openxmlformats.org/officeDocument/2006/relationships/footer" Target="footer2.xml"/><Relationship Id="rId33" Type="http://schemas.openxmlformats.org/officeDocument/2006/relationships/footer" Target="footer6.xml"/><Relationship Id="rId108" Type="http://schemas.openxmlformats.org/officeDocument/2006/relationships/oleObject" Target="embeddings/oleObject9.bin"/><Relationship Id="rId129" Type="http://schemas.openxmlformats.org/officeDocument/2006/relationships/image" Target="media/image94.wmf"/><Relationship Id="rId280" Type="http://schemas.openxmlformats.org/officeDocument/2006/relationships/image" Target="media/image211.png"/><Relationship Id="rId315" Type="http://schemas.openxmlformats.org/officeDocument/2006/relationships/image" Target="media/image234.wmf"/><Relationship Id="rId336" Type="http://schemas.openxmlformats.org/officeDocument/2006/relationships/image" Target="media/image248.wmf"/><Relationship Id="rId357" Type="http://schemas.openxmlformats.org/officeDocument/2006/relationships/footer" Target="footer11.xml"/><Relationship Id="rId54" Type="http://schemas.openxmlformats.org/officeDocument/2006/relationships/image" Target="media/image33.wmf"/><Relationship Id="rId75" Type="http://schemas.openxmlformats.org/officeDocument/2006/relationships/image" Target="media/image54.wmf"/><Relationship Id="rId96" Type="http://schemas.openxmlformats.org/officeDocument/2006/relationships/image" Target="media/image72.wmf"/><Relationship Id="rId140" Type="http://schemas.openxmlformats.org/officeDocument/2006/relationships/image" Target="media/image105.wmf"/><Relationship Id="rId161" Type="http://schemas.openxmlformats.org/officeDocument/2006/relationships/header" Target="header5.xml"/><Relationship Id="rId182" Type="http://schemas.openxmlformats.org/officeDocument/2006/relationships/image" Target="media/image139.wmf"/><Relationship Id="rId217" Type="http://schemas.openxmlformats.org/officeDocument/2006/relationships/hyperlink" Target="http://nl.wikipedia.org/wiki/Olie" TargetMode="External"/><Relationship Id="rId378" Type="http://schemas.openxmlformats.org/officeDocument/2006/relationships/image" Target="media/image281.jpeg"/><Relationship Id="rId6" Type="http://schemas.openxmlformats.org/officeDocument/2006/relationships/footnotes" Target="footnotes.xml"/><Relationship Id="rId238" Type="http://schemas.openxmlformats.org/officeDocument/2006/relationships/image" Target="media/image170.wmf"/><Relationship Id="rId259" Type="http://schemas.openxmlformats.org/officeDocument/2006/relationships/image" Target="media/image190.wmf"/><Relationship Id="rId23" Type="http://schemas.openxmlformats.org/officeDocument/2006/relationships/image" Target="media/image9.wmf"/><Relationship Id="rId119" Type="http://schemas.openxmlformats.org/officeDocument/2006/relationships/image" Target="media/image89.png"/><Relationship Id="rId270" Type="http://schemas.openxmlformats.org/officeDocument/2006/relationships/image" Target="media/image201.wmf"/><Relationship Id="rId291" Type="http://schemas.openxmlformats.org/officeDocument/2006/relationships/image" Target="media/image218.wmf"/><Relationship Id="rId305" Type="http://schemas.openxmlformats.org/officeDocument/2006/relationships/image" Target="media/image226.png"/><Relationship Id="rId326" Type="http://schemas.openxmlformats.org/officeDocument/2006/relationships/oleObject" Target="embeddings/oleObject24.bin"/><Relationship Id="rId347" Type="http://schemas.openxmlformats.org/officeDocument/2006/relationships/image" Target="media/image259.png"/><Relationship Id="rId44" Type="http://schemas.openxmlformats.org/officeDocument/2006/relationships/header" Target="header2.xml"/><Relationship Id="rId65" Type="http://schemas.openxmlformats.org/officeDocument/2006/relationships/image" Target="media/image44.wmf"/><Relationship Id="rId86" Type="http://schemas.openxmlformats.org/officeDocument/2006/relationships/oleObject" Target="embeddings/oleObject6.bin"/><Relationship Id="rId130" Type="http://schemas.openxmlformats.org/officeDocument/2006/relationships/image" Target="media/image95.wmf"/><Relationship Id="rId151" Type="http://schemas.openxmlformats.org/officeDocument/2006/relationships/image" Target="media/image116.wmf"/><Relationship Id="rId368" Type="http://schemas.openxmlformats.org/officeDocument/2006/relationships/oleObject" Target="embeddings/oleObject27.bin"/><Relationship Id="rId389" Type="http://schemas.openxmlformats.org/officeDocument/2006/relationships/footer" Target="footer15.xml"/><Relationship Id="rId172" Type="http://schemas.openxmlformats.org/officeDocument/2006/relationships/image" Target="media/image129.wmf"/><Relationship Id="rId193" Type="http://schemas.openxmlformats.org/officeDocument/2006/relationships/image" Target="media/image150.wmf"/><Relationship Id="rId207" Type="http://schemas.openxmlformats.org/officeDocument/2006/relationships/hyperlink" Target="http://nl.wikipedia.org/wiki/Kookpunt" TargetMode="External"/><Relationship Id="rId228" Type="http://schemas.openxmlformats.org/officeDocument/2006/relationships/image" Target="media/image163.emf"/><Relationship Id="rId249" Type="http://schemas.openxmlformats.org/officeDocument/2006/relationships/image" Target="media/image180.wmf"/><Relationship Id="rId13" Type="http://schemas.openxmlformats.org/officeDocument/2006/relationships/footer" Target="footer3.xml"/><Relationship Id="rId109" Type="http://schemas.openxmlformats.org/officeDocument/2006/relationships/image" Target="media/image81.wmf"/><Relationship Id="rId260" Type="http://schemas.openxmlformats.org/officeDocument/2006/relationships/image" Target="media/image191.wmf"/><Relationship Id="rId281" Type="http://schemas.openxmlformats.org/officeDocument/2006/relationships/image" Target="media/image212.png"/><Relationship Id="rId316" Type="http://schemas.openxmlformats.org/officeDocument/2006/relationships/image" Target="media/image235.wmf"/><Relationship Id="rId337" Type="http://schemas.openxmlformats.org/officeDocument/2006/relationships/image" Target="media/image249.png"/><Relationship Id="rId34" Type="http://schemas.openxmlformats.org/officeDocument/2006/relationships/image" Target="media/image15.jpeg"/><Relationship Id="rId55" Type="http://schemas.openxmlformats.org/officeDocument/2006/relationships/image" Target="media/image34.wmf"/><Relationship Id="rId76" Type="http://schemas.openxmlformats.org/officeDocument/2006/relationships/image" Target="media/image55.wmf"/><Relationship Id="rId97" Type="http://schemas.openxmlformats.org/officeDocument/2006/relationships/image" Target="media/image73.wmf"/><Relationship Id="rId120" Type="http://schemas.openxmlformats.org/officeDocument/2006/relationships/image" Target="media/image890.png"/><Relationship Id="rId141" Type="http://schemas.openxmlformats.org/officeDocument/2006/relationships/image" Target="media/image106.wmf"/><Relationship Id="rId358" Type="http://schemas.openxmlformats.org/officeDocument/2006/relationships/image" Target="media/image266.wmf"/><Relationship Id="rId379" Type="http://schemas.openxmlformats.org/officeDocument/2006/relationships/image" Target="media/image2810.jpeg"/><Relationship Id="rId7" Type="http://schemas.openxmlformats.org/officeDocument/2006/relationships/endnotes" Target="endnotes.xml"/><Relationship Id="rId162" Type="http://schemas.openxmlformats.org/officeDocument/2006/relationships/footer" Target="footer8.xml"/><Relationship Id="rId183" Type="http://schemas.openxmlformats.org/officeDocument/2006/relationships/image" Target="media/image140.wmf"/><Relationship Id="rId218" Type="http://schemas.openxmlformats.org/officeDocument/2006/relationships/hyperlink" Target="http://nl.wikipedia.org/wiki/Chocolade" TargetMode="External"/><Relationship Id="rId239" Type="http://schemas.openxmlformats.org/officeDocument/2006/relationships/image" Target="media/image171.wmf"/><Relationship Id="rId390" Type="http://schemas.openxmlformats.org/officeDocument/2006/relationships/fontTable" Target="fontTable.xml"/><Relationship Id="rId250" Type="http://schemas.openxmlformats.org/officeDocument/2006/relationships/image" Target="media/image181.wmf"/><Relationship Id="rId271" Type="http://schemas.openxmlformats.org/officeDocument/2006/relationships/image" Target="media/image202.wmf"/><Relationship Id="rId292" Type="http://schemas.openxmlformats.org/officeDocument/2006/relationships/image" Target="media/image219.wmf"/><Relationship Id="rId306" Type="http://schemas.openxmlformats.org/officeDocument/2006/relationships/image" Target="media/image227.wmf"/><Relationship Id="rId24" Type="http://schemas.openxmlformats.org/officeDocument/2006/relationships/oleObject" Target="embeddings/oleObject4.bin"/><Relationship Id="rId45" Type="http://schemas.openxmlformats.org/officeDocument/2006/relationships/image" Target="media/image25.wmf"/><Relationship Id="rId66" Type="http://schemas.openxmlformats.org/officeDocument/2006/relationships/image" Target="media/image45.wmf"/><Relationship Id="rId87" Type="http://schemas.openxmlformats.org/officeDocument/2006/relationships/image" Target="media/image63.wmf"/><Relationship Id="rId110" Type="http://schemas.openxmlformats.org/officeDocument/2006/relationships/oleObject" Target="embeddings/oleObject10.bin"/><Relationship Id="rId131" Type="http://schemas.openxmlformats.org/officeDocument/2006/relationships/image" Target="media/image96.wmf"/><Relationship Id="rId327" Type="http://schemas.openxmlformats.org/officeDocument/2006/relationships/image" Target="media/image242.png"/><Relationship Id="rId348" Type="http://schemas.openxmlformats.org/officeDocument/2006/relationships/image" Target="media/image260.png"/><Relationship Id="rId369" Type="http://schemas.openxmlformats.org/officeDocument/2006/relationships/image" Target="media/image272.wmf"/><Relationship Id="rId152" Type="http://schemas.openxmlformats.org/officeDocument/2006/relationships/image" Target="media/image117.emf"/><Relationship Id="rId173" Type="http://schemas.openxmlformats.org/officeDocument/2006/relationships/image" Target="media/image130.wmf"/><Relationship Id="rId194" Type="http://schemas.openxmlformats.org/officeDocument/2006/relationships/header" Target="header7.xml"/><Relationship Id="rId208" Type="http://schemas.openxmlformats.org/officeDocument/2006/relationships/image" Target="media/image159.emf"/><Relationship Id="rId229" Type="http://schemas.openxmlformats.org/officeDocument/2006/relationships/oleObject" Target="embeddings/oleObject15.bin"/><Relationship Id="rId380" Type="http://schemas.openxmlformats.org/officeDocument/2006/relationships/image" Target="media/image282.wmf"/><Relationship Id="rId240" Type="http://schemas.openxmlformats.org/officeDocument/2006/relationships/image" Target="media/image172.wmf"/><Relationship Id="rId261" Type="http://schemas.openxmlformats.org/officeDocument/2006/relationships/image" Target="media/image192.wmf"/><Relationship Id="rId14" Type="http://schemas.openxmlformats.org/officeDocument/2006/relationships/footer" Target="footer4.xml"/><Relationship Id="rId35" Type="http://schemas.openxmlformats.org/officeDocument/2006/relationships/image" Target="media/image16.jpeg"/><Relationship Id="rId56" Type="http://schemas.openxmlformats.org/officeDocument/2006/relationships/image" Target="media/image35.wmf"/><Relationship Id="rId77" Type="http://schemas.openxmlformats.org/officeDocument/2006/relationships/image" Target="media/image56.wmf"/><Relationship Id="rId100" Type="http://schemas.openxmlformats.org/officeDocument/2006/relationships/image" Target="media/image740.emf"/><Relationship Id="rId282" Type="http://schemas.openxmlformats.org/officeDocument/2006/relationships/image" Target="media/image213.wmf"/><Relationship Id="rId317" Type="http://schemas.openxmlformats.org/officeDocument/2006/relationships/oleObject" Target="embeddings/oleObject21.bin"/><Relationship Id="rId338" Type="http://schemas.openxmlformats.org/officeDocument/2006/relationships/image" Target="media/image250.wmf"/><Relationship Id="rId359" Type="http://schemas.openxmlformats.org/officeDocument/2006/relationships/image" Target="media/image267.wmf"/><Relationship Id="rId8" Type="http://schemas.openxmlformats.org/officeDocument/2006/relationships/image" Target="media/image1.jpeg"/><Relationship Id="rId98" Type="http://schemas.openxmlformats.org/officeDocument/2006/relationships/image" Target="media/image74.emf"/><Relationship Id="rId121" Type="http://schemas.openxmlformats.org/officeDocument/2006/relationships/image" Target="media/image90.png"/><Relationship Id="rId142" Type="http://schemas.openxmlformats.org/officeDocument/2006/relationships/image" Target="media/image107.wmf"/><Relationship Id="rId163" Type="http://schemas.openxmlformats.org/officeDocument/2006/relationships/image" Target="media/image121.png"/><Relationship Id="rId184" Type="http://schemas.openxmlformats.org/officeDocument/2006/relationships/image" Target="media/image141.wmf"/><Relationship Id="rId219" Type="http://schemas.openxmlformats.org/officeDocument/2006/relationships/hyperlink" Target="http://nl.wikipedia.org/wiki/Tinpest" TargetMode="External"/><Relationship Id="rId370" Type="http://schemas.openxmlformats.org/officeDocument/2006/relationships/image" Target="media/image273.wmf"/><Relationship Id="rId391" Type="http://schemas.openxmlformats.org/officeDocument/2006/relationships/theme" Target="theme/theme1.xml"/><Relationship Id="rId230" Type="http://schemas.openxmlformats.org/officeDocument/2006/relationships/image" Target="media/image164.wmf"/><Relationship Id="rId251" Type="http://schemas.openxmlformats.org/officeDocument/2006/relationships/image" Target="media/image182.wmf"/><Relationship Id="rId25" Type="http://schemas.openxmlformats.org/officeDocument/2006/relationships/image" Target="media/image10.wmf"/><Relationship Id="rId46" Type="http://schemas.openxmlformats.org/officeDocument/2006/relationships/image" Target="media/image255.wmf"/><Relationship Id="rId67" Type="http://schemas.openxmlformats.org/officeDocument/2006/relationships/image" Target="media/image46.wmf"/><Relationship Id="rId272" Type="http://schemas.openxmlformats.org/officeDocument/2006/relationships/image" Target="media/image203.wmf"/><Relationship Id="rId293" Type="http://schemas.openxmlformats.org/officeDocument/2006/relationships/image" Target="media/image220.wmf"/><Relationship Id="rId307" Type="http://schemas.openxmlformats.org/officeDocument/2006/relationships/oleObject" Target="embeddings/oleObject20.bin"/><Relationship Id="rId328" Type="http://schemas.openxmlformats.org/officeDocument/2006/relationships/image" Target="media/image243.png"/><Relationship Id="rId349" Type="http://schemas.openxmlformats.org/officeDocument/2006/relationships/image" Target="media/image261.wmf"/><Relationship Id="rId88" Type="http://schemas.openxmlformats.org/officeDocument/2006/relationships/image" Target="media/image64.wmf"/><Relationship Id="rId111" Type="http://schemas.openxmlformats.org/officeDocument/2006/relationships/image" Target="media/image82.wmf"/><Relationship Id="rId132" Type="http://schemas.openxmlformats.org/officeDocument/2006/relationships/image" Target="media/image97.wmf"/><Relationship Id="rId153" Type="http://schemas.openxmlformats.org/officeDocument/2006/relationships/oleObject" Target="embeddings/oleObject12.bin"/><Relationship Id="rId174" Type="http://schemas.openxmlformats.org/officeDocument/2006/relationships/image" Target="media/image131.wmf"/><Relationship Id="rId195" Type="http://schemas.openxmlformats.org/officeDocument/2006/relationships/hyperlink" Target="http://nl.wikipedia.org/wiki/Newton_(eenheid)" TargetMode="External"/><Relationship Id="rId209" Type="http://schemas.openxmlformats.org/officeDocument/2006/relationships/hyperlink" Target="http://nl.wikipedia.org/wiki/IJs" TargetMode="External"/><Relationship Id="rId360" Type="http://schemas.openxmlformats.org/officeDocument/2006/relationships/image" Target="media/image268.wmf"/><Relationship Id="rId381" Type="http://schemas.openxmlformats.org/officeDocument/2006/relationships/header" Target="header19.xml"/><Relationship Id="rId220" Type="http://schemas.openxmlformats.org/officeDocument/2006/relationships/hyperlink" Target="http://nl.wikipedia.org/wiki/Vrije_energie" TargetMode="External"/><Relationship Id="rId241" Type="http://schemas.openxmlformats.org/officeDocument/2006/relationships/image" Target="media/image173.wmf"/><Relationship Id="rId15" Type="http://schemas.openxmlformats.org/officeDocument/2006/relationships/image" Target="media/image4.wmf"/><Relationship Id="rId36" Type="http://schemas.openxmlformats.org/officeDocument/2006/relationships/image" Target="media/image17.jpeg"/><Relationship Id="rId57" Type="http://schemas.openxmlformats.org/officeDocument/2006/relationships/image" Target="media/image36.wmf"/><Relationship Id="rId262" Type="http://schemas.openxmlformats.org/officeDocument/2006/relationships/image" Target="media/image193.wmf"/><Relationship Id="rId283" Type="http://schemas.openxmlformats.org/officeDocument/2006/relationships/oleObject" Target="embeddings/oleObject17.bin"/><Relationship Id="rId318" Type="http://schemas.openxmlformats.org/officeDocument/2006/relationships/image" Target="media/image236.wmf"/><Relationship Id="rId339" Type="http://schemas.openxmlformats.org/officeDocument/2006/relationships/image" Target="media/image251.wmf"/><Relationship Id="rId78" Type="http://schemas.openxmlformats.org/officeDocument/2006/relationships/image" Target="media/image57.jpeg"/><Relationship Id="rId99" Type="http://schemas.openxmlformats.org/officeDocument/2006/relationships/oleObject" Target="embeddings/oleObject7.bin"/><Relationship Id="rId101" Type="http://schemas.openxmlformats.org/officeDocument/2006/relationships/oleObject" Target="embeddings/oleObject8.bin"/><Relationship Id="rId122" Type="http://schemas.openxmlformats.org/officeDocument/2006/relationships/header" Target="header3.xml"/><Relationship Id="rId143" Type="http://schemas.openxmlformats.org/officeDocument/2006/relationships/image" Target="media/image108.wmf"/><Relationship Id="rId164" Type="http://schemas.openxmlformats.org/officeDocument/2006/relationships/image" Target="media/image122.wmf"/><Relationship Id="rId185" Type="http://schemas.openxmlformats.org/officeDocument/2006/relationships/image" Target="media/image142.wmf"/><Relationship Id="rId350" Type="http://schemas.openxmlformats.org/officeDocument/2006/relationships/image" Target="media/image262.wmf"/><Relationship Id="rId371" Type="http://schemas.openxmlformats.org/officeDocument/2006/relationships/image" Target="media/image274.wmf"/><Relationship Id="rId9" Type="http://schemas.openxmlformats.org/officeDocument/2006/relationships/image" Target="media/image2.png"/><Relationship Id="rId210" Type="http://schemas.openxmlformats.org/officeDocument/2006/relationships/hyperlink" Target="http://nl.wikipedia.org/wiki/Evenwicht" TargetMode="External"/><Relationship Id="rId26" Type="http://schemas.openxmlformats.org/officeDocument/2006/relationships/oleObject" Target="embeddings/oleObject5.bin"/><Relationship Id="rId231" Type="http://schemas.openxmlformats.org/officeDocument/2006/relationships/image" Target="media/image165.wmf"/><Relationship Id="rId252" Type="http://schemas.openxmlformats.org/officeDocument/2006/relationships/image" Target="media/image183.wmf"/><Relationship Id="rId273" Type="http://schemas.openxmlformats.org/officeDocument/2006/relationships/image" Target="media/image204.wmf"/><Relationship Id="rId294" Type="http://schemas.openxmlformats.org/officeDocument/2006/relationships/image" Target="media/image221.wmf"/><Relationship Id="rId308" Type="http://schemas.openxmlformats.org/officeDocument/2006/relationships/image" Target="media/image228.wmf"/><Relationship Id="rId329" Type="http://schemas.openxmlformats.org/officeDocument/2006/relationships/image" Target="media/image244.wmf"/><Relationship Id="rId47" Type="http://schemas.openxmlformats.org/officeDocument/2006/relationships/image" Target="media/image26.jpeg"/><Relationship Id="rId68" Type="http://schemas.openxmlformats.org/officeDocument/2006/relationships/image" Target="media/image47.jpeg"/><Relationship Id="rId89" Type="http://schemas.openxmlformats.org/officeDocument/2006/relationships/image" Target="media/image65.wmf"/><Relationship Id="rId112" Type="http://schemas.openxmlformats.org/officeDocument/2006/relationships/image" Target="media/image83.wmf"/><Relationship Id="rId133" Type="http://schemas.openxmlformats.org/officeDocument/2006/relationships/image" Target="media/image98.wmf"/><Relationship Id="rId154" Type="http://schemas.openxmlformats.org/officeDocument/2006/relationships/image" Target="media/image1170.emf"/><Relationship Id="rId175" Type="http://schemas.openxmlformats.org/officeDocument/2006/relationships/image" Target="media/image132.wmf"/><Relationship Id="rId340" Type="http://schemas.openxmlformats.org/officeDocument/2006/relationships/image" Target="media/image252.wmf"/><Relationship Id="rId361" Type="http://schemas.openxmlformats.org/officeDocument/2006/relationships/image" Target="media/image269.wmf"/><Relationship Id="rId196" Type="http://schemas.openxmlformats.org/officeDocument/2006/relationships/hyperlink" Target="http://nl.wikipedia.org/wiki/Joule" TargetMode="External"/><Relationship Id="rId200" Type="http://schemas.openxmlformats.org/officeDocument/2006/relationships/image" Target="media/image154.wmf"/><Relationship Id="rId382" Type="http://schemas.openxmlformats.org/officeDocument/2006/relationships/header" Target="header20.xml"/><Relationship Id="rId16" Type="http://schemas.openxmlformats.org/officeDocument/2006/relationships/image" Target="media/image5.wmf"/><Relationship Id="rId221" Type="http://schemas.openxmlformats.org/officeDocument/2006/relationships/hyperlink" Target="http://nl.wikipedia.org/wiki/Enthalpie" TargetMode="External"/><Relationship Id="rId242" Type="http://schemas.openxmlformats.org/officeDocument/2006/relationships/image" Target="media/image174.wmf"/><Relationship Id="rId263" Type="http://schemas.openxmlformats.org/officeDocument/2006/relationships/image" Target="media/image194.wmf"/><Relationship Id="rId284" Type="http://schemas.openxmlformats.org/officeDocument/2006/relationships/image" Target="media/image2130.wmf"/><Relationship Id="rId319" Type="http://schemas.openxmlformats.org/officeDocument/2006/relationships/image" Target="media/image237.png"/><Relationship Id="rId37" Type="http://schemas.openxmlformats.org/officeDocument/2006/relationships/image" Target="media/image18.jpeg"/><Relationship Id="rId58" Type="http://schemas.openxmlformats.org/officeDocument/2006/relationships/image" Target="media/image37.wmf"/><Relationship Id="rId79" Type="http://schemas.openxmlformats.org/officeDocument/2006/relationships/image" Target="media/image58.jpeg"/><Relationship Id="rId102" Type="http://schemas.openxmlformats.org/officeDocument/2006/relationships/image" Target="media/image75.wmf"/><Relationship Id="rId123" Type="http://schemas.openxmlformats.org/officeDocument/2006/relationships/image" Target="media/image91.wmf"/><Relationship Id="rId144" Type="http://schemas.openxmlformats.org/officeDocument/2006/relationships/image" Target="media/image109.wmf"/><Relationship Id="rId330" Type="http://schemas.openxmlformats.org/officeDocument/2006/relationships/oleObject" Target="embeddings/oleObject25.bin"/><Relationship Id="rId90" Type="http://schemas.openxmlformats.org/officeDocument/2006/relationships/image" Target="media/image66.wmf"/><Relationship Id="rId165" Type="http://schemas.openxmlformats.org/officeDocument/2006/relationships/image" Target="media/image123.png"/><Relationship Id="rId186" Type="http://schemas.openxmlformats.org/officeDocument/2006/relationships/image" Target="media/image143.wmf"/><Relationship Id="rId351" Type="http://schemas.openxmlformats.org/officeDocument/2006/relationships/image" Target="media/image263.wmf"/><Relationship Id="rId372" Type="http://schemas.openxmlformats.org/officeDocument/2006/relationships/image" Target="media/image275.wmf"/><Relationship Id="rId211" Type="http://schemas.openxmlformats.org/officeDocument/2006/relationships/hyperlink" Target="http://nl.wikipedia.org/wiki/Temperatuur" TargetMode="External"/><Relationship Id="rId232" Type="http://schemas.openxmlformats.org/officeDocument/2006/relationships/image" Target="media/image166.wmf"/><Relationship Id="rId253" Type="http://schemas.openxmlformats.org/officeDocument/2006/relationships/image" Target="media/image184.wmf"/><Relationship Id="rId274" Type="http://schemas.openxmlformats.org/officeDocument/2006/relationships/image" Target="media/image205.wmf"/><Relationship Id="rId295" Type="http://schemas.openxmlformats.org/officeDocument/2006/relationships/image" Target="media/image222.wmf"/><Relationship Id="rId309" Type="http://schemas.openxmlformats.org/officeDocument/2006/relationships/image" Target="media/image229.wmf"/><Relationship Id="rId27" Type="http://schemas.openxmlformats.org/officeDocument/2006/relationships/image" Target="media/image11.png"/><Relationship Id="rId48" Type="http://schemas.openxmlformats.org/officeDocument/2006/relationships/image" Target="media/image27.jpeg"/><Relationship Id="rId69" Type="http://schemas.openxmlformats.org/officeDocument/2006/relationships/image" Target="media/image48.wmf"/><Relationship Id="rId113" Type="http://schemas.openxmlformats.org/officeDocument/2006/relationships/image" Target="media/image84.png"/><Relationship Id="rId134" Type="http://schemas.openxmlformats.org/officeDocument/2006/relationships/image" Target="media/image99.wmf"/><Relationship Id="rId320" Type="http://schemas.openxmlformats.org/officeDocument/2006/relationships/image" Target="media/image238.wmf"/><Relationship Id="rId80" Type="http://schemas.openxmlformats.org/officeDocument/2006/relationships/image" Target="media/image580.jpeg"/><Relationship Id="rId155" Type="http://schemas.openxmlformats.org/officeDocument/2006/relationships/oleObject" Target="embeddings/oleObject13.bin"/><Relationship Id="rId176" Type="http://schemas.openxmlformats.org/officeDocument/2006/relationships/image" Target="media/image133.wmf"/><Relationship Id="rId197" Type="http://schemas.openxmlformats.org/officeDocument/2006/relationships/image" Target="media/image151.wmf"/><Relationship Id="rId341" Type="http://schemas.openxmlformats.org/officeDocument/2006/relationships/image" Target="media/image253.wmf"/><Relationship Id="rId362" Type="http://schemas.openxmlformats.org/officeDocument/2006/relationships/header" Target="header17.xml"/><Relationship Id="rId383" Type="http://schemas.openxmlformats.org/officeDocument/2006/relationships/image" Target="media/image283.wmf"/><Relationship Id="rId201" Type="http://schemas.openxmlformats.org/officeDocument/2006/relationships/image" Target="media/image155.wmf"/><Relationship Id="rId222" Type="http://schemas.openxmlformats.org/officeDocument/2006/relationships/hyperlink" Target="http://nl.wikipedia.org/wiki/Entropie" TargetMode="External"/><Relationship Id="rId243" Type="http://schemas.openxmlformats.org/officeDocument/2006/relationships/oleObject" Target="embeddings/oleObject16.bin"/><Relationship Id="rId264" Type="http://schemas.openxmlformats.org/officeDocument/2006/relationships/image" Target="media/image195.wmf"/><Relationship Id="rId285" Type="http://schemas.openxmlformats.org/officeDocument/2006/relationships/oleObject" Target="embeddings/oleObject18.bin"/><Relationship Id="rId17" Type="http://schemas.openxmlformats.org/officeDocument/2006/relationships/image" Target="media/image6.wmf"/><Relationship Id="rId38" Type="http://schemas.openxmlformats.org/officeDocument/2006/relationships/image" Target="media/image19.jpeg"/><Relationship Id="rId59" Type="http://schemas.openxmlformats.org/officeDocument/2006/relationships/image" Target="media/image38.wmf"/><Relationship Id="rId103" Type="http://schemas.openxmlformats.org/officeDocument/2006/relationships/image" Target="media/image76.png"/><Relationship Id="rId124" Type="http://schemas.openxmlformats.org/officeDocument/2006/relationships/image" Target="media/image910.wmf"/><Relationship Id="rId310" Type="http://schemas.openxmlformats.org/officeDocument/2006/relationships/image" Target="media/image230.wmf"/><Relationship Id="rId70" Type="http://schemas.openxmlformats.org/officeDocument/2006/relationships/image" Target="media/image49.wmf"/><Relationship Id="rId91" Type="http://schemas.openxmlformats.org/officeDocument/2006/relationships/image" Target="media/image67.wmf"/><Relationship Id="rId145" Type="http://schemas.openxmlformats.org/officeDocument/2006/relationships/image" Target="media/image110.wmf"/><Relationship Id="rId166" Type="http://schemas.openxmlformats.org/officeDocument/2006/relationships/image" Target="media/image124.emf"/><Relationship Id="rId187" Type="http://schemas.openxmlformats.org/officeDocument/2006/relationships/image" Target="media/image144.wmf"/><Relationship Id="rId331" Type="http://schemas.openxmlformats.org/officeDocument/2006/relationships/image" Target="media/image245.wmf"/><Relationship Id="rId352" Type="http://schemas.openxmlformats.org/officeDocument/2006/relationships/image" Target="media/image264.wmf"/><Relationship Id="rId373" Type="http://schemas.openxmlformats.org/officeDocument/2006/relationships/image" Target="media/image276.wmf"/><Relationship Id="rId1" Type="http://schemas.openxmlformats.org/officeDocument/2006/relationships/customXml" Target="../customXml/item1.xml"/><Relationship Id="rId212" Type="http://schemas.openxmlformats.org/officeDocument/2006/relationships/hyperlink" Target="http://nl.wikipedia.org/wiki/Druk" TargetMode="External"/><Relationship Id="rId233" Type="http://schemas.openxmlformats.org/officeDocument/2006/relationships/image" Target="media/image167.wmf"/><Relationship Id="rId254" Type="http://schemas.openxmlformats.org/officeDocument/2006/relationships/image" Target="media/image185.wmf"/><Relationship Id="rId28" Type="http://schemas.openxmlformats.org/officeDocument/2006/relationships/image" Target="media/image12.png"/><Relationship Id="rId49" Type="http://schemas.openxmlformats.org/officeDocument/2006/relationships/image" Target="media/image28.wmf"/><Relationship Id="rId114" Type="http://schemas.openxmlformats.org/officeDocument/2006/relationships/image" Target="media/image85.png"/><Relationship Id="rId275" Type="http://schemas.openxmlformats.org/officeDocument/2006/relationships/image" Target="media/image206.wmf"/><Relationship Id="rId296" Type="http://schemas.openxmlformats.org/officeDocument/2006/relationships/image" Target="media/image223.wmf"/><Relationship Id="rId300" Type="http://schemas.openxmlformats.org/officeDocument/2006/relationships/header" Target="header9.xml"/><Relationship Id="rId60" Type="http://schemas.openxmlformats.org/officeDocument/2006/relationships/image" Target="media/image39.wmf"/><Relationship Id="rId81" Type="http://schemas.openxmlformats.org/officeDocument/2006/relationships/image" Target="media/image59.wmf"/><Relationship Id="rId135" Type="http://schemas.openxmlformats.org/officeDocument/2006/relationships/image" Target="media/image100.wmf"/><Relationship Id="rId156" Type="http://schemas.openxmlformats.org/officeDocument/2006/relationships/image" Target="media/image118.wmf"/><Relationship Id="rId177" Type="http://schemas.openxmlformats.org/officeDocument/2006/relationships/image" Target="media/image134.wmf"/><Relationship Id="rId198" Type="http://schemas.openxmlformats.org/officeDocument/2006/relationships/image" Target="media/image152.wmf"/><Relationship Id="rId321" Type="http://schemas.openxmlformats.org/officeDocument/2006/relationships/oleObject" Target="embeddings/oleObject22.bin"/><Relationship Id="rId342" Type="http://schemas.openxmlformats.org/officeDocument/2006/relationships/image" Target="media/image254.wmf"/><Relationship Id="rId363" Type="http://schemas.openxmlformats.org/officeDocument/2006/relationships/footer" Target="footer12.xml"/><Relationship Id="rId384" Type="http://schemas.openxmlformats.org/officeDocument/2006/relationships/image" Target="media/image284.wmf"/><Relationship Id="rId202" Type="http://schemas.openxmlformats.org/officeDocument/2006/relationships/image" Target="media/image156.wmf"/><Relationship Id="rId223" Type="http://schemas.openxmlformats.org/officeDocument/2006/relationships/hyperlink" Target="http://nl.wikipedia.org/wiki/Kookpunt" TargetMode="External"/><Relationship Id="rId244" Type="http://schemas.openxmlformats.org/officeDocument/2006/relationships/image" Target="media/image175.wmf"/><Relationship Id="rId18" Type="http://schemas.openxmlformats.org/officeDocument/2006/relationships/oleObject" Target="embeddings/oleObject1.bin"/><Relationship Id="rId39" Type="http://schemas.openxmlformats.org/officeDocument/2006/relationships/image" Target="media/image20.jpeg"/><Relationship Id="rId265" Type="http://schemas.openxmlformats.org/officeDocument/2006/relationships/image" Target="media/image196.wmf"/><Relationship Id="rId286" Type="http://schemas.openxmlformats.org/officeDocument/2006/relationships/image" Target="media/image214.wmf"/><Relationship Id="rId50" Type="http://schemas.openxmlformats.org/officeDocument/2006/relationships/image" Target="media/image29.wmf"/><Relationship Id="rId104" Type="http://schemas.openxmlformats.org/officeDocument/2006/relationships/image" Target="media/image77.wmf"/><Relationship Id="rId125" Type="http://schemas.openxmlformats.org/officeDocument/2006/relationships/header" Target="header4.xml"/><Relationship Id="rId146" Type="http://schemas.openxmlformats.org/officeDocument/2006/relationships/image" Target="media/image111.png"/><Relationship Id="rId167" Type="http://schemas.openxmlformats.org/officeDocument/2006/relationships/image" Target="media/image125.emf"/><Relationship Id="rId188" Type="http://schemas.openxmlformats.org/officeDocument/2006/relationships/image" Target="media/image145.wmf"/><Relationship Id="rId311" Type="http://schemas.openxmlformats.org/officeDocument/2006/relationships/image" Target="media/image231.wmf"/><Relationship Id="rId332" Type="http://schemas.openxmlformats.org/officeDocument/2006/relationships/oleObject" Target="embeddings/oleObject26.bin"/><Relationship Id="rId353" Type="http://schemas.openxmlformats.org/officeDocument/2006/relationships/image" Target="media/image265.emf"/><Relationship Id="rId374" Type="http://schemas.openxmlformats.org/officeDocument/2006/relationships/image" Target="media/image277.wmf"/><Relationship Id="rId71" Type="http://schemas.openxmlformats.org/officeDocument/2006/relationships/image" Target="media/image50.jpeg"/><Relationship Id="rId92" Type="http://schemas.openxmlformats.org/officeDocument/2006/relationships/image" Target="media/image68.jpeg"/><Relationship Id="rId213" Type="http://schemas.openxmlformats.org/officeDocument/2006/relationships/hyperlink" Target="http://nl.wikipedia.org/wiki/Diamant" TargetMode="External"/><Relationship Id="rId234" Type="http://schemas.openxmlformats.org/officeDocument/2006/relationships/image" Target="media/image1670.wmf"/><Relationship Id="rId2" Type="http://schemas.openxmlformats.org/officeDocument/2006/relationships/numbering" Target="numbering.xml"/><Relationship Id="rId29" Type="http://schemas.openxmlformats.org/officeDocument/2006/relationships/image" Target="media/image13.png"/><Relationship Id="rId255" Type="http://schemas.openxmlformats.org/officeDocument/2006/relationships/image" Target="media/image186.wmf"/><Relationship Id="rId276" Type="http://schemas.openxmlformats.org/officeDocument/2006/relationships/image" Target="media/image207.wmf"/><Relationship Id="rId297" Type="http://schemas.openxmlformats.org/officeDocument/2006/relationships/image" Target="media/image224.wmf"/><Relationship Id="rId40" Type="http://schemas.openxmlformats.org/officeDocument/2006/relationships/image" Target="media/image21.png"/><Relationship Id="rId115" Type="http://schemas.openxmlformats.org/officeDocument/2006/relationships/image" Target="media/image86.png"/><Relationship Id="rId136" Type="http://schemas.openxmlformats.org/officeDocument/2006/relationships/image" Target="media/image101.wmf"/><Relationship Id="rId157" Type="http://schemas.openxmlformats.org/officeDocument/2006/relationships/image" Target="media/image1180.wmf"/><Relationship Id="rId178" Type="http://schemas.openxmlformats.org/officeDocument/2006/relationships/image" Target="media/image135.wmf"/><Relationship Id="rId301" Type="http://schemas.openxmlformats.org/officeDocument/2006/relationships/header" Target="header10.xml"/><Relationship Id="rId322" Type="http://schemas.openxmlformats.org/officeDocument/2006/relationships/image" Target="media/image239.png"/><Relationship Id="rId343" Type="http://schemas.openxmlformats.org/officeDocument/2006/relationships/image" Target="media/image255.png"/><Relationship Id="rId364" Type="http://schemas.openxmlformats.org/officeDocument/2006/relationships/header" Target="header18.xml"/><Relationship Id="rId61" Type="http://schemas.openxmlformats.org/officeDocument/2006/relationships/image" Target="media/image40.wmf"/><Relationship Id="rId82" Type="http://schemas.openxmlformats.org/officeDocument/2006/relationships/image" Target="media/image60.png"/><Relationship Id="rId199" Type="http://schemas.openxmlformats.org/officeDocument/2006/relationships/image" Target="media/image153.wmf"/><Relationship Id="rId203" Type="http://schemas.openxmlformats.org/officeDocument/2006/relationships/image" Target="media/image157.wmf"/><Relationship Id="rId385" Type="http://schemas.openxmlformats.org/officeDocument/2006/relationships/header" Target="header21.xml"/><Relationship Id="rId19" Type="http://schemas.openxmlformats.org/officeDocument/2006/relationships/image" Target="media/image7.wmf"/><Relationship Id="rId224" Type="http://schemas.openxmlformats.org/officeDocument/2006/relationships/image" Target="media/image160.wmf"/><Relationship Id="rId245" Type="http://schemas.openxmlformats.org/officeDocument/2006/relationships/image" Target="media/image176.wmf"/><Relationship Id="rId266" Type="http://schemas.openxmlformats.org/officeDocument/2006/relationships/image" Target="media/image197.wmf"/><Relationship Id="rId287" Type="http://schemas.openxmlformats.org/officeDocument/2006/relationships/image" Target="media/image215.wmf"/><Relationship Id="rId30" Type="http://schemas.openxmlformats.org/officeDocument/2006/relationships/image" Target="media/image14.png"/><Relationship Id="rId105" Type="http://schemas.openxmlformats.org/officeDocument/2006/relationships/image" Target="media/image78.wmf"/><Relationship Id="rId126" Type="http://schemas.openxmlformats.org/officeDocument/2006/relationships/footer" Target="footer7.xml"/><Relationship Id="rId147" Type="http://schemas.openxmlformats.org/officeDocument/2006/relationships/image" Target="media/image112.wmf"/><Relationship Id="rId168" Type="http://schemas.openxmlformats.org/officeDocument/2006/relationships/image" Target="media/image126.wmf"/><Relationship Id="rId312" Type="http://schemas.openxmlformats.org/officeDocument/2006/relationships/header" Target="header12.xml"/><Relationship Id="rId333" Type="http://schemas.openxmlformats.org/officeDocument/2006/relationships/header" Target="header13.xml"/><Relationship Id="rId354" Type="http://schemas.openxmlformats.org/officeDocument/2006/relationships/header" Target="header14.xml"/><Relationship Id="rId51" Type="http://schemas.openxmlformats.org/officeDocument/2006/relationships/image" Target="media/image30.wmf"/><Relationship Id="rId72" Type="http://schemas.openxmlformats.org/officeDocument/2006/relationships/image" Target="media/image51.wmf"/><Relationship Id="rId93" Type="http://schemas.openxmlformats.org/officeDocument/2006/relationships/image" Target="media/image69.wmf"/><Relationship Id="rId189" Type="http://schemas.openxmlformats.org/officeDocument/2006/relationships/image" Target="media/image146.wmf"/><Relationship Id="rId375" Type="http://schemas.openxmlformats.org/officeDocument/2006/relationships/image" Target="media/image278.wmf"/><Relationship Id="rId3" Type="http://schemas.openxmlformats.org/officeDocument/2006/relationships/styles" Target="styles.xml"/><Relationship Id="rId214" Type="http://schemas.openxmlformats.org/officeDocument/2006/relationships/hyperlink" Target="http://nl.wikipedia.org/wiki/Mengsel" TargetMode="External"/><Relationship Id="rId235" Type="http://schemas.openxmlformats.org/officeDocument/2006/relationships/image" Target="media/image168.wmf"/><Relationship Id="rId256" Type="http://schemas.openxmlformats.org/officeDocument/2006/relationships/image" Target="media/image187.wmf"/><Relationship Id="rId277" Type="http://schemas.openxmlformats.org/officeDocument/2006/relationships/image" Target="media/image208.wmf"/><Relationship Id="rId298" Type="http://schemas.openxmlformats.org/officeDocument/2006/relationships/image" Target="media/image225.wmf"/><Relationship Id="rId116" Type="http://schemas.openxmlformats.org/officeDocument/2006/relationships/image" Target="media/image87.png"/><Relationship Id="rId137" Type="http://schemas.openxmlformats.org/officeDocument/2006/relationships/image" Target="media/image102.wmf"/><Relationship Id="rId158" Type="http://schemas.openxmlformats.org/officeDocument/2006/relationships/image" Target="media/image119.wmf"/><Relationship Id="rId302" Type="http://schemas.openxmlformats.org/officeDocument/2006/relationships/footer" Target="footer9.xml"/><Relationship Id="rId323" Type="http://schemas.openxmlformats.org/officeDocument/2006/relationships/image" Target="media/image240.png"/><Relationship Id="rId344" Type="http://schemas.openxmlformats.org/officeDocument/2006/relationships/image" Target="media/image256.png"/><Relationship Id="rId20" Type="http://schemas.openxmlformats.org/officeDocument/2006/relationships/oleObject" Target="embeddings/oleObject2.bin"/><Relationship Id="rId41" Type="http://schemas.openxmlformats.org/officeDocument/2006/relationships/image" Target="media/image22.jpeg"/><Relationship Id="rId62" Type="http://schemas.openxmlformats.org/officeDocument/2006/relationships/image" Target="media/image41.jpeg"/><Relationship Id="rId83" Type="http://schemas.openxmlformats.org/officeDocument/2006/relationships/image" Target="media/image600.png"/><Relationship Id="rId179" Type="http://schemas.openxmlformats.org/officeDocument/2006/relationships/image" Target="media/image136.wmf"/><Relationship Id="rId365" Type="http://schemas.openxmlformats.org/officeDocument/2006/relationships/footer" Target="footer13.xml"/><Relationship Id="rId386" Type="http://schemas.openxmlformats.org/officeDocument/2006/relationships/footer" Target="footer14.xml"/><Relationship Id="rId190" Type="http://schemas.openxmlformats.org/officeDocument/2006/relationships/image" Target="media/image147.wmf"/><Relationship Id="rId204" Type="http://schemas.openxmlformats.org/officeDocument/2006/relationships/image" Target="media/image158.wmf"/><Relationship Id="rId225" Type="http://schemas.openxmlformats.org/officeDocument/2006/relationships/image" Target="media/image161.wmf"/><Relationship Id="rId246" Type="http://schemas.openxmlformats.org/officeDocument/2006/relationships/image" Target="media/image177.wmf"/><Relationship Id="rId267" Type="http://schemas.openxmlformats.org/officeDocument/2006/relationships/image" Target="media/image198.wmf"/><Relationship Id="rId288" Type="http://schemas.openxmlformats.org/officeDocument/2006/relationships/image" Target="media/image2150.wmf"/><Relationship Id="rId106" Type="http://schemas.openxmlformats.org/officeDocument/2006/relationships/image" Target="media/image79.wmf"/><Relationship Id="rId127" Type="http://schemas.openxmlformats.org/officeDocument/2006/relationships/image" Target="media/image92.wmf"/><Relationship Id="rId313" Type="http://schemas.openxmlformats.org/officeDocument/2006/relationships/image" Target="media/image232.wmf"/><Relationship Id="rId10" Type="http://schemas.openxmlformats.org/officeDocument/2006/relationships/image" Target="media/image3.jpeg"/><Relationship Id="rId31" Type="http://schemas.openxmlformats.org/officeDocument/2006/relationships/header" Target="header1.xml"/><Relationship Id="rId52" Type="http://schemas.openxmlformats.org/officeDocument/2006/relationships/image" Target="media/image31.jpeg"/><Relationship Id="rId73" Type="http://schemas.openxmlformats.org/officeDocument/2006/relationships/image" Target="media/image52.wmf"/><Relationship Id="rId94" Type="http://schemas.openxmlformats.org/officeDocument/2006/relationships/image" Target="media/image70.wmf"/><Relationship Id="rId148" Type="http://schemas.openxmlformats.org/officeDocument/2006/relationships/image" Target="media/image113.wmf"/><Relationship Id="rId169" Type="http://schemas.openxmlformats.org/officeDocument/2006/relationships/image" Target="media/image127.wmf"/><Relationship Id="rId334" Type="http://schemas.openxmlformats.org/officeDocument/2006/relationships/image" Target="media/image246.wmf"/><Relationship Id="rId355" Type="http://schemas.openxmlformats.org/officeDocument/2006/relationships/header" Target="header15.xml"/><Relationship Id="rId376" Type="http://schemas.openxmlformats.org/officeDocument/2006/relationships/image" Target="media/image279.wmf"/><Relationship Id="rId4" Type="http://schemas.openxmlformats.org/officeDocument/2006/relationships/settings" Target="settings.xml"/><Relationship Id="rId180" Type="http://schemas.openxmlformats.org/officeDocument/2006/relationships/image" Target="media/image137.wmf"/><Relationship Id="rId215" Type="http://schemas.openxmlformats.org/officeDocument/2006/relationships/hyperlink" Target="http://nl.wikipedia.org/wiki/Water" TargetMode="External"/><Relationship Id="rId236" Type="http://schemas.openxmlformats.org/officeDocument/2006/relationships/image" Target="media/image169.wmf"/><Relationship Id="rId257" Type="http://schemas.openxmlformats.org/officeDocument/2006/relationships/image" Target="media/image188.wmf"/><Relationship Id="rId278" Type="http://schemas.openxmlformats.org/officeDocument/2006/relationships/image" Target="media/image209.wmf"/><Relationship Id="rId303" Type="http://schemas.openxmlformats.org/officeDocument/2006/relationships/header" Target="header11.xml"/><Relationship Id="rId42" Type="http://schemas.openxmlformats.org/officeDocument/2006/relationships/image" Target="media/image23.png"/><Relationship Id="rId84" Type="http://schemas.openxmlformats.org/officeDocument/2006/relationships/image" Target="media/image61.wmf"/><Relationship Id="rId138" Type="http://schemas.openxmlformats.org/officeDocument/2006/relationships/image" Target="media/image103.wmf"/><Relationship Id="rId345" Type="http://schemas.openxmlformats.org/officeDocument/2006/relationships/image" Target="media/image257.wmf"/><Relationship Id="rId387" Type="http://schemas.openxmlformats.org/officeDocument/2006/relationships/header" Target="header22.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39AA7-7E9B-452B-9F8C-4220612CF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B747844F.dotm</Template>
  <TotalTime>0</TotalTime>
  <Pages>89</Pages>
  <Words>22257</Words>
  <Characters>145076</Characters>
  <Application>Microsoft Office Word</Application>
  <DocSecurity>4</DocSecurity>
  <Lines>1208</Lines>
  <Paragraphs>333</Paragraphs>
  <ScaleCrop>false</ScaleCrop>
  <HeadingPairs>
    <vt:vector size="2" baseType="variant">
      <vt:variant>
        <vt:lpstr>Titel</vt:lpstr>
      </vt:variant>
      <vt:variant>
        <vt:i4>1</vt:i4>
      </vt:variant>
    </vt:vector>
  </HeadingPairs>
  <TitlesOfParts>
    <vt:vector size="1" baseType="lpstr">
      <vt:lpstr>23e NATIONALE CHEMIE OLYMPIADE</vt:lpstr>
    </vt:vector>
  </TitlesOfParts>
  <Company>P ltd.</Company>
  <LinksUpToDate>false</LinksUpToDate>
  <CharactersWithSpaces>167000</CharactersWithSpaces>
  <SharedDoc>false</SharedDoc>
  <HLinks>
    <vt:vector size="18" baseType="variant">
      <vt:variant>
        <vt:i4>3801194</vt:i4>
      </vt:variant>
      <vt:variant>
        <vt:i4>1564</vt:i4>
      </vt:variant>
      <vt:variant>
        <vt:i4>0</vt:i4>
      </vt:variant>
      <vt:variant>
        <vt:i4>5</vt:i4>
      </vt:variant>
      <vt:variant>
        <vt:lpwstr>http://www.natuurlijkerwijs.com/gluconeogenese.htm</vt:lpwstr>
      </vt:variant>
      <vt:variant>
        <vt:lpwstr/>
      </vt:variant>
      <vt:variant>
        <vt:i4>5701716</vt:i4>
      </vt:variant>
      <vt:variant>
        <vt:i4>1561</vt:i4>
      </vt:variant>
      <vt:variant>
        <vt:i4>0</vt:i4>
      </vt:variant>
      <vt:variant>
        <vt:i4>5</vt:i4>
      </vt:variant>
      <vt:variant>
        <vt:lpwstr>http://www.natuurlijkerwijs.com/vitaminen.htm</vt:lpwstr>
      </vt:variant>
      <vt:variant>
        <vt:lpwstr>vitamine_h_1</vt:lpwstr>
      </vt:variant>
      <vt:variant>
        <vt:i4>262206</vt:i4>
      </vt:variant>
      <vt:variant>
        <vt:i4>-1</vt:i4>
      </vt:variant>
      <vt:variant>
        <vt:i4>1215</vt:i4>
      </vt:variant>
      <vt:variant>
        <vt:i4>1</vt:i4>
      </vt:variant>
      <vt:variant>
        <vt:lpwstr>a:\wpg\SP_NMR14.WPG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23e NATIONALE CHEMIE OLYMPIADE</dc:title>
  <dc:creator>Peter A. M. de Groot</dc:creator>
  <cp:lastModifiedBy>Emiel de Kleijn</cp:lastModifiedBy>
  <cp:revision>2</cp:revision>
  <cp:lastPrinted>2019-02-08T14:47:00Z</cp:lastPrinted>
  <dcterms:created xsi:type="dcterms:W3CDTF">2019-02-08T15:34:00Z</dcterms:created>
  <dcterms:modified xsi:type="dcterms:W3CDTF">2019-02-08T15:34:00Z</dcterms:modified>
</cp:coreProperties>
</file>